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54" w:rsidRPr="00EA27A2" w:rsidRDefault="00A20A54" w:rsidP="00A20A54">
      <w:pPr>
        <w:spacing w:after="0" w:line="240" w:lineRule="auto"/>
        <w:jc w:val="center"/>
        <w:rPr>
          <w:rFonts w:ascii="Times New Roman" w:eastAsia="Times New Roman" w:hAnsi="Times New Roman" w:cs="Times New Roman"/>
          <w:b/>
          <w:sz w:val="36"/>
          <w:szCs w:val="36"/>
        </w:rPr>
      </w:pPr>
      <w:r w:rsidRPr="00EA27A2">
        <w:rPr>
          <w:rFonts w:ascii="Times New Roman" w:eastAsia="Times New Roman" w:hAnsi="Times New Roman" w:cs="Times New Roman"/>
          <w:b/>
          <w:sz w:val="36"/>
          <w:szCs w:val="36"/>
        </w:rPr>
        <w:t>РОССИЙСКАЯ ФЕДЕРАЦИЯ</w:t>
      </w:r>
    </w:p>
    <w:p w:rsidR="00A20A54" w:rsidRPr="00EA27A2" w:rsidRDefault="00A20A54" w:rsidP="00A20A54">
      <w:pPr>
        <w:spacing w:after="0" w:line="240" w:lineRule="auto"/>
        <w:jc w:val="center"/>
        <w:rPr>
          <w:rFonts w:ascii="Times New Roman" w:eastAsia="Times New Roman" w:hAnsi="Times New Roman" w:cs="Times New Roman"/>
          <w:b/>
          <w:sz w:val="28"/>
          <w:szCs w:val="28"/>
        </w:rPr>
      </w:pPr>
    </w:p>
    <w:p w:rsidR="00A20A54" w:rsidRPr="00EA27A2" w:rsidRDefault="00A20A54" w:rsidP="00A20A54">
      <w:pPr>
        <w:spacing w:after="0" w:line="240" w:lineRule="auto"/>
        <w:jc w:val="center"/>
        <w:rPr>
          <w:rFonts w:ascii="Times New Roman" w:eastAsia="Times New Roman" w:hAnsi="Times New Roman" w:cs="Times New Roman"/>
          <w:b/>
          <w:sz w:val="28"/>
          <w:szCs w:val="28"/>
        </w:rPr>
      </w:pPr>
      <w:r w:rsidRPr="00EA27A2">
        <w:rPr>
          <w:rFonts w:ascii="Times New Roman" w:eastAsia="Times New Roman" w:hAnsi="Times New Roman" w:cs="Times New Roman"/>
          <w:b/>
          <w:sz w:val="28"/>
          <w:szCs w:val="28"/>
        </w:rPr>
        <w:t>СОВЕТ НАРОДНЫХ ДЕПУТАТОВ</w:t>
      </w:r>
    </w:p>
    <w:p w:rsidR="00A20A54" w:rsidRPr="00EA27A2" w:rsidRDefault="00A20A54" w:rsidP="00A20A54">
      <w:pPr>
        <w:spacing w:after="0" w:line="240" w:lineRule="auto"/>
        <w:jc w:val="center"/>
        <w:rPr>
          <w:rFonts w:ascii="Times New Roman" w:eastAsia="Times New Roman" w:hAnsi="Times New Roman" w:cs="Times New Roman"/>
          <w:b/>
          <w:sz w:val="28"/>
          <w:szCs w:val="28"/>
        </w:rPr>
      </w:pPr>
      <w:r w:rsidRPr="00EA27A2">
        <w:rPr>
          <w:rFonts w:ascii="Times New Roman" w:eastAsia="Times New Roman" w:hAnsi="Times New Roman" w:cs="Times New Roman"/>
          <w:b/>
          <w:sz w:val="28"/>
          <w:szCs w:val="28"/>
        </w:rPr>
        <w:t>ПОСЕЛКА ВОЛЬГИНСКИЙ</w:t>
      </w:r>
    </w:p>
    <w:p w:rsidR="00A20A54" w:rsidRPr="00EA27A2" w:rsidRDefault="00A20A54" w:rsidP="00A20A54">
      <w:pPr>
        <w:spacing w:after="0" w:line="240" w:lineRule="auto"/>
        <w:jc w:val="center"/>
        <w:rPr>
          <w:rFonts w:ascii="Times New Roman" w:eastAsia="Times New Roman" w:hAnsi="Times New Roman" w:cs="Times New Roman"/>
          <w:b/>
          <w:sz w:val="28"/>
          <w:szCs w:val="28"/>
        </w:rPr>
      </w:pPr>
    </w:p>
    <w:p w:rsidR="00A20A54" w:rsidRPr="00EA27A2" w:rsidRDefault="00A20A54" w:rsidP="00A20A54">
      <w:pPr>
        <w:spacing w:after="0" w:line="240" w:lineRule="auto"/>
        <w:jc w:val="center"/>
        <w:rPr>
          <w:rFonts w:ascii="Times New Roman" w:eastAsia="Times New Roman" w:hAnsi="Times New Roman" w:cs="Times New Roman"/>
          <w:b/>
          <w:sz w:val="28"/>
          <w:szCs w:val="28"/>
        </w:rPr>
      </w:pPr>
      <w:r w:rsidRPr="00EA27A2">
        <w:rPr>
          <w:rFonts w:ascii="Times New Roman" w:eastAsia="Times New Roman" w:hAnsi="Times New Roman" w:cs="Times New Roman"/>
          <w:b/>
          <w:sz w:val="28"/>
          <w:szCs w:val="28"/>
        </w:rPr>
        <w:t xml:space="preserve"> Петушинского района</w:t>
      </w:r>
    </w:p>
    <w:p w:rsidR="00A20A54" w:rsidRPr="00EA27A2" w:rsidRDefault="00A20A54" w:rsidP="00A20A54">
      <w:pPr>
        <w:spacing w:after="0" w:line="240" w:lineRule="auto"/>
        <w:jc w:val="center"/>
        <w:rPr>
          <w:rFonts w:ascii="Times New Roman" w:eastAsia="Times New Roman" w:hAnsi="Times New Roman" w:cs="Times New Roman"/>
          <w:b/>
          <w:sz w:val="28"/>
          <w:szCs w:val="28"/>
        </w:rPr>
      </w:pPr>
      <w:r w:rsidRPr="00EA27A2">
        <w:rPr>
          <w:rFonts w:ascii="Times New Roman" w:eastAsia="Times New Roman" w:hAnsi="Times New Roman" w:cs="Times New Roman"/>
          <w:b/>
          <w:sz w:val="28"/>
          <w:szCs w:val="28"/>
        </w:rPr>
        <w:t xml:space="preserve"> Владимирской области</w:t>
      </w:r>
    </w:p>
    <w:p w:rsidR="00A20A54" w:rsidRPr="00EA27A2" w:rsidRDefault="00A20A54" w:rsidP="00A20A54">
      <w:pPr>
        <w:spacing w:after="0" w:line="240" w:lineRule="auto"/>
        <w:jc w:val="center"/>
        <w:rPr>
          <w:rFonts w:ascii="Times New Roman" w:eastAsia="Times New Roman" w:hAnsi="Times New Roman" w:cs="Times New Roman"/>
          <w:b/>
          <w:sz w:val="28"/>
          <w:szCs w:val="28"/>
        </w:rPr>
      </w:pPr>
    </w:p>
    <w:p w:rsidR="00A20A54" w:rsidRPr="00EA27A2" w:rsidRDefault="00A20A54" w:rsidP="00A20A54">
      <w:pPr>
        <w:spacing w:after="0" w:line="240" w:lineRule="auto"/>
        <w:jc w:val="center"/>
        <w:rPr>
          <w:rFonts w:ascii="Times New Roman" w:eastAsia="Times New Roman" w:hAnsi="Times New Roman" w:cs="Times New Roman"/>
          <w:b/>
          <w:sz w:val="36"/>
          <w:szCs w:val="36"/>
        </w:rPr>
      </w:pPr>
      <w:proofErr w:type="gramStart"/>
      <w:r w:rsidRPr="00EA27A2">
        <w:rPr>
          <w:rFonts w:ascii="Times New Roman" w:eastAsia="Times New Roman" w:hAnsi="Times New Roman" w:cs="Times New Roman"/>
          <w:b/>
          <w:sz w:val="36"/>
          <w:szCs w:val="36"/>
        </w:rPr>
        <w:t>Р</w:t>
      </w:r>
      <w:proofErr w:type="gramEnd"/>
      <w:r w:rsidRPr="00EA27A2">
        <w:rPr>
          <w:rFonts w:ascii="Times New Roman" w:eastAsia="Times New Roman" w:hAnsi="Times New Roman" w:cs="Times New Roman"/>
          <w:b/>
          <w:sz w:val="36"/>
          <w:szCs w:val="36"/>
        </w:rPr>
        <w:t xml:space="preserve"> Е Ш Е Н И Е</w:t>
      </w:r>
    </w:p>
    <w:p w:rsidR="00A20A54" w:rsidRPr="00EA27A2" w:rsidRDefault="00A20A54" w:rsidP="00A20A54">
      <w:pPr>
        <w:spacing w:after="0" w:line="240" w:lineRule="auto"/>
        <w:jc w:val="center"/>
        <w:rPr>
          <w:rFonts w:ascii="Times New Roman" w:eastAsia="Times New Roman" w:hAnsi="Times New Roman" w:cs="Times New Roman"/>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559"/>
        <w:gridCol w:w="6095"/>
        <w:gridCol w:w="567"/>
        <w:gridCol w:w="992"/>
      </w:tblGrid>
      <w:tr w:rsidR="00A20A54" w:rsidTr="00A20A54">
        <w:tc>
          <w:tcPr>
            <w:tcW w:w="534" w:type="dxa"/>
          </w:tcPr>
          <w:p w:rsidR="00A20A54" w:rsidRDefault="00A20A54" w:rsidP="00DB5D01">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9" w:type="dxa"/>
          </w:tcPr>
          <w:p w:rsidR="00A20A54" w:rsidRDefault="00A20A54" w:rsidP="00DB5D01">
            <w:pPr>
              <w:rPr>
                <w:rFonts w:ascii="Times New Roman" w:eastAsia="Times New Roman" w:hAnsi="Times New Roman" w:cs="Times New Roman"/>
                <w:sz w:val="28"/>
                <w:szCs w:val="28"/>
              </w:rPr>
            </w:pPr>
            <w:r>
              <w:rPr>
                <w:rFonts w:ascii="Times New Roman" w:eastAsia="Times New Roman" w:hAnsi="Times New Roman" w:cs="Times New Roman"/>
                <w:sz w:val="28"/>
                <w:szCs w:val="28"/>
              </w:rPr>
              <w:t>20.02.2020</w:t>
            </w:r>
          </w:p>
        </w:tc>
        <w:tc>
          <w:tcPr>
            <w:tcW w:w="6095" w:type="dxa"/>
          </w:tcPr>
          <w:p w:rsidR="00A20A54" w:rsidRDefault="00A20A54" w:rsidP="00DB5D01">
            <w:pPr>
              <w:rPr>
                <w:rFonts w:ascii="Times New Roman" w:eastAsia="Times New Roman" w:hAnsi="Times New Roman" w:cs="Times New Roman"/>
                <w:sz w:val="28"/>
                <w:szCs w:val="28"/>
              </w:rPr>
            </w:pPr>
          </w:p>
        </w:tc>
        <w:tc>
          <w:tcPr>
            <w:tcW w:w="567" w:type="dxa"/>
          </w:tcPr>
          <w:p w:rsidR="00A20A54" w:rsidRDefault="00A20A54" w:rsidP="00DB5D0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Pr>
          <w:p w:rsidR="00A20A54" w:rsidRDefault="00A20A54" w:rsidP="00DB5D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bl>
    <w:p w:rsidR="00A20A54" w:rsidRPr="00EA27A2" w:rsidRDefault="00A20A54" w:rsidP="00A20A54">
      <w:pPr>
        <w:spacing w:after="0" w:line="240" w:lineRule="auto"/>
        <w:rPr>
          <w:rFonts w:ascii="Times New Roman" w:eastAsia="Times New Roman" w:hAnsi="Times New Roman" w:cs="Times New Roman"/>
          <w:sz w:val="24"/>
          <w:szCs w:val="24"/>
        </w:rPr>
      </w:pPr>
    </w:p>
    <w:p w:rsidR="00A20A54" w:rsidRPr="00EA27A2" w:rsidRDefault="00A20A54" w:rsidP="00A20A54">
      <w:pPr>
        <w:tabs>
          <w:tab w:val="left" w:pos="4962"/>
        </w:tabs>
        <w:spacing w:after="0" w:line="240" w:lineRule="auto"/>
        <w:ind w:right="4479"/>
        <w:jc w:val="both"/>
        <w:rPr>
          <w:rFonts w:ascii="Times New Roman" w:eastAsia="Times New Roman" w:hAnsi="Times New Roman" w:cs="Times New Roman"/>
          <w:i/>
          <w:sz w:val="24"/>
          <w:szCs w:val="24"/>
        </w:rPr>
      </w:pPr>
      <w:r w:rsidRPr="00EA27A2">
        <w:rPr>
          <w:rFonts w:ascii="Times New Roman" w:eastAsia="Times New Roman" w:hAnsi="Times New Roman" w:cs="Times New Roman"/>
          <w:i/>
          <w:sz w:val="24"/>
          <w:szCs w:val="24"/>
        </w:rPr>
        <w:t>О передаче на 2020 год муниципальному  району «Петушинский район» части исполняемых полномочий по решению вопросов местного значения в сфере обеспечения жильем молодых семей Петушинского района за счет межбюджетного трансферта, предоставляемого из бюджета Поселения в бюджет Муниципального района.</w:t>
      </w:r>
    </w:p>
    <w:p w:rsidR="00A20A54" w:rsidRPr="00EA27A2" w:rsidRDefault="00A20A54" w:rsidP="00A20A54">
      <w:pPr>
        <w:spacing w:after="0" w:line="240" w:lineRule="auto"/>
        <w:ind w:right="5046"/>
        <w:jc w:val="both"/>
        <w:rPr>
          <w:rFonts w:ascii="Times New Roman" w:eastAsia="Times New Roman" w:hAnsi="Times New Roman" w:cs="Times New Roman"/>
          <w:i/>
          <w:sz w:val="24"/>
          <w:szCs w:val="24"/>
        </w:rPr>
      </w:pPr>
    </w:p>
    <w:p w:rsidR="00A20A54" w:rsidRPr="00EA27A2" w:rsidRDefault="00A20A54" w:rsidP="00A20A54">
      <w:pPr>
        <w:spacing w:after="120" w:line="240" w:lineRule="auto"/>
        <w:jc w:val="both"/>
        <w:rPr>
          <w:rFonts w:ascii="Times New Roman" w:eastAsia="Times New Roman" w:hAnsi="Times New Roman" w:cs="Times New Roman"/>
          <w:sz w:val="28"/>
          <w:szCs w:val="28"/>
        </w:rPr>
      </w:pPr>
      <w:r w:rsidRPr="00EA27A2">
        <w:rPr>
          <w:rFonts w:ascii="Times New Roman" w:eastAsia="Times New Roman" w:hAnsi="Times New Roman" w:cs="Times New Roman"/>
          <w:sz w:val="28"/>
          <w:szCs w:val="28"/>
        </w:rPr>
        <w:tab/>
      </w:r>
      <w:proofErr w:type="gramStart"/>
      <w:r w:rsidRPr="00EA27A2">
        <w:rPr>
          <w:rFonts w:ascii="Times New Roman" w:eastAsia="Times New Roman" w:hAnsi="Times New Roman" w:cs="Times New Roman"/>
          <w:sz w:val="28"/>
          <w:szCs w:val="28"/>
        </w:rPr>
        <w:t>Рассмотрев обращение главы администрации поселка Вольгинский, руководствуясь п. 28 ч. 1 ст.14, ч. 4 ст. 15 Федерального Закона от 06.10.2003 № 131-ФЗ «Об общих принципах организации местного самоуправления в Российской Федерации», Уставом МО «Поселок Вольгинский», Федеральным Законом от 24.07.2007 № 209 «О развитии малого и среднего предпринимательства в Российской Федерации», Законом Владимирской области от 13.10.2004 № 159-ОЗ «О наделении Петушинского района и</w:t>
      </w:r>
      <w:proofErr w:type="gramEnd"/>
      <w:r w:rsidRPr="00EA27A2">
        <w:rPr>
          <w:rFonts w:ascii="Times New Roman" w:eastAsia="Times New Roman" w:hAnsi="Times New Roman" w:cs="Times New Roman"/>
          <w:sz w:val="28"/>
          <w:szCs w:val="28"/>
        </w:rPr>
        <w:t xml:space="preserve"> муниципальных образований, входящих в его состав, соответствующим статусом муниципальных образований и установлении их границ», решением Совета народных депутатов Петушинского района от 25.12.2012 № 166/12 «Об утверждении Порядка заключения муниципальным образованием «Петушинский район» соглашений о передаче (принятии) осуществления части исполняемых полномочий по решению вопросов местного значения»,  Бюджетным кодексом Российской Федерации, Совет народных депутатов поселка Вольгинский</w:t>
      </w:r>
    </w:p>
    <w:p w:rsidR="00A20A54" w:rsidRPr="00EA27A2" w:rsidRDefault="00A20A54" w:rsidP="00A20A54">
      <w:pPr>
        <w:spacing w:after="120" w:line="240" w:lineRule="auto"/>
        <w:jc w:val="both"/>
        <w:rPr>
          <w:rFonts w:ascii="Times New Roman" w:eastAsia="Times New Roman" w:hAnsi="Times New Roman" w:cs="Times New Roman"/>
          <w:sz w:val="28"/>
          <w:szCs w:val="28"/>
        </w:rPr>
      </w:pPr>
      <w:proofErr w:type="spellStart"/>
      <w:proofErr w:type="gramStart"/>
      <w:r w:rsidRPr="00EA27A2">
        <w:rPr>
          <w:rFonts w:ascii="Times New Roman" w:eastAsia="Times New Roman" w:hAnsi="Times New Roman" w:cs="Times New Roman"/>
          <w:sz w:val="28"/>
          <w:szCs w:val="28"/>
        </w:rPr>
        <w:t>р</w:t>
      </w:r>
      <w:proofErr w:type="spellEnd"/>
      <w:proofErr w:type="gramEnd"/>
      <w:r w:rsidRPr="00EA27A2">
        <w:rPr>
          <w:rFonts w:ascii="Times New Roman" w:eastAsia="Times New Roman" w:hAnsi="Times New Roman" w:cs="Times New Roman"/>
          <w:sz w:val="28"/>
          <w:szCs w:val="28"/>
        </w:rPr>
        <w:t xml:space="preserve"> е </w:t>
      </w:r>
      <w:proofErr w:type="spellStart"/>
      <w:r w:rsidRPr="00EA27A2">
        <w:rPr>
          <w:rFonts w:ascii="Times New Roman" w:eastAsia="Times New Roman" w:hAnsi="Times New Roman" w:cs="Times New Roman"/>
          <w:sz w:val="28"/>
          <w:szCs w:val="28"/>
        </w:rPr>
        <w:t>ш</w:t>
      </w:r>
      <w:proofErr w:type="spellEnd"/>
      <w:r w:rsidRPr="00EA27A2">
        <w:rPr>
          <w:rFonts w:ascii="Times New Roman" w:eastAsia="Times New Roman" w:hAnsi="Times New Roman" w:cs="Times New Roman"/>
          <w:sz w:val="28"/>
          <w:szCs w:val="28"/>
        </w:rPr>
        <w:t xml:space="preserve"> и л :</w:t>
      </w:r>
    </w:p>
    <w:p w:rsidR="00A20A54" w:rsidRPr="00EA27A2" w:rsidRDefault="00A20A54" w:rsidP="00A20A54">
      <w:pPr>
        <w:spacing w:after="120" w:line="240" w:lineRule="auto"/>
        <w:jc w:val="both"/>
        <w:rPr>
          <w:rFonts w:ascii="Times New Roman" w:eastAsia="Times New Roman" w:hAnsi="Times New Roman" w:cs="Times New Roman"/>
          <w:sz w:val="28"/>
          <w:szCs w:val="28"/>
          <w:highlight w:val="yellow"/>
        </w:rPr>
      </w:pPr>
      <w:r w:rsidRPr="00EA27A2">
        <w:rPr>
          <w:rFonts w:ascii="Times New Roman" w:eastAsia="Times New Roman" w:hAnsi="Times New Roman" w:cs="Times New Roman"/>
          <w:sz w:val="28"/>
          <w:szCs w:val="28"/>
        </w:rPr>
        <w:tab/>
        <w:t>1. Передать на 2020 год (с 01.01.2020 года по 31.12.2020 года) муниципальному образованию «Петушинский район» части исполняемых полномочий по решению вопросов местного значения в сфере обеспечения жильем молодых семей Петушинского района за счет межбюджетного трансферта, предоставляемого из бюджета Поселения в бюджет Муниципального района.</w:t>
      </w:r>
    </w:p>
    <w:p w:rsidR="00A20A54" w:rsidRPr="00EA27A2" w:rsidRDefault="00A20A54" w:rsidP="00A20A54">
      <w:pPr>
        <w:spacing w:after="120" w:line="240" w:lineRule="auto"/>
        <w:jc w:val="both"/>
        <w:rPr>
          <w:rFonts w:ascii="Times New Roman" w:eastAsia="Times New Roman" w:hAnsi="Times New Roman" w:cs="Times New Roman"/>
          <w:sz w:val="28"/>
          <w:szCs w:val="28"/>
          <w:highlight w:val="yellow"/>
        </w:rPr>
      </w:pPr>
    </w:p>
    <w:p w:rsidR="00A20A54" w:rsidRPr="00EA27A2" w:rsidRDefault="00A20A54" w:rsidP="00A20A54">
      <w:pPr>
        <w:spacing w:after="120" w:line="240" w:lineRule="auto"/>
        <w:jc w:val="both"/>
        <w:rPr>
          <w:rFonts w:ascii="Times New Roman" w:eastAsia="Times New Roman" w:hAnsi="Times New Roman" w:cs="Times New Roman"/>
          <w:sz w:val="28"/>
          <w:szCs w:val="28"/>
        </w:rPr>
      </w:pPr>
      <w:r w:rsidRPr="00EA27A2">
        <w:rPr>
          <w:rFonts w:ascii="Times New Roman" w:eastAsia="Times New Roman" w:hAnsi="Times New Roman" w:cs="Times New Roman"/>
          <w:sz w:val="28"/>
          <w:szCs w:val="28"/>
        </w:rPr>
        <w:lastRenderedPageBreak/>
        <w:tab/>
        <w:t xml:space="preserve">2. Рекомендовать финансовому отделу администрации поселка Вольгинский предусмотреть в бюджете муниципального образования «Поселок Вольгинский» на 2020 год финансирование передаваемых полномочий. </w:t>
      </w:r>
    </w:p>
    <w:p w:rsidR="00A20A54" w:rsidRPr="00EA27A2" w:rsidRDefault="00A20A54" w:rsidP="00A20A54">
      <w:pPr>
        <w:spacing w:after="0" w:line="240" w:lineRule="auto"/>
        <w:jc w:val="both"/>
        <w:rPr>
          <w:rFonts w:ascii="Times New Roman" w:eastAsia="Times New Roman" w:hAnsi="Times New Roman" w:cs="Times New Roman"/>
          <w:sz w:val="28"/>
          <w:szCs w:val="28"/>
        </w:rPr>
      </w:pPr>
      <w:r w:rsidRPr="00EA27A2">
        <w:rPr>
          <w:rFonts w:ascii="Times New Roman" w:eastAsia="Times New Roman" w:hAnsi="Times New Roman" w:cs="Times New Roman"/>
          <w:sz w:val="28"/>
          <w:szCs w:val="28"/>
        </w:rPr>
        <w:tab/>
        <w:t>3. Настоящее решение подлежит опубликованию (обнародованию) в газете «Вольгинский вестник», вступает в силу с момента опубликования и распространяется на правоотношения, возникшие с 1 января 2020 года.</w:t>
      </w:r>
    </w:p>
    <w:p w:rsidR="00A20A54" w:rsidRPr="00EA27A2" w:rsidRDefault="00A20A54" w:rsidP="00A20A54">
      <w:pPr>
        <w:spacing w:after="0" w:line="240" w:lineRule="auto"/>
        <w:jc w:val="both"/>
        <w:rPr>
          <w:rFonts w:ascii="Times New Roman" w:eastAsia="Times New Roman" w:hAnsi="Times New Roman" w:cs="Times New Roman"/>
          <w:sz w:val="28"/>
          <w:szCs w:val="28"/>
        </w:rPr>
      </w:pPr>
    </w:p>
    <w:p w:rsidR="00A20A54" w:rsidRPr="00EA27A2" w:rsidRDefault="00A20A54" w:rsidP="00A20A54">
      <w:pPr>
        <w:spacing w:after="0" w:line="240" w:lineRule="auto"/>
        <w:jc w:val="both"/>
        <w:rPr>
          <w:rFonts w:ascii="Times New Roman" w:eastAsia="Times New Roman" w:hAnsi="Times New Roman" w:cs="Times New Roman"/>
          <w:sz w:val="28"/>
          <w:szCs w:val="28"/>
        </w:rPr>
      </w:pPr>
    </w:p>
    <w:p w:rsidR="00A20A54" w:rsidRPr="00EA27A2" w:rsidRDefault="00A20A54" w:rsidP="00A20A54">
      <w:pPr>
        <w:spacing w:after="0" w:line="240" w:lineRule="auto"/>
        <w:jc w:val="both"/>
        <w:rPr>
          <w:rFonts w:ascii="Times New Roman" w:eastAsia="Times New Roman" w:hAnsi="Times New Roman" w:cs="Times New Roman"/>
          <w:sz w:val="28"/>
          <w:szCs w:val="28"/>
        </w:rPr>
      </w:pPr>
    </w:p>
    <w:p w:rsidR="00A20A54" w:rsidRPr="000E1103" w:rsidRDefault="00A20A54" w:rsidP="00A20A54">
      <w:pPr>
        <w:spacing w:after="0" w:line="240" w:lineRule="auto"/>
        <w:jc w:val="both"/>
        <w:rPr>
          <w:rFonts w:ascii="Times New Roman" w:eastAsia="Times New Roman" w:hAnsi="Times New Roman" w:cs="Times New Roman"/>
          <w:sz w:val="28"/>
          <w:szCs w:val="28"/>
        </w:rPr>
      </w:pPr>
      <w:r w:rsidRPr="00EA27A2">
        <w:rPr>
          <w:rFonts w:ascii="Times New Roman" w:eastAsia="Times New Roman" w:hAnsi="Times New Roman" w:cs="Times New Roman"/>
          <w:sz w:val="28"/>
          <w:szCs w:val="28"/>
        </w:rPr>
        <w:t>Глава МО «Поселок Вольгинский»</w:t>
      </w:r>
      <w:r w:rsidRPr="00EA27A2">
        <w:rPr>
          <w:rFonts w:ascii="Times New Roman" w:eastAsia="Times New Roman" w:hAnsi="Times New Roman" w:cs="Times New Roman"/>
          <w:sz w:val="28"/>
          <w:szCs w:val="28"/>
        </w:rPr>
        <w:tab/>
      </w:r>
      <w:r w:rsidRPr="00EA27A2">
        <w:rPr>
          <w:rFonts w:ascii="Times New Roman" w:eastAsia="Times New Roman" w:hAnsi="Times New Roman" w:cs="Times New Roman"/>
          <w:sz w:val="28"/>
          <w:szCs w:val="28"/>
        </w:rPr>
        <w:tab/>
      </w:r>
      <w:r w:rsidRPr="00EA27A2">
        <w:rPr>
          <w:rFonts w:ascii="Times New Roman" w:eastAsia="Times New Roman" w:hAnsi="Times New Roman" w:cs="Times New Roman"/>
          <w:sz w:val="28"/>
          <w:szCs w:val="28"/>
        </w:rPr>
        <w:tab/>
      </w:r>
      <w:r w:rsidRPr="00EA27A2">
        <w:rPr>
          <w:rFonts w:ascii="Times New Roman" w:eastAsia="Times New Roman" w:hAnsi="Times New Roman" w:cs="Times New Roman"/>
          <w:sz w:val="28"/>
          <w:szCs w:val="28"/>
        </w:rPr>
        <w:tab/>
      </w:r>
      <w:r w:rsidRPr="00EA27A2">
        <w:rPr>
          <w:rFonts w:ascii="Times New Roman" w:eastAsia="Times New Roman" w:hAnsi="Times New Roman" w:cs="Times New Roman"/>
          <w:sz w:val="28"/>
          <w:szCs w:val="28"/>
        </w:rPr>
        <w:tab/>
        <w:t xml:space="preserve">      </w:t>
      </w:r>
      <w:proofErr w:type="spellStart"/>
      <w:r w:rsidRPr="00EA27A2">
        <w:rPr>
          <w:rFonts w:ascii="Times New Roman" w:eastAsia="Times New Roman" w:hAnsi="Times New Roman" w:cs="Times New Roman"/>
          <w:sz w:val="28"/>
          <w:szCs w:val="28"/>
        </w:rPr>
        <w:t>Т.М.Вещунова</w:t>
      </w:r>
      <w:proofErr w:type="spellEnd"/>
    </w:p>
    <w:p w:rsidR="00783AB2" w:rsidRDefault="00783AB2">
      <w:r>
        <w:br w:type="page"/>
      </w:r>
    </w:p>
    <w:p w:rsidR="00783AB2" w:rsidRPr="006A1019" w:rsidRDefault="00783AB2" w:rsidP="00783AB2">
      <w:pPr>
        <w:keepNext/>
        <w:keepLines/>
        <w:widowControl w:val="0"/>
        <w:tabs>
          <w:tab w:val="left" w:leader="underscore" w:pos="6400"/>
        </w:tabs>
        <w:spacing w:after="0" w:line="288" w:lineRule="exact"/>
        <w:jc w:val="center"/>
        <w:outlineLvl w:val="0"/>
        <w:rPr>
          <w:rFonts w:ascii="Times New Roman" w:eastAsia="Times New Roman" w:hAnsi="Times New Roman" w:cs="Times New Roman"/>
          <w:b/>
          <w:bCs/>
          <w:color w:val="000000"/>
          <w:sz w:val="24"/>
          <w:szCs w:val="24"/>
          <w:lang w:bidi="ru-RU"/>
        </w:rPr>
      </w:pPr>
      <w:bookmarkStart w:id="0" w:name="bookmark0"/>
      <w:r w:rsidRPr="006A1019">
        <w:rPr>
          <w:rFonts w:ascii="Times New Roman" w:eastAsia="Times New Roman" w:hAnsi="Times New Roman" w:cs="Times New Roman"/>
          <w:b/>
          <w:bCs/>
          <w:color w:val="000000"/>
          <w:sz w:val="24"/>
          <w:szCs w:val="24"/>
          <w:lang w:bidi="ru-RU"/>
        </w:rPr>
        <w:lastRenderedPageBreak/>
        <w:t>СОГЛАШЕНИЕ №</w:t>
      </w:r>
      <w:bookmarkEnd w:id="0"/>
      <w:r w:rsidRPr="006A1019">
        <w:rPr>
          <w:rFonts w:ascii="Times New Roman" w:eastAsia="Times New Roman" w:hAnsi="Times New Roman" w:cs="Times New Roman"/>
          <w:b/>
          <w:bCs/>
          <w:color w:val="000000"/>
          <w:sz w:val="24"/>
          <w:szCs w:val="24"/>
          <w:lang w:bidi="ru-RU"/>
        </w:rPr>
        <w:t>______</w:t>
      </w:r>
    </w:p>
    <w:p w:rsidR="00783AB2" w:rsidRPr="006A1019" w:rsidRDefault="00783AB2" w:rsidP="00783AB2">
      <w:pPr>
        <w:widowControl w:val="0"/>
        <w:spacing w:after="0" w:line="288" w:lineRule="exact"/>
        <w:ind w:firstLine="180"/>
        <w:jc w:val="center"/>
        <w:rPr>
          <w:rFonts w:ascii="Times New Roman" w:eastAsia="Times New Roman" w:hAnsi="Times New Roman" w:cs="Times New Roman"/>
          <w:b/>
          <w:bCs/>
          <w:color w:val="000000"/>
          <w:sz w:val="24"/>
          <w:szCs w:val="24"/>
          <w:lang w:bidi="ru-RU"/>
        </w:rPr>
      </w:pPr>
      <w:r w:rsidRPr="006A1019">
        <w:rPr>
          <w:rFonts w:ascii="Times New Roman" w:eastAsia="Times New Roman" w:hAnsi="Times New Roman" w:cs="Times New Roman"/>
          <w:b/>
          <w:bCs/>
          <w:color w:val="000000"/>
          <w:sz w:val="24"/>
          <w:szCs w:val="24"/>
          <w:lang w:bidi="ru-RU"/>
        </w:rPr>
        <w:t>о принятии осуществления части полномочий по решению вопросов местного значения в сфере обеспечения жильем молодых семей Петушинского района за счет межбюджетного трансферта, предоставляемого из бюджета Поселения в бюджет Муниципального района в 2020 году</w:t>
      </w:r>
    </w:p>
    <w:p w:rsidR="00783AB2" w:rsidRPr="006A1019" w:rsidRDefault="00783AB2" w:rsidP="00783AB2">
      <w:pPr>
        <w:widowControl w:val="0"/>
        <w:spacing w:after="0" w:line="288" w:lineRule="exact"/>
        <w:ind w:firstLine="180"/>
        <w:jc w:val="center"/>
        <w:rPr>
          <w:rFonts w:ascii="Times New Roman" w:eastAsia="Times New Roman" w:hAnsi="Times New Roman" w:cs="Times New Roman"/>
          <w:b/>
          <w:bCs/>
          <w:color w:val="000000"/>
          <w:sz w:val="24"/>
          <w:szCs w:val="24"/>
          <w:lang w:bidi="ru-RU"/>
        </w:rPr>
      </w:pPr>
    </w:p>
    <w:p w:rsidR="00783AB2" w:rsidRPr="006A1019" w:rsidRDefault="00783AB2" w:rsidP="00783AB2">
      <w:pPr>
        <w:widowControl w:val="0"/>
        <w:tabs>
          <w:tab w:val="left" w:pos="7800"/>
        </w:tabs>
        <w:spacing w:after="120" w:line="288" w:lineRule="exact"/>
        <w:ind w:firstLine="181"/>
        <w:rPr>
          <w:rFonts w:ascii="Times New Roman" w:eastAsia="Times New Roman" w:hAnsi="Times New Roman" w:cs="Times New Roman"/>
          <w:b/>
          <w:bCs/>
          <w:color w:val="000000"/>
          <w:sz w:val="24"/>
          <w:szCs w:val="24"/>
          <w:lang w:bidi="ru-RU"/>
        </w:rPr>
      </w:pPr>
      <w:r w:rsidRPr="006A1019">
        <w:rPr>
          <w:rFonts w:ascii="Times New Roman" w:eastAsia="Times New Roman" w:hAnsi="Times New Roman" w:cs="Times New Roman"/>
          <w:bCs/>
          <w:color w:val="000000"/>
          <w:sz w:val="24"/>
          <w:szCs w:val="24"/>
          <w:lang w:bidi="ru-RU"/>
        </w:rPr>
        <w:t>Город Петушки</w:t>
      </w:r>
      <w:r w:rsidRPr="006A1019">
        <w:rPr>
          <w:rFonts w:ascii="Times New Roman" w:eastAsia="Times New Roman" w:hAnsi="Times New Roman" w:cs="Times New Roman"/>
          <w:b/>
          <w:bCs/>
          <w:color w:val="000000"/>
          <w:sz w:val="24"/>
          <w:szCs w:val="24"/>
          <w:lang w:bidi="ru-RU"/>
        </w:rPr>
        <w:t xml:space="preserve">                                                                             </w:t>
      </w:r>
      <w:r w:rsidRPr="006A1019">
        <w:rPr>
          <w:rFonts w:ascii="Times New Roman" w:eastAsia="Times New Roman" w:hAnsi="Times New Roman" w:cs="Times New Roman"/>
          <w:bCs/>
          <w:color w:val="000000"/>
          <w:sz w:val="24"/>
          <w:szCs w:val="24"/>
          <w:lang w:bidi="ru-RU"/>
        </w:rPr>
        <w:t>«_______»___________2020 г.</w:t>
      </w:r>
    </w:p>
    <w:p w:rsidR="00783AB2" w:rsidRPr="006A1019" w:rsidRDefault="00783AB2" w:rsidP="00783AB2">
      <w:pPr>
        <w:widowControl w:val="0"/>
        <w:spacing w:after="360" w:line="274" w:lineRule="exact"/>
        <w:ind w:firstLine="780"/>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color w:val="000000"/>
          <w:sz w:val="24"/>
          <w:szCs w:val="24"/>
          <w:lang w:bidi="ru-RU"/>
        </w:rPr>
        <w:t xml:space="preserve">Администрация Петушинского района, именуемая в дальнейшем </w:t>
      </w:r>
      <w:r w:rsidRPr="006A1019">
        <w:rPr>
          <w:rFonts w:ascii="Times New Roman" w:eastAsia="Times New Roman" w:hAnsi="Times New Roman" w:cs="Times New Roman"/>
          <w:b/>
          <w:bCs/>
          <w:color w:val="000000"/>
          <w:sz w:val="24"/>
          <w:szCs w:val="24"/>
          <w:lang w:bidi="ru-RU"/>
        </w:rPr>
        <w:t xml:space="preserve">«Муниципальный район», </w:t>
      </w:r>
      <w:r w:rsidRPr="006A1019">
        <w:rPr>
          <w:rFonts w:ascii="Times New Roman" w:eastAsia="Times New Roman" w:hAnsi="Times New Roman" w:cs="Times New Roman"/>
          <w:color w:val="000000"/>
          <w:sz w:val="24"/>
          <w:szCs w:val="24"/>
          <w:lang w:bidi="ru-RU"/>
        </w:rPr>
        <w:t xml:space="preserve">в лице главы администрации Петушинского района </w:t>
      </w:r>
      <w:proofErr w:type="spellStart"/>
      <w:r w:rsidRPr="006A1019">
        <w:rPr>
          <w:rFonts w:ascii="Times New Roman" w:eastAsia="Times New Roman" w:hAnsi="Times New Roman" w:cs="Times New Roman"/>
          <w:color w:val="000000"/>
          <w:sz w:val="24"/>
          <w:szCs w:val="24"/>
          <w:lang w:bidi="ru-RU"/>
        </w:rPr>
        <w:t>Великоцкого</w:t>
      </w:r>
      <w:proofErr w:type="spellEnd"/>
      <w:r w:rsidRPr="006A1019">
        <w:rPr>
          <w:rFonts w:ascii="Times New Roman" w:eastAsia="Times New Roman" w:hAnsi="Times New Roman" w:cs="Times New Roman"/>
          <w:color w:val="000000"/>
          <w:sz w:val="24"/>
          <w:szCs w:val="24"/>
          <w:lang w:bidi="ru-RU"/>
        </w:rPr>
        <w:t xml:space="preserve"> Сергея Борисовича, действующего на основании Устава муниципального образования «Петушинский район», и администрация поселка Вольгинский, именуемая в дальнейшем </w:t>
      </w:r>
      <w:r w:rsidRPr="006A1019">
        <w:rPr>
          <w:rFonts w:ascii="Times New Roman" w:eastAsia="Times New Roman" w:hAnsi="Times New Roman" w:cs="Times New Roman"/>
          <w:b/>
          <w:bCs/>
          <w:color w:val="000000"/>
          <w:sz w:val="24"/>
          <w:szCs w:val="24"/>
          <w:lang w:bidi="ru-RU"/>
        </w:rPr>
        <w:t xml:space="preserve">«Поселение», </w:t>
      </w:r>
      <w:r w:rsidRPr="006A1019">
        <w:rPr>
          <w:rFonts w:ascii="Times New Roman" w:eastAsia="Times New Roman" w:hAnsi="Times New Roman" w:cs="Times New Roman"/>
          <w:color w:val="000000"/>
          <w:sz w:val="24"/>
          <w:szCs w:val="24"/>
          <w:lang w:bidi="ru-RU"/>
        </w:rPr>
        <w:t xml:space="preserve">в лице главы администрации поселка Вольгинский Гуляева Сергея Викторович, действующего на основании Устава муниципального образования «Поселок Вольгинский», именуемые совместно </w:t>
      </w:r>
      <w:r w:rsidRPr="006A1019">
        <w:rPr>
          <w:rFonts w:ascii="Times New Roman" w:eastAsia="Times New Roman" w:hAnsi="Times New Roman" w:cs="Times New Roman"/>
          <w:b/>
          <w:bCs/>
          <w:color w:val="000000"/>
          <w:sz w:val="24"/>
          <w:szCs w:val="24"/>
          <w:lang w:bidi="ru-RU"/>
        </w:rPr>
        <w:t xml:space="preserve">«Стороны», </w:t>
      </w:r>
      <w:r w:rsidRPr="006A1019">
        <w:rPr>
          <w:rFonts w:ascii="Times New Roman" w:eastAsia="Times New Roman" w:hAnsi="Times New Roman" w:cs="Times New Roman"/>
          <w:color w:val="000000"/>
          <w:sz w:val="24"/>
          <w:szCs w:val="24"/>
          <w:lang w:bidi="ru-RU"/>
        </w:rPr>
        <w:t>в соответствии с ч. 4 ст. 15</w:t>
      </w:r>
      <w:proofErr w:type="gramEnd"/>
      <w:r w:rsidRPr="006A1019">
        <w:rPr>
          <w:rFonts w:ascii="Times New Roman" w:eastAsia="Times New Roman" w:hAnsi="Times New Roman" w:cs="Times New Roman"/>
          <w:color w:val="000000"/>
          <w:sz w:val="24"/>
          <w:szCs w:val="24"/>
          <w:lang w:bidi="ru-RU"/>
        </w:rPr>
        <w:t xml:space="preserve"> </w:t>
      </w:r>
      <w:proofErr w:type="gramStart"/>
      <w:r w:rsidRPr="006A1019">
        <w:rPr>
          <w:rFonts w:ascii="Times New Roman" w:eastAsia="Times New Roman" w:hAnsi="Times New Roman" w:cs="Times New Roman"/>
          <w:color w:val="000000"/>
          <w:sz w:val="24"/>
          <w:szCs w:val="24"/>
          <w:lang w:bidi="ru-RU"/>
        </w:rPr>
        <w:t>Федерального закона от 06.10.2003 № 131-ФЗ «Об общих принципах организации местного самоуправления в Российской Федерации», Законом Владимирской области от 13.10.2004 № 159-03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 решением Совета народных депутатов Петушинского района от 25.12.2012 № 166/12 «Об утверждении Порядка заключения муниципальным образованием «Петушинский район» соглашений о передаче</w:t>
      </w:r>
      <w:proofErr w:type="gramEnd"/>
      <w:r w:rsidRPr="006A1019">
        <w:rPr>
          <w:rFonts w:ascii="Times New Roman" w:eastAsia="Times New Roman" w:hAnsi="Times New Roman" w:cs="Times New Roman"/>
          <w:color w:val="000000"/>
          <w:sz w:val="24"/>
          <w:szCs w:val="24"/>
          <w:lang w:bidi="ru-RU"/>
        </w:rPr>
        <w:t xml:space="preserve"> (</w:t>
      </w:r>
      <w:proofErr w:type="gramStart"/>
      <w:r w:rsidRPr="006A1019">
        <w:rPr>
          <w:rFonts w:ascii="Times New Roman" w:eastAsia="Times New Roman" w:hAnsi="Times New Roman" w:cs="Times New Roman"/>
          <w:color w:val="000000"/>
          <w:sz w:val="24"/>
          <w:szCs w:val="24"/>
          <w:lang w:bidi="ru-RU"/>
        </w:rPr>
        <w:t>принятии</w:t>
      </w:r>
      <w:proofErr w:type="gramEnd"/>
      <w:r w:rsidRPr="006A1019">
        <w:rPr>
          <w:rFonts w:ascii="Times New Roman" w:eastAsia="Times New Roman" w:hAnsi="Times New Roman" w:cs="Times New Roman"/>
          <w:color w:val="000000"/>
          <w:sz w:val="24"/>
          <w:szCs w:val="24"/>
          <w:lang w:bidi="ru-RU"/>
        </w:rPr>
        <w:t>) осуществлении части исполняемых полномочий по решению вопросов местного значения», заключили настоящее Соглашение о нижеследующем:</w:t>
      </w:r>
    </w:p>
    <w:p w:rsidR="00783AB2" w:rsidRPr="006A1019" w:rsidRDefault="00783AB2" w:rsidP="00783AB2">
      <w:pPr>
        <w:keepNext/>
        <w:keepLines/>
        <w:widowControl w:val="0"/>
        <w:numPr>
          <w:ilvl w:val="0"/>
          <w:numId w:val="1"/>
        </w:numPr>
        <w:spacing w:after="120" w:line="240" w:lineRule="exact"/>
        <w:jc w:val="center"/>
        <w:outlineLvl w:val="0"/>
        <w:rPr>
          <w:rFonts w:ascii="Times New Roman" w:eastAsia="Times New Roman" w:hAnsi="Times New Roman" w:cs="Times New Roman"/>
          <w:b/>
          <w:bCs/>
          <w:color w:val="000000"/>
          <w:sz w:val="24"/>
          <w:szCs w:val="24"/>
          <w:lang w:bidi="ru-RU"/>
        </w:rPr>
      </w:pPr>
      <w:bookmarkStart w:id="1" w:name="bookmark1"/>
      <w:r w:rsidRPr="006A1019">
        <w:rPr>
          <w:rFonts w:ascii="Times New Roman" w:eastAsia="Times New Roman" w:hAnsi="Times New Roman" w:cs="Times New Roman"/>
          <w:b/>
          <w:bCs/>
          <w:color w:val="000000"/>
          <w:sz w:val="24"/>
          <w:szCs w:val="24"/>
          <w:lang w:bidi="ru-RU"/>
        </w:rPr>
        <w:t>Предмет Соглашения</w:t>
      </w:r>
      <w:bookmarkEnd w:id="1"/>
    </w:p>
    <w:p w:rsidR="00783AB2" w:rsidRPr="006A1019" w:rsidRDefault="00783AB2" w:rsidP="00783AB2">
      <w:pPr>
        <w:widowControl w:val="0"/>
        <w:numPr>
          <w:ilvl w:val="1"/>
          <w:numId w:val="1"/>
        </w:numPr>
        <w:tabs>
          <w:tab w:val="left" w:pos="1081"/>
        </w:tabs>
        <w:spacing w:after="0" w:line="274" w:lineRule="exact"/>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.Поселение передает, а Муниципальный район принимает на себя с </w:t>
      </w:r>
      <w:r w:rsidRPr="006A1019">
        <w:rPr>
          <w:rFonts w:ascii="Times New Roman" w:eastAsia="Times New Roman" w:hAnsi="Times New Roman" w:cs="Times New Roman"/>
          <w:b/>
          <w:bCs/>
          <w:color w:val="000000"/>
          <w:sz w:val="24"/>
          <w:szCs w:val="24"/>
          <w:lang w:bidi="ru-RU"/>
        </w:rPr>
        <w:t xml:space="preserve">01.01.2020 </w:t>
      </w:r>
      <w:r w:rsidRPr="006A1019">
        <w:rPr>
          <w:rFonts w:ascii="Times New Roman" w:eastAsia="Times New Roman" w:hAnsi="Times New Roman" w:cs="Times New Roman"/>
          <w:color w:val="000000"/>
          <w:sz w:val="24"/>
          <w:szCs w:val="24"/>
          <w:lang w:bidi="ru-RU"/>
        </w:rPr>
        <w:t xml:space="preserve">года по </w:t>
      </w:r>
      <w:r w:rsidRPr="006A1019">
        <w:rPr>
          <w:rFonts w:ascii="Times New Roman" w:eastAsia="Times New Roman" w:hAnsi="Times New Roman" w:cs="Times New Roman"/>
          <w:b/>
          <w:bCs/>
          <w:color w:val="000000"/>
          <w:sz w:val="24"/>
          <w:szCs w:val="24"/>
          <w:lang w:bidi="ru-RU"/>
        </w:rPr>
        <w:t xml:space="preserve">31.12.2020 </w:t>
      </w:r>
      <w:r w:rsidRPr="006A1019">
        <w:rPr>
          <w:rFonts w:ascii="Times New Roman" w:eastAsia="Times New Roman" w:hAnsi="Times New Roman" w:cs="Times New Roman"/>
          <w:color w:val="000000"/>
          <w:sz w:val="24"/>
          <w:szCs w:val="24"/>
          <w:lang w:bidi="ru-RU"/>
        </w:rPr>
        <w:t>осуществление части полномочий Поселения по решению вопросов местного значения на территории муниципального образования «Поселок Вольгинский» по обеспечению жильем молодых семей.</w:t>
      </w:r>
    </w:p>
    <w:p w:rsidR="00783AB2" w:rsidRPr="006A1019" w:rsidRDefault="00783AB2" w:rsidP="00783AB2">
      <w:pPr>
        <w:widowControl w:val="0"/>
        <w:numPr>
          <w:ilvl w:val="0"/>
          <w:numId w:val="2"/>
        </w:numPr>
        <w:spacing w:after="360" w:line="274" w:lineRule="exact"/>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color w:val="000000"/>
          <w:sz w:val="24"/>
          <w:szCs w:val="24"/>
          <w:lang w:bidi="ru-RU"/>
        </w:rPr>
        <w:t>Стороны взаимодействуют в рамках настоящего соглашения в целях обеспечения жильем молодых семей в рамках реализации Постановлений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6A1019">
        <w:rPr>
          <w:rFonts w:ascii="Times New Roman" w:eastAsia="Times New Roman" w:hAnsi="Times New Roman" w:cs="Times New Roman"/>
          <w:color w:val="000000"/>
          <w:sz w:val="24"/>
          <w:szCs w:val="24"/>
          <w:lang w:bidi="ru-RU"/>
        </w:rPr>
        <w:t xml:space="preserve"> </w:t>
      </w:r>
      <w:proofErr w:type="gramStart"/>
      <w:r w:rsidRPr="006A1019">
        <w:rPr>
          <w:rFonts w:ascii="Times New Roman" w:eastAsia="Times New Roman" w:hAnsi="Times New Roman" w:cs="Times New Roman"/>
          <w:color w:val="000000"/>
          <w:sz w:val="24"/>
          <w:szCs w:val="24"/>
          <w:lang w:bidi="ru-RU"/>
        </w:rPr>
        <w:t>Федерации», постановлений Губернатора Владимирской области от 17.12.2013 № 1390 «Об утверждении государственной программы Владимирской области «Обеспечение доступным и комфортным жильем населения Владимирской области», от 19.04.2011 № 330 «О мерах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администрации Петушинского района от 29.03.2018 № 580 «Об утверждении муниципальной</w:t>
      </w:r>
      <w:proofErr w:type="gramEnd"/>
      <w:r w:rsidRPr="006A1019">
        <w:rPr>
          <w:rFonts w:ascii="Times New Roman" w:eastAsia="Times New Roman" w:hAnsi="Times New Roman" w:cs="Times New Roman"/>
          <w:color w:val="000000"/>
          <w:sz w:val="24"/>
          <w:szCs w:val="24"/>
          <w:lang w:bidi="ru-RU"/>
        </w:rPr>
        <w:t xml:space="preserve"> программы «Обеспечение жильем молодых семей Петушинского района»</w:t>
      </w:r>
    </w:p>
    <w:p w:rsidR="00783AB2" w:rsidRPr="006A1019" w:rsidRDefault="00783AB2" w:rsidP="00783AB2">
      <w:pPr>
        <w:keepNext/>
        <w:keepLines/>
        <w:widowControl w:val="0"/>
        <w:numPr>
          <w:ilvl w:val="0"/>
          <w:numId w:val="1"/>
        </w:numPr>
        <w:spacing w:after="360" w:line="240" w:lineRule="exact"/>
        <w:jc w:val="center"/>
        <w:outlineLvl w:val="0"/>
        <w:rPr>
          <w:rFonts w:ascii="Times New Roman" w:eastAsia="Times New Roman" w:hAnsi="Times New Roman" w:cs="Times New Roman"/>
          <w:b/>
          <w:bCs/>
          <w:color w:val="000000"/>
          <w:sz w:val="24"/>
          <w:szCs w:val="24"/>
          <w:lang w:bidi="ru-RU"/>
        </w:rPr>
      </w:pPr>
      <w:bookmarkStart w:id="2" w:name="bookmark2"/>
      <w:r w:rsidRPr="006A1019">
        <w:rPr>
          <w:rFonts w:ascii="Times New Roman" w:eastAsia="Times New Roman" w:hAnsi="Times New Roman" w:cs="Times New Roman"/>
          <w:b/>
          <w:bCs/>
          <w:color w:val="000000"/>
          <w:sz w:val="24"/>
          <w:szCs w:val="24"/>
          <w:lang w:bidi="ru-RU"/>
        </w:rPr>
        <w:t>Полномочия Поселения</w:t>
      </w:r>
      <w:bookmarkEnd w:id="2"/>
    </w:p>
    <w:p w:rsidR="00783AB2" w:rsidRPr="006A1019" w:rsidRDefault="00783AB2" w:rsidP="00783AB2">
      <w:pPr>
        <w:widowControl w:val="0"/>
        <w:numPr>
          <w:ilvl w:val="1"/>
          <w:numId w:val="1"/>
        </w:numPr>
        <w:tabs>
          <w:tab w:val="left" w:pos="1214"/>
        </w:tabs>
        <w:spacing w:after="0" w:line="240" w:lineRule="exact"/>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.Поселение обязано:</w:t>
      </w:r>
      <w:r w:rsidRPr="006A1019">
        <w:rPr>
          <w:rFonts w:ascii="Times New Roman" w:eastAsia="Times New Roman" w:hAnsi="Times New Roman" w:cs="Times New Roman"/>
          <w:color w:val="000000"/>
          <w:sz w:val="24"/>
          <w:szCs w:val="24"/>
          <w:lang w:bidi="ru-RU"/>
        </w:rPr>
        <w:br w:type="page"/>
      </w:r>
    </w:p>
    <w:p w:rsidR="00783AB2" w:rsidRPr="006A1019" w:rsidRDefault="00783AB2" w:rsidP="00783AB2">
      <w:pPr>
        <w:widowControl w:val="0"/>
        <w:numPr>
          <w:ilvl w:val="2"/>
          <w:numId w:val="1"/>
        </w:numPr>
        <w:tabs>
          <w:tab w:val="left" w:pos="1358"/>
        </w:tabs>
        <w:spacing w:after="0" w:line="274" w:lineRule="exact"/>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lastRenderedPageBreak/>
        <w:t xml:space="preserve">Перечислить Муниципальному району </w:t>
      </w:r>
      <w:r w:rsidRPr="006A1019">
        <w:rPr>
          <w:rFonts w:ascii="Times New Roman" w:eastAsia="Times New Roman" w:hAnsi="Times New Roman" w:cs="Times New Roman"/>
          <w:b/>
          <w:bCs/>
          <w:color w:val="000000"/>
          <w:sz w:val="24"/>
          <w:szCs w:val="24"/>
          <w:lang w:bidi="ru-RU"/>
        </w:rPr>
        <w:t xml:space="preserve">в 2020 году </w:t>
      </w:r>
      <w:r w:rsidRPr="006A1019">
        <w:rPr>
          <w:rFonts w:ascii="Times New Roman" w:eastAsia="Times New Roman" w:hAnsi="Times New Roman" w:cs="Times New Roman"/>
          <w:color w:val="000000"/>
          <w:sz w:val="24"/>
          <w:szCs w:val="24"/>
          <w:lang w:bidi="ru-RU"/>
        </w:rPr>
        <w:t xml:space="preserve">межбюджетный трансферт </w:t>
      </w:r>
      <w:proofErr w:type="spellStart"/>
      <w:r w:rsidRPr="006A1019">
        <w:rPr>
          <w:rFonts w:ascii="Times New Roman" w:eastAsia="Times New Roman" w:hAnsi="Times New Roman" w:cs="Times New Roman"/>
          <w:color w:val="000000"/>
          <w:sz w:val="24"/>
          <w:szCs w:val="24"/>
          <w:lang w:val="en-US" w:eastAsia="en-US" w:bidi="en-US"/>
        </w:rPr>
        <w:t>i</w:t>
      </w:r>
      <w:proofErr w:type="spellEnd"/>
      <w:r w:rsidRPr="006A1019">
        <w:rPr>
          <w:rFonts w:ascii="Times New Roman" w:eastAsia="Times New Roman" w:hAnsi="Times New Roman" w:cs="Times New Roman"/>
          <w:color w:val="000000"/>
          <w:sz w:val="24"/>
          <w:szCs w:val="24"/>
          <w:lang w:eastAsia="en-US" w:bidi="en-US"/>
        </w:rPr>
        <w:t xml:space="preserve"> </w:t>
      </w:r>
      <w:r w:rsidRPr="006A1019">
        <w:rPr>
          <w:rFonts w:ascii="Times New Roman" w:eastAsia="Times New Roman" w:hAnsi="Times New Roman" w:cs="Times New Roman"/>
          <w:b/>
          <w:bCs/>
          <w:color w:val="000000"/>
          <w:sz w:val="24"/>
          <w:szCs w:val="24"/>
          <w:lang w:bidi="ru-RU"/>
        </w:rPr>
        <w:t xml:space="preserve">сумме 174 019 (Сто семьдесят четыре тысячи девятнадцать) рублей </w:t>
      </w:r>
      <w:r w:rsidRPr="006A1019">
        <w:rPr>
          <w:rFonts w:ascii="Times New Roman" w:eastAsia="Times New Roman" w:hAnsi="Times New Roman" w:cs="Times New Roman"/>
          <w:color w:val="000000"/>
          <w:sz w:val="24"/>
          <w:szCs w:val="24"/>
          <w:lang w:bidi="ru-RU"/>
        </w:rPr>
        <w:t xml:space="preserve">на </w:t>
      </w:r>
      <w:proofErr w:type="spellStart"/>
      <w:r w:rsidRPr="006A1019">
        <w:rPr>
          <w:rFonts w:ascii="Times New Roman" w:eastAsia="Times New Roman" w:hAnsi="Times New Roman" w:cs="Times New Roman"/>
          <w:color w:val="000000"/>
          <w:sz w:val="24"/>
          <w:szCs w:val="24"/>
          <w:lang w:bidi="ru-RU"/>
        </w:rPr>
        <w:t>осуществлени</w:t>
      </w:r>
      <w:proofErr w:type="spellEnd"/>
      <w:r w:rsidRPr="006A1019">
        <w:rPr>
          <w:rFonts w:ascii="Times New Roman" w:eastAsia="Times New Roman" w:hAnsi="Times New Roman" w:cs="Times New Roman"/>
          <w:color w:val="000000"/>
          <w:sz w:val="24"/>
          <w:szCs w:val="24"/>
          <w:lang w:bidi="ru-RU"/>
        </w:rPr>
        <w:t xml:space="preserve"> полномочий, указанных в п. 1.1 настоящего Соглашения.</w:t>
      </w:r>
    </w:p>
    <w:p w:rsidR="00783AB2" w:rsidRPr="006A1019" w:rsidRDefault="00783AB2" w:rsidP="00783AB2">
      <w:pPr>
        <w:widowControl w:val="0"/>
        <w:numPr>
          <w:ilvl w:val="2"/>
          <w:numId w:val="1"/>
        </w:numPr>
        <w:tabs>
          <w:tab w:val="left" w:pos="1358"/>
        </w:tabs>
        <w:spacing w:after="0" w:line="274" w:lineRule="exact"/>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По запросу управления экономического развития администрации </w:t>
      </w:r>
      <w:proofErr w:type="spellStart"/>
      <w:r w:rsidRPr="006A1019">
        <w:rPr>
          <w:rFonts w:ascii="Times New Roman" w:eastAsia="Times New Roman" w:hAnsi="Times New Roman" w:cs="Times New Roman"/>
          <w:color w:val="000000"/>
          <w:sz w:val="24"/>
          <w:szCs w:val="24"/>
          <w:lang w:bidi="ru-RU"/>
        </w:rPr>
        <w:t>Петушинског</w:t>
      </w:r>
      <w:proofErr w:type="spellEnd"/>
      <w:r w:rsidRPr="006A1019">
        <w:rPr>
          <w:rFonts w:ascii="Times New Roman" w:eastAsia="Times New Roman" w:hAnsi="Times New Roman" w:cs="Times New Roman"/>
          <w:color w:val="000000"/>
          <w:sz w:val="24"/>
          <w:szCs w:val="24"/>
          <w:lang w:bidi="ru-RU"/>
        </w:rPr>
        <w:t xml:space="preserve"> района предоставлять необходимую информацию в оперативном порядке.</w:t>
      </w:r>
    </w:p>
    <w:p w:rsidR="00783AB2" w:rsidRPr="006A1019" w:rsidRDefault="00783AB2" w:rsidP="00783AB2">
      <w:pPr>
        <w:widowControl w:val="0"/>
        <w:numPr>
          <w:ilvl w:val="2"/>
          <w:numId w:val="1"/>
        </w:numPr>
        <w:tabs>
          <w:tab w:val="left" w:pos="2117"/>
        </w:tabs>
        <w:spacing w:after="0" w:line="274" w:lineRule="exact"/>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 Нести</w:t>
      </w:r>
      <w:r w:rsidRPr="006A1019">
        <w:rPr>
          <w:rFonts w:ascii="Times New Roman" w:eastAsia="Times New Roman" w:hAnsi="Times New Roman" w:cs="Times New Roman"/>
          <w:color w:val="000000"/>
          <w:sz w:val="24"/>
          <w:szCs w:val="24"/>
          <w:lang w:bidi="ru-RU"/>
        </w:rPr>
        <w:tab/>
        <w:t xml:space="preserve">ответственность за полноту, достоверность и </w:t>
      </w:r>
      <w:proofErr w:type="spellStart"/>
      <w:r w:rsidRPr="006A1019">
        <w:rPr>
          <w:rFonts w:ascii="Times New Roman" w:eastAsia="Times New Roman" w:hAnsi="Times New Roman" w:cs="Times New Roman"/>
          <w:color w:val="000000"/>
          <w:sz w:val="24"/>
          <w:szCs w:val="24"/>
          <w:lang w:bidi="ru-RU"/>
        </w:rPr>
        <w:t>своевременност</w:t>
      </w:r>
      <w:proofErr w:type="spellEnd"/>
      <w:r w:rsidRPr="006A1019">
        <w:rPr>
          <w:rFonts w:ascii="Times New Roman" w:eastAsia="Times New Roman" w:hAnsi="Times New Roman" w:cs="Times New Roman"/>
          <w:color w:val="000000"/>
          <w:sz w:val="24"/>
          <w:szCs w:val="24"/>
          <w:lang w:bidi="ru-RU"/>
        </w:rPr>
        <w:t xml:space="preserve"> предоставляемой информации.</w:t>
      </w:r>
    </w:p>
    <w:p w:rsidR="00783AB2" w:rsidRPr="006A1019" w:rsidRDefault="00783AB2" w:rsidP="00783AB2">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2.1.4.Оказывать содействие Муниципальному району в осуществлении полномочий </w:t>
      </w:r>
      <w:proofErr w:type="spellStart"/>
      <w:proofErr w:type="gramStart"/>
      <w:r w:rsidRPr="006A1019">
        <w:rPr>
          <w:rFonts w:ascii="Times New Roman" w:eastAsia="Times New Roman" w:hAnsi="Times New Roman" w:cs="Times New Roman"/>
          <w:color w:val="000000"/>
          <w:sz w:val="24"/>
          <w:szCs w:val="24"/>
          <w:lang w:bidi="ru-RU"/>
        </w:rPr>
        <w:t>п</w:t>
      </w:r>
      <w:proofErr w:type="spellEnd"/>
      <w:proofErr w:type="gramEnd"/>
      <w:r w:rsidRPr="006A1019">
        <w:rPr>
          <w:rFonts w:ascii="Times New Roman" w:eastAsia="Times New Roman" w:hAnsi="Times New Roman" w:cs="Times New Roman"/>
          <w:color w:val="000000"/>
          <w:sz w:val="24"/>
          <w:szCs w:val="24"/>
          <w:lang w:bidi="ru-RU"/>
        </w:rPr>
        <w:t xml:space="preserve"> настоящему Соглашению.</w:t>
      </w:r>
    </w:p>
    <w:p w:rsidR="00783AB2" w:rsidRPr="006A1019" w:rsidRDefault="00783AB2" w:rsidP="00783AB2">
      <w:pPr>
        <w:widowControl w:val="0"/>
        <w:numPr>
          <w:ilvl w:val="0"/>
          <w:numId w:val="3"/>
        </w:numPr>
        <w:tabs>
          <w:tab w:val="left" w:pos="1349"/>
        </w:tabs>
        <w:spacing w:after="0" w:line="283"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Признавать молодые семьи нуждающимися в улучшении жилищных условий принимать на учет нуждающихся в установленном законодательством порядке.</w:t>
      </w:r>
    </w:p>
    <w:p w:rsidR="00783AB2" w:rsidRPr="006A1019" w:rsidRDefault="00783AB2" w:rsidP="00783AB2">
      <w:pPr>
        <w:widowControl w:val="0"/>
        <w:numPr>
          <w:ilvl w:val="0"/>
          <w:numId w:val="3"/>
        </w:numPr>
        <w:tabs>
          <w:tab w:val="left" w:pos="1358"/>
        </w:tabs>
        <w:spacing w:after="0" w:line="269" w:lineRule="exact"/>
        <w:ind w:firstLine="760"/>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color w:val="000000"/>
          <w:sz w:val="24"/>
          <w:szCs w:val="24"/>
          <w:lang w:bidi="ru-RU"/>
        </w:rPr>
        <w:t>Ежемесячно, в срок до 10 числа месяца, следующего за отчетным, направлять администрацию Петушинского района списки молодых семей, признанных нуждающимися улучшении жилищных условий.</w:t>
      </w:r>
      <w:proofErr w:type="gramEnd"/>
    </w:p>
    <w:p w:rsidR="00783AB2" w:rsidRPr="006A1019" w:rsidRDefault="00783AB2" w:rsidP="00783AB2">
      <w:pPr>
        <w:widowControl w:val="0"/>
        <w:numPr>
          <w:ilvl w:val="0"/>
          <w:numId w:val="3"/>
        </w:numPr>
        <w:tabs>
          <w:tab w:val="left" w:pos="1354"/>
        </w:tabs>
        <w:spacing w:after="0" w:line="278"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Проводить разъяснительную работу среди молодых семей по вопросу участия программе и постановки на учет в качестве нуждающихся в улучшении жилищных условий.</w:t>
      </w:r>
    </w:p>
    <w:p w:rsidR="00783AB2" w:rsidRPr="006A1019" w:rsidRDefault="00783AB2" w:rsidP="00783AB2">
      <w:pPr>
        <w:widowControl w:val="0"/>
        <w:numPr>
          <w:ilvl w:val="0"/>
          <w:numId w:val="4"/>
        </w:numPr>
        <w:spacing w:after="0" w:line="240"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Поселение вправе:</w:t>
      </w:r>
    </w:p>
    <w:p w:rsidR="00783AB2" w:rsidRPr="006A1019" w:rsidRDefault="00783AB2" w:rsidP="00783AB2">
      <w:pPr>
        <w:widowControl w:val="0"/>
        <w:numPr>
          <w:ilvl w:val="0"/>
          <w:numId w:val="5"/>
        </w:numPr>
        <w:tabs>
          <w:tab w:val="left" w:pos="1358"/>
        </w:tabs>
        <w:spacing w:after="0" w:line="269"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Получать информацию о деятельности Муниципального района по </w:t>
      </w:r>
      <w:proofErr w:type="spellStart"/>
      <w:r w:rsidRPr="006A1019">
        <w:rPr>
          <w:rFonts w:ascii="Times New Roman" w:eastAsia="Times New Roman" w:hAnsi="Times New Roman" w:cs="Times New Roman"/>
          <w:color w:val="000000"/>
          <w:sz w:val="24"/>
          <w:szCs w:val="24"/>
          <w:lang w:bidi="ru-RU"/>
        </w:rPr>
        <w:t>реализаци</w:t>
      </w:r>
      <w:proofErr w:type="spellEnd"/>
      <w:r w:rsidRPr="006A1019">
        <w:rPr>
          <w:rFonts w:ascii="Times New Roman" w:eastAsia="Times New Roman" w:hAnsi="Times New Roman" w:cs="Times New Roman"/>
          <w:color w:val="000000"/>
          <w:sz w:val="24"/>
          <w:szCs w:val="24"/>
          <w:lang w:bidi="ru-RU"/>
        </w:rPr>
        <w:t xml:space="preserve"> настоящего Соглашения.</w:t>
      </w:r>
    </w:p>
    <w:p w:rsidR="00783AB2" w:rsidRPr="006A1019" w:rsidRDefault="00783AB2" w:rsidP="00783AB2">
      <w:pPr>
        <w:widowControl w:val="0"/>
        <w:spacing w:after="360" w:line="274"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2.2.2.Осуществлять </w:t>
      </w:r>
      <w:proofErr w:type="gramStart"/>
      <w:r w:rsidRPr="006A1019">
        <w:rPr>
          <w:rFonts w:ascii="Times New Roman" w:eastAsia="Times New Roman" w:hAnsi="Times New Roman" w:cs="Times New Roman"/>
          <w:color w:val="000000"/>
          <w:sz w:val="24"/>
          <w:szCs w:val="24"/>
          <w:lang w:bidi="ru-RU"/>
        </w:rPr>
        <w:t>контроль за</w:t>
      </w:r>
      <w:proofErr w:type="gramEnd"/>
      <w:r w:rsidRPr="006A1019">
        <w:rPr>
          <w:rFonts w:ascii="Times New Roman" w:eastAsia="Times New Roman" w:hAnsi="Times New Roman" w:cs="Times New Roman"/>
          <w:color w:val="000000"/>
          <w:sz w:val="24"/>
          <w:szCs w:val="24"/>
          <w:lang w:bidi="ru-RU"/>
        </w:rPr>
        <w:t xml:space="preserve"> целевым использованием межбюджетного трансферт; предоставленного Муниципальному району на реализацию полномочий, указанных в п.1.' настоящего Соглашения.</w:t>
      </w:r>
    </w:p>
    <w:p w:rsidR="00783AB2" w:rsidRPr="006A1019" w:rsidRDefault="00783AB2" w:rsidP="00783AB2">
      <w:pPr>
        <w:keepNext/>
        <w:keepLines/>
        <w:widowControl w:val="0"/>
        <w:spacing w:after="360" w:line="240" w:lineRule="exact"/>
        <w:jc w:val="center"/>
        <w:outlineLvl w:val="0"/>
        <w:rPr>
          <w:rFonts w:ascii="Times New Roman" w:eastAsia="Times New Roman" w:hAnsi="Times New Roman" w:cs="Times New Roman"/>
          <w:b/>
          <w:bCs/>
          <w:color w:val="000000"/>
          <w:sz w:val="24"/>
          <w:szCs w:val="24"/>
          <w:lang w:bidi="ru-RU"/>
        </w:rPr>
      </w:pPr>
      <w:bookmarkStart w:id="3" w:name="bookmark3"/>
      <w:r w:rsidRPr="006A1019">
        <w:rPr>
          <w:rFonts w:ascii="Times New Roman" w:eastAsia="Times New Roman" w:hAnsi="Times New Roman" w:cs="Times New Roman"/>
          <w:b/>
          <w:bCs/>
          <w:color w:val="000000"/>
          <w:sz w:val="24"/>
          <w:szCs w:val="24"/>
          <w:lang w:bidi="ru-RU"/>
        </w:rPr>
        <w:t>З.Полномочия Муниципального района</w:t>
      </w:r>
      <w:bookmarkEnd w:id="3"/>
    </w:p>
    <w:p w:rsidR="00783AB2" w:rsidRPr="006A1019" w:rsidRDefault="00783AB2" w:rsidP="00783AB2">
      <w:pPr>
        <w:widowControl w:val="0"/>
        <w:numPr>
          <w:ilvl w:val="0"/>
          <w:numId w:val="6"/>
        </w:numPr>
        <w:tabs>
          <w:tab w:val="left" w:pos="1418"/>
        </w:tabs>
        <w:spacing w:after="0" w:line="240"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Муниципальный район обязан:</w:t>
      </w:r>
    </w:p>
    <w:p w:rsidR="00783AB2" w:rsidRPr="006A1019" w:rsidRDefault="00783AB2" w:rsidP="00783AB2">
      <w:pPr>
        <w:widowControl w:val="0"/>
        <w:numPr>
          <w:ilvl w:val="0"/>
          <w:numId w:val="7"/>
        </w:numPr>
        <w:tabs>
          <w:tab w:val="left" w:pos="1363"/>
        </w:tabs>
        <w:spacing w:after="0" w:line="274"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Принять и осуществлять полномочия, указанные в п.1.1, настоящего Соглашения за счет межбюджетного трансферта из бюджета Поселения в бюджет Муниципального район, на эти полномочия </w:t>
      </w:r>
      <w:r w:rsidRPr="006A1019">
        <w:rPr>
          <w:rFonts w:ascii="Times New Roman" w:eastAsia="Times New Roman" w:hAnsi="Times New Roman" w:cs="Times New Roman"/>
          <w:b/>
          <w:bCs/>
          <w:color w:val="000000"/>
          <w:sz w:val="24"/>
          <w:szCs w:val="24"/>
          <w:lang w:bidi="ru-RU"/>
        </w:rPr>
        <w:t>в 2020 году в сумме 174 019 (Сто семьдесят четыре тысяч! девятнадцать) рублей.</w:t>
      </w:r>
    </w:p>
    <w:p w:rsidR="00783AB2" w:rsidRPr="006A1019" w:rsidRDefault="00783AB2" w:rsidP="00783AB2">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3.1.2.Осуществлять полномочия в соответствии с Федеральными законами от 06.10.200! № 131-ФЗ «Об общих принципах организации местного самоуправления в </w:t>
      </w:r>
      <w:proofErr w:type="spellStart"/>
      <w:r w:rsidRPr="006A1019">
        <w:rPr>
          <w:rFonts w:ascii="Times New Roman" w:eastAsia="Times New Roman" w:hAnsi="Times New Roman" w:cs="Times New Roman"/>
          <w:color w:val="000000"/>
          <w:sz w:val="24"/>
          <w:szCs w:val="24"/>
          <w:lang w:bidi="ru-RU"/>
        </w:rPr>
        <w:t>Российски</w:t>
      </w:r>
      <w:proofErr w:type="spellEnd"/>
      <w:r w:rsidRPr="006A1019">
        <w:rPr>
          <w:rFonts w:ascii="Times New Roman" w:eastAsia="Times New Roman" w:hAnsi="Times New Roman" w:cs="Times New Roman"/>
          <w:color w:val="000000"/>
          <w:sz w:val="24"/>
          <w:szCs w:val="24"/>
          <w:lang w:bidi="ru-RU"/>
        </w:rPr>
        <w:t xml:space="preserve"> Федерации», нормативными правовыми актами, указанными в п. 1.2. Соглашения, и другим; действующими правовыми актами.</w:t>
      </w:r>
    </w:p>
    <w:p w:rsidR="00783AB2" w:rsidRPr="006A1019" w:rsidRDefault="00783AB2" w:rsidP="00783AB2">
      <w:pPr>
        <w:widowControl w:val="0"/>
        <w:numPr>
          <w:ilvl w:val="0"/>
          <w:numId w:val="8"/>
        </w:numPr>
        <w:tabs>
          <w:tab w:val="left" w:pos="1349"/>
        </w:tabs>
        <w:spacing w:after="0" w:line="264"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Принимать муниципальные правовые акты в целях исполнения </w:t>
      </w:r>
      <w:proofErr w:type="spellStart"/>
      <w:r w:rsidRPr="006A1019">
        <w:rPr>
          <w:rFonts w:ascii="Times New Roman" w:eastAsia="Times New Roman" w:hAnsi="Times New Roman" w:cs="Times New Roman"/>
          <w:color w:val="000000"/>
          <w:sz w:val="24"/>
          <w:szCs w:val="24"/>
          <w:lang w:bidi="ru-RU"/>
        </w:rPr>
        <w:t>настоящег</w:t>
      </w:r>
      <w:proofErr w:type="spellEnd"/>
      <w:r w:rsidRPr="006A1019">
        <w:rPr>
          <w:rFonts w:ascii="Times New Roman" w:eastAsia="Times New Roman" w:hAnsi="Times New Roman" w:cs="Times New Roman"/>
          <w:color w:val="000000"/>
          <w:sz w:val="24"/>
          <w:szCs w:val="24"/>
          <w:lang w:bidi="ru-RU"/>
        </w:rPr>
        <w:t xml:space="preserve"> Соглашения в пределах полномочий.</w:t>
      </w:r>
    </w:p>
    <w:p w:rsidR="00783AB2" w:rsidRPr="006A1019" w:rsidRDefault="00783AB2" w:rsidP="00783AB2">
      <w:pPr>
        <w:widowControl w:val="0"/>
        <w:numPr>
          <w:ilvl w:val="0"/>
          <w:numId w:val="8"/>
        </w:numPr>
        <w:tabs>
          <w:tab w:val="left" w:pos="1354"/>
        </w:tabs>
        <w:spacing w:after="0" w:line="269"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Утверждать в установленном порядке муниципальную программу «</w:t>
      </w:r>
      <w:proofErr w:type="spellStart"/>
      <w:r w:rsidRPr="006A1019">
        <w:rPr>
          <w:rFonts w:ascii="Times New Roman" w:eastAsia="Times New Roman" w:hAnsi="Times New Roman" w:cs="Times New Roman"/>
          <w:color w:val="000000"/>
          <w:sz w:val="24"/>
          <w:szCs w:val="24"/>
          <w:lang w:bidi="ru-RU"/>
        </w:rPr>
        <w:t>Обеспечени</w:t>
      </w:r>
      <w:proofErr w:type="spellEnd"/>
      <w:r w:rsidRPr="006A1019">
        <w:rPr>
          <w:rFonts w:ascii="Times New Roman" w:eastAsia="Times New Roman" w:hAnsi="Times New Roman" w:cs="Times New Roman"/>
          <w:color w:val="000000"/>
          <w:sz w:val="24"/>
          <w:szCs w:val="24"/>
          <w:lang w:bidi="ru-RU"/>
        </w:rPr>
        <w:t xml:space="preserve"> жильем молодых семей Петушинского района».</w:t>
      </w:r>
    </w:p>
    <w:p w:rsidR="00783AB2" w:rsidRPr="006A1019" w:rsidRDefault="00783AB2" w:rsidP="00783AB2">
      <w:pPr>
        <w:widowControl w:val="0"/>
        <w:numPr>
          <w:ilvl w:val="0"/>
          <w:numId w:val="8"/>
        </w:numPr>
        <w:tabs>
          <w:tab w:val="left" w:pos="1354"/>
        </w:tabs>
        <w:spacing w:after="0" w:line="259"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Принимать от молодых семей документы для признания их участникам программы.</w:t>
      </w:r>
    </w:p>
    <w:p w:rsidR="00783AB2" w:rsidRPr="006A1019" w:rsidRDefault="00783AB2" w:rsidP="00783AB2">
      <w:pPr>
        <w:widowControl w:val="0"/>
        <w:numPr>
          <w:ilvl w:val="0"/>
          <w:numId w:val="8"/>
        </w:numPr>
        <w:tabs>
          <w:tab w:val="left" w:pos="1354"/>
        </w:tabs>
        <w:spacing w:after="0" w:line="259" w:lineRule="exact"/>
        <w:ind w:firstLine="760"/>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color w:val="000000"/>
          <w:sz w:val="24"/>
          <w:szCs w:val="24"/>
          <w:lang w:bidi="ru-RU"/>
        </w:rPr>
        <w:t>Про водить</w:t>
      </w:r>
      <w:proofErr w:type="gramEnd"/>
      <w:r w:rsidRPr="006A1019">
        <w:rPr>
          <w:rFonts w:ascii="Times New Roman" w:eastAsia="Times New Roman" w:hAnsi="Times New Roman" w:cs="Times New Roman"/>
          <w:color w:val="000000"/>
          <w:sz w:val="24"/>
          <w:szCs w:val="24"/>
          <w:lang w:bidi="ru-RU"/>
        </w:rPr>
        <w:t xml:space="preserve"> разъяснительную работу среди молодых семей по вопросу участия программе.</w:t>
      </w:r>
    </w:p>
    <w:p w:rsidR="00783AB2" w:rsidRPr="006A1019" w:rsidRDefault="00783AB2" w:rsidP="00783AB2">
      <w:pPr>
        <w:widowControl w:val="0"/>
        <w:numPr>
          <w:ilvl w:val="0"/>
          <w:numId w:val="9"/>
        </w:numPr>
        <w:tabs>
          <w:tab w:val="left" w:pos="1358"/>
        </w:tabs>
        <w:spacing w:after="0" w:line="269" w:lineRule="exact"/>
        <w:ind w:firstLine="76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Формировать списки молодых семей-участников программы, изъявивших </w:t>
      </w:r>
      <w:proofErr w:type="spellStart"/>
      <w:r w:rsidRPr="006A1019">
        <w:rPr>
          <w:rFonts w:ascii="Times New Roman" w:eastAsia="Times New Roman" w:hAnsi="Times New Roman" w:cs="Times New Roman"/>
          <w:color w:val="000000"/>
          <w:sz w:val="24"/>
          <w:szCs w:val="24"/>
          <w:lang w:bidi="ru-RU"/>
        </w:rPr>
        <w:t>желани</w:t>
      </w:r>
      <w:proofErr w:type="spellEnd"/>
      <w:r w:rsidRPr="006A1019">
        <w:rPr>
          <w:rFonts w:ascii="Times New Roman" w:eastAsia="Times New Roman" w:hAnsi="Times New Roman" w:cs="Times New Roman"/>
          <w:color w:val="000000"/>
          <w:sz w:val="24"/>
          <w:szCs w:val="24"/>
          <w:lang w:bidi="ru-RU"/>
        </w:rPr>
        <w:t xml:space="preserve"> получить социальную выплату в планируемом году, направлять их в департамент строительств и архитектуры администрации Владимирской области.</w:t>
      </w:r>
    </w:p>
    <w:p w:rsidR="00783AB2" w:rsidRPr="006A1019" w:rsidRDefault="00783AB2" w:rsidP="00783AB2">
      <w:pPr>
        <w:widowControl w:val="0"/>
        <w:numPr>
          <w:ilvl w:val="0"/>
          <w:numId w:val="9"/>
        </w:numPr>
        <w:tabs>
          <w:tab w:val="left" w:pos="1778"/>
        </w:tabs>
        <w:spacing w:after="0" w:line="283"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Информировать администрацию Поселения о количестве молодых семей, включенных в списки участников программы.</w:t>
      </w:r>
    </w:p>
    <w:p w:rsidR="00783AB2" w:rsidRPr="006A1019" w:rsidRDefault="00783AB2" w:rsidP="00783AB2">
      <w:pPr>
        <w:widowControl w:val="0"/>
        <w:numPr>
          <w:ilvl w:val="0"/>
          <w:numId w:val="9"/>
        </w:numPr>
        <w:tabs>
          <w:tab w:val="left" w:pos="1898"/>
        </w:tabs>
        <w:spacing w:after="0" w:line="274"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Предусматривать в бюджете муниципального образования «Петушинский район» средства на </w:t>
      </w:r>
      <w:proofErr w:type="spellStart"/>
      <w:r w:rsidRPr="006A1019">
        <w:rPr>
          <w:rFonts w:ascii="Times New Roman" w:eastAsia="Times New Roman" w:hAnsi="Times New Roman" w:cs="Times New Roman"/>
          <w:color w:val="000000"/>
          <w:sz w:val="24"/>
          <w:szCs w:val="24"/>
          <w:lang w:bidi="ru-RU"/>
        </w:rPr>
        <w:t>софинансирование</w:t>
      </w:r>
      <w:proofErr w:type="spellEnd"/>
      <w:r w:rsidRPr="006A1019">
        <w:rPr>
          <w:rFonts w:ascii="Times New Roman" w:eastAsia="Times New Roman" w:hAnsi="Times New Roman" w:cs="Times New Roman"/>
          <w:color w:val="000000"/>
          <w:sz w:val="24"/>
          <w:szCs w:val="24"/>
          <w:lang w:bidi="ru-RU"/>
        </w:rPr>
        <w:t xml:space="preserve"> социальных выплат за счет средств межбюджетного трансферта.</w:t>
      </w:r>
    </w:p>
    <w:p w:rsidR="00783AB2" w:rsidRPr="006A1019" w:rsidRDefault="00783AB2" w:rsidP="00783AB2">
      <w:pPr>
        <w:widowControl w:val="0"/>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3.1.11.Заключать соглашение с департаментом строительства и архитектуры администрации Владимирской области о порядке финансирования программы.</w:t>
      </w:r>
    </w:p>
    <w:p w:rsidR="00783AB2" w:rsidRPr="006A1019" w:rsidRDefault="00783AB2" w:rsidP="00783AB2">
      <w:pPr>
        <w:widowControl w:val="0"/>
        <w:numPr>
          <w:ilvl w:val="0"/>
          <w:numId w:val="10"/>
        </w:numPr>
        <w:tabs>
          <w:tab w:val="left" w:pos="1898"/>
        </w:tabs>
        <w:spacing w:after="0" w:line="274"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Получать в департаменте строительства и архитектуры администрации Владимирской области бланки свидетельств о праве на получение социальной выплаты на </w:t>
      </w:r>
      <w:r w:rsidRPr="006A1019">
        <w:rPr>
          <w:rFonts w:ascii="Times New Roman" w:eastAsia="Times New Roman" w:hAnsi="Times New Roman" w:cs="Times New Roman"/>
          <w:color w:val="000000"/>
          <w:sz w:val="24"/>
          <w:szCs w:val="24"/>
          <w:lang w:bidi="ru-RU"/>
        </w:rPr>
        <w:lastRenderedPageBreak/>
        <w:t>приобретение жилого помещения или создание объекта индивидуального жилищного строительства, оформлять их и выдавать молодым семьям.</w:t>
      </w:r>
    </w:p>
    <w:p w:rsidR="00783AB2" w:rsidRPr="006A1019" w:rsidRDefault="00783AB2" w:rsidP="00783AB2">
      <w:pPr>
        <w:widowControl w:val="0"/>
        <w:numPr>
          <w:ilvl w:val="0"/>
          <w:numId w:val="10"/>
        </w:numPr>
        <w:tabs>
          <w:tab w:val="left" w:pos="1902"/>
        </w:tabs>
        <w:spacing w:after="0" w:line="240"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Принимать решение о предоставлении социальной выплаты.</w:t>
      </w:r>
    </w:p>
    <w:p w:rsidR="00783AB2" w:rsidRPr="006A1019" w:rsidRDefault="00783AB2" w:rsidP="00783AB2">
      <w:pPr>
        <w:widowControl w:val="0"/>
        <w:numPr>
          <w:ilvl w:val="0"/>
          <w:numId w:val="10"/>
        </w:numPr>
        <w:tabs>
          <w:tab w:val="left" w:pos="1903"/>
        </w:tabs>
        <w:spacing w:after="0" w:line="274"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Составлять отчетность о ходе реализации программы и направлять ее в департамент строительства и архитектуры администрации Владимирской области.</w:t>
      </w:r>
    </w:p>
    <w:p w:rsidR="00783AB2" w:rsidRPr="006A1019" w:rsidRDefault="00783AB2" w:rsidP="00783AB2">
      <w:pPr>
        <w:widowControl w:val="0"/>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3.1.15.Осуществлять все необходимые действия, связанные с исполнением полномочий по настоящему Соглашению.</w:t>
      </w:r>
    </w:p>
    <w:p w:rsidR="00783AB2" w:rsidRPr="006A1019" w:rsidRDefault="00783AB2" w:rsidP="00783AB2">
      <w:pPr>
        <w:widowControl w:val="0"/>
        <w:numPr>
          <w:ilvl w:val="0"/>
          <w:numId w:val="11"/>
        </w:numPr>
        <w:tabs>
          <w:tab w:val="left" w:pos="1898"/>
        </w:tabs>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Информировать Поселение (представлять отчет) об исполнении полномочий по настоящему Соглашению в течение 30 дней с момента реализации молодой семьей права на получение социальной выплаты.</w:t>
      </w:r>
    </w:p>
    <w:p w:rsidR="00783AB2" w:rsidRPr="006A1019" w:rsidRDefault="00783AB2" w:rsidP="00783AB2">
      <w:pPr>
        <w:widowControl w:val="0"/>
        <w:numPr>
          <w:ilvl w:val="0"/>
          <w:numId w:val="11"/>
        </w:numPr>
        <w:tabs>
          <w:tab w:val="left" w:pos="1902"/>
        </w:tabs>
        <w:spacing w:after="0" w:line="240"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Расходовать средства межбюджетного трансферта по целевому назначению.</w:t>
      </w:r>
    </w:p>
    <w:p w:rsidR="00783AB2" w:rsidRPr="006A1019" w:rsidRDefault="00783AB2" w:rsidP="00783AB2">
      <w:pPr>
        <w:widowControl w:val="0"/>
        <w:numPr>
          <w:ilvl w:val="0"/>
          <w:numId w:val="11"/>
        </w:numPr>
        <w:tabs>
          <w:tab w:val="left" w:pos="1898"/>
        </w:tabs>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Возвратить в случае неиспользования остаток межбюджетного трансферта </w:t>
      </w:r>
      <w:r w:rsidRPr="006A1019">
        <w:rPr>
          <w:rFonts w:ascii="Times New Roman" w:eastAsia="Times New Roman" w:hAnsi="Times New Roman" w:cs="Times New Roman"/>
          <w:b/>
          <w:bCs/>
          <w:smallCaps/>
          <w:color w:val="000000"/>
          <w:sz w:val="21"/>
          <w:szCs w:val="21"/>
          <w:lang w:bidi="ru-RU"/>
        </w:rPr>
        <w:t xml:space="preserve">е </w:t>
      </w:r>
      <w:r w:rsidRPr="006A1019">
        <w:rPr>
          <w:rFonts w:ascii="Times New Roman" w:eastAsia="Times New Roman" w:hAnsi="Times New Roman" w:cs="Times New Roman"/>
          <w:color w:val="000000"/>
          <w:sz w:val="24"/>
          <w:szCs w:val="24"/>
          <w:lang w:bidi="ru-RU"/>
        </w:rPr>
        <w:t>бюджет Поселения по истечении срока действия настоящего Соглашения.</w:t>
      </w:r>
    </w:p>
    <w:p w:rsidR="00783AB2" w:rsidRPr="006A1019" w:rsidRDefault="00783AB2" w:rsidP="00783AB2">
      <w:pPr>
        <w:widowControl w:val="0"/>
        <w:numPr>
          <w:ilvl w:val="0"/>
          <w:numId w:val="11"/>
        </w:numPr>
        <w:tabs>
          <w:tab w:val="left" w:pos="1898"/>
        </w:tabs>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Выполнять иные действия, связанные с исполнением полномочий по настоящему Соглашению.</w:t>
      </w:r>
    </w:p>
    <w:p w:rsidR="00783AB2" w:rsidRPr="006A1019" w:rsidRDefault="00783AB2" w:rsidP="00783AB2">
      <w:pPr>
        <w:widowControl w:val="0"/>
        <w:numPr>
          <w:ilvl w:val="0"/>
          <w:numId w:val="6"/>
        </w:numPr>
        <w:spacing w:after="0" w:line="240"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Муниципальный район вправе:</w:t>
      </w:r>
    </w:p>
    <w:p w:rsidR="00783AB2" w:rsidRPr="006A1019" w:rsidRDefault="00783AB2" w:rsidP="00783AB2">
      <w:pPr>
        <w:widowControl w:val="0"/>
        <w:numPr>
          <w:ilvl w:val="0"/>
          <w:numId w:val="12"/>
        </w:numPr>
        <w:tabs>
          <w:tab w:val="left" w:pos="1783"/>
        </w:tabs>
        <w:spacing w:after="0" w:line="274"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С письменным предварительным уведомлением не позднее 30 дней приостановить реализацию полномочий, указанных в п. 1.1. настоящего Соглашения, в случае не перечисление Поселением в бюджет Муниципального района межбюджетного трансферта.</w:t>
      </w:r>
    </w:p>
    <w:p w:rsidR="00783AB2" w:rsidRPr="006A1019" w:rsidRDefault="00783AB2" w:rsidP="00783AB2">
      <w:pPr>
        <w:widowControl w:val="0"/>
        <w:numPr>
          <w:ilvl w:val="0"/>
          <w:numId w:val="12"/>
        </w:numPr>
        <w:tabs>
          <w:tab w:val="left" w:pos="1778"/>
        </w:tabs>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Дополнительно использовать средства бюджета Муниципального района на исполнение полномочий по настоящему Соглашению.</w:t>
      </w:r>
    </w:p>
    <w:p w:rsidR="00783AB2" w:rsidRPr="006A1019" w:rsidRDefault="00783AB2" w:rsidP="00783AB2">
      <w:pPr>
        <w:widowControl w:val="0"/>
        <w:spacing w:after="36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3.2.3.Отказаться от исполнения настоящего Соглашения с письменным предварительным уведомлением не позднее, чем за 10 дней по своему усмотрению.</w:t>
      </w:r>
    </w:p>
    <w:p w:rsidR="00783AB2" w:rsidRPr="006A1019" w:rsidRDefault="00783AB2" w:rsidP="00783AB2">
      <w:pPr>
        <w:widowControl w:val="0"/>
        <w:numPr>
          <w:ilvl w:val="0"/>
          <w:numId w:val="13"/>
        </w:numPr>
        <w:spacing w:after="0" w:line="240" w:lineRule="exact"/>
        <w:jc w:val="center"/>
        <w:rPr>
          <w:rFonts w:ascii="Times New Roman" w:eastAsia="Times New Roman" w:hAnsi="Times New Roman" w:cs="Times New Roman"/>
          <w:b/>
          <w:bCs/>
          <w:color w:val="000000"/>
          <w:sz w:val="24"/>
          <w:szCs w:val="24"/>
          <w:lang w:bidi="ru-RU"/>
        </w:rPr>
      </w:pPr>
      <w:r w:rsidRPr="006A1019">
        <w:rPr>
          <w:rFonts w:ascii="Times New Roman" w:eastAsia="Times New Roman" w:hAnsi="Times New Roman" w:cs="Times New Roman"/>
          <w:b/>
          <w:bCs/>
          <w:color w:val="000000"/>
          <w:sz w:val="24"/>
          <w:szCs w:val="24"/>
          <w:lang w:bidi="ru-RU"/>
        </w:rPr>
        <w:t>Порядок определения ежегодного объема межбюджетных трансфертов и сроки</w:t>
      </w:r>
    </w:p>
    <w:p w:rsidR="00783AB2" w:rsidRPr="006A1019" w:rsidRDefault="00783AB2" w:rsidP="00783AB2">
      <w:pPr>
        <w:widowControl w:val="0"/>
        <w:spacing w:after="360" w:line="240" w:lineRule="exact"/>
        <w:jc w:val="center"/>
        <w:rPr>
          <w:rFonts w:ascii="Times New Roman" w:eastAsia="Times New Roman" w:hAnsi="Times New Roman" w:cs="Times New Roman"/>
          <w:b/>
          <w:bCs/>
          <w:color w:val="000000"/>
          <w:sz w:val="24"/>
          <w:szCs w:val="24"/>
          <w:lang w:bidi="ru-RU"/>
        </w:rPr>
      </w:pPr>
      <w:r w:rsidRPr="006A1019">
        <w:rPr>
          <w:rFonts w:ascii="Times New Roman" w:eastAsia="Times New Roman" w:hAnsi="Times New Roman" w:cs="Times New Roman"/>
          <w:b/>
          <w:bCs/>
          <w:color w:val="000000"/>
          <w:sz w:val="24"/>
          <w:szCs w:val="24"/>
          <w:lang w:bidi="ru-RU"/>
        </w:rPr>
        <w:t>перечисления</w:t>
      </w:r>
    </w:p>
    <w:p w:rsidR="00783AB2" w:rsidRPr="006A1019" w:rsidRDefault="00783AB2" w:rsidP="00783AB2">
      <w:pPr>
        <w:widowControl w:val="0"/>
        <w:numPr>
          <w:ilvl w:val="1"/>
          <w:numId w:val="13"/>
        </w:numPr>
        <w:spacing w:after="0" w:line="278"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Сумма межбюджетного трансферта рассчитывается ежегодно с учетом согласованных действий Сторон, показателей инфляции и других расчетных данных применяемых при формировании бюджетов.</w:t>
      </w:r>
    </w:p>
    <w:p w:rsidR="00783AB2" w:rsidRPr="006A1019" w:rsidRDefault="00783AB2" w:rsidP="00783AB2">
      <w:pPr>
        <w:widowControl w:val="0"/>
        <w:spacing w:after="0" w:line="274" w:lineRule="exact"/>
        <w:ind w:firstLine="700"/>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b/>
          <w:bCs/>
          <w:color w:val="000000"/>
          <w:sz w:val="24"/>
          <w:szCs w:val="24"/>
          <w:lang w:bidi="ru-RU"/>
        </w:rPr>
        <w:t xml:space="preserve">В 2020 году </w:t>
      </w:r>
      <w:r w:rsidRPr="006A1019">
        <w:rPr>
          <w:rFonts w:ascii="Times New Roman" w:eastAsia="Times New Roman" w:hAnsi="Times New Roman" w:cs="Times New Roman"/>
          <w:color w:val="000000"/>
          <w:sz w:val="24"/>
          <w:szCs w:val="24"/>
          <w:lang w:bidi="ru-RU"/>
        </w:rPr>
        <w:t xml:space="preserve">в связи с передачей указанных в п. 1.1. полномочий по настоящем) Соглашению сумма межбюджетного трансферта составляет </w:t>
      </w:r>
      <w:r w:rsidRPr="006A1019">
        <w:rPr>
          <w:rFonts w:ascii="Times New Roman" w:eastAsia="Times New Roman" w:hAnsi="Times New Roman" w:cs="Times New Roman"/>
          <w:b/>
          <w:bCs/>
          <w:color w:val="000000"/>
          <w:sz w:val="24"/>
          <w:szCs w:val="24"/>
          <w:lang w:bidi="ru-RU"/>
        </w:rPr>
        <w:t xml:space="preserve">174 019 (Сто семьдесят четыре тысячи девятнадцать) рублей, </w:t>
      </w:r>
      <w:r w:rsidRPr="006A1019">
        <w:rPr>
          <w:rFonts w:ascii="Times New Roman" w:eastAsia="Times New Roman" w:hAnsi="Times New Roman" w:cs="Times New Roman"/>
          <w:color w:val="000000"/>
          <w:sz w:val="24"/>
          <w:szCs w:val="24"/>
          <w:lang w:bidi="ru-RU"/>
        </w:rPr>
        <w:t xml:space="preserve">которая рассчитана исходя из возможностей бюджетов и </w:t>
      </w:r>
      <w:proofErr w:type="spellStart"/>
      <w:r w:rsidRPr="006A1019">
        <w:rPr>
          <w:rFonts w:ascii="Times New Roman" w:eastAsia="Times New Roman" w:hAnsi="Times New Roman" w:cs="Times New Roman"/>
          <w:color w:val="000000"/>
          <w:sz w:val="24"/>
          <w:szCs w:val="24"/>
          <w:lang w:val="en-US" w:eastAsia="en-US" w:bidi="en-US"/>
        </w:rPr>
        <w:t>i</w:t>
      </w:r>
      <w:proofErr w:type="spellEnd"/>
      <w:r w:rsidRPr="006A1019">
        <w:rPr>
          <w:rFonts w:ascii="Times New Roman" w:eastAsia="Times New Roman" w:hAnsi="Times New Roman" w:cs="Times New Roman"/>
          <w:color w:val="000000"/>
          <w:sz w:val="24"/>
          <w:szCs w:val="24"/>
          <w:lang w:eastAsia="en-US" w:bidi="en-US"/>
        </w:rPr>
        <w:t xml:space="preserve"> </w:t>
      </w:r>
      <w:r w:rsidRPr="006A1019">
        <w:rPr>
          <w:rFonts w:ascii="Times New Roman" w:eastAsia="Times New Roman" w:hAnsi="Times New Roman" w:cs="Times New Roman"/>
          <w:color w:val="000000"/>
          <w:sz w:val="24"/>
          <w:szCs w:val="24"/>
          <w:lang w:bidi="ru-RU"/>
        </w:rPr>
        <w:t>процентном соотношении: бюджет Муниципального района - 32 %, бюджет Поселения - 68 %.</w:t>
      </w:r>
      <w:proofErr w:type="gramEnd"/>
    </w:p>
    <w:p w:rsidR="00783AB2" w:rsidRPr="006A1019" w:rsidRDefault="00783AB2" w:rsidP="00783AB2">
      <w:pPr>
        <w:widowControl w:val="0"/>
        <w:spacing w:after="120" w:line="274" w:lineRule="exact"/>
        <w:ind w:firstLine="70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В предварительный список молодых семей - претендентов на 2020 год </w:t>
      </w:r>
      <w:proofErr w:type="gramStart"/>
      <w:r w:rsidRPr="006A1019">
        <w:rPr>
          <w:rFonts w:ascii="Times New Roman" w:eastAsia="Times New Roman" w:hAnsi="Times New Roman" w:cs="Times New Roman"/>
          <w:color w:val="000000"/>
          <w:sz w:val="24"/>
          <w:szCs w:val="24"/>
          <w:lang w:bidi="ru-RU"/>
        </w:rPr>
        <w:t>включена</w:t>
      </w:r>
      <w:proofErr w:type="gramEnd"/>
      <w:r w:rsidRPr="006A1019">
        <w:rPr>
          <w:rFonts w:ascii="Times New Roman" w:eastAsia="Times New Roman" w:hAnsi="Times New Roman" w:cs="Times New Roman"/>
          <w:color w:val="000000"/>
          <w:sz w:val="24"/>
          <w:szCs w:val="24"/>
          <w:lang w:bidi="ru-RU"/>
        </w:rPr>
        <w:t xml:space="preserve"> 1 семь? из муниципального образования «Поселок Вольгинский»:</w:t>
      </w:r>
    </w:p>
    <w:tbl>
      <w:tblPr>
        <w:tblOverlap w:val="never"/>
        <w:tblW w:w="0" w:type="auto"/>
        <w:jc w:val="center"/>
        <w:tblLayout w:type="fixed"/>
        <w:tblCellMar>
          <w:left w:w="10" w:type="dxa"/>
          <w:right w:w="10" w:type="dxa"/>
        </w:tblCellMar>
        <w:tblLook w:val="0000"/>
      </w:tblPr>
      <w:tblGrid>
        <w:gridCol w:w="288"/>
        <w:gridCol w:w="1258"/>
        <w:gridCol w:w="619"/>
        <w:gridCol w:w="1224"/>
        <w:gridCol w:w="792"/>
        <w:gridCol w:w="950"/>
        <w:gridCol w:w="1056"/>
        <w:gridCol w:w="965"/>
        <w:gridCol w:w="1046"/>
        <w:gridCol w:w="2050"/>
      </w:tblGrid>
      <w:tr w:rsidR="00783AB2" w:rsidRPr="006A1019" w:rsidTr="00DB5D01">
        <w:trPr>
          <w:trHeight w:hRule="exact" w:val="230"/>
          <w:jc w:val="center"/>
        </w:trPr>
        <w:tc>
          <w:tcPr>
            <w:tcW w:w="288" w:type="dxa"/>
            <w:tcBorders>
              <w:top w:val="single" w:sz="4" w:space="0" w:color="auto"/>
              <w:left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258" w:type="dxa"/>
            <w:vMerge w:val="restart"/>
            <w:tcBorders>
              <w:top w:val="single" w:sz="4" w:space="0" w:color="auto"/>
              <w:left w:val="single" w:sz="4" w:space="0" w:color="auto"/>
            </w:tcBorders>
            <w:shd w:val="clear" w:color="auto" w:fill="FFFFFF"/>
            <w:vAlign w:val="center"/>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ФИО</w:t>
            </w:r>
          </w:p>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заявителя</w:t>
            </w:r>
          </w:p>
        </w:tc>
        <w:tc>
          <w:tcPr>
            <w:tcW w:w="619"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proofErr w:type="spellStart"/>
            <w:proofErr w:type="gramStart"/>
            <w:r w:rsidRPr="006A1019">
              <w:rPr>
                <w:rFonts w:ascii="Times New Roman" w:eastAsia="Times New Roman" w:hAnsi="Times New Roman" w:cs="Times New Roman"/>
                <w:bCs/>
                <w:color w:val="000000"/>
                <w:sz w:val="21"/>
                <w:szCs w:val="21"/>
                <w:lang w:bidi="ru-RU"/>
              </w:rPr>
              <w:t>Сост</w:t>
            </w:r>
            <w:proofErr w:type="spellEnd"/>
            <w:proofErr w:type="gramEnd"/>
          </w:p>
        </w:tc>
        <w:tc>
          <w:tcPr>
            <w:tcW w:w="1224"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Размер</w:t>
            </w:r>
          </w:p>
        </w:tc>
        <w:tc>
          <w:tcPr>
            <w:tcW w:w="792"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Норма</w:t>
            </w:r>
          </w:p>
        </w:tc>
        <w:tc>
          <w:tcPr>
            <w:tcW w:w="950"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Расчетна</w:t>
            </w:r>
            <w:proofErr w:type="spellEnd"/>
          </w:p>
        </w:tc>
        <w:tc>
          <w:tcPr>
            <w:tcW w:w="1056"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Размер</w:t>
            </w:r>
          </w:p>
        </w:tc>
        <w:tc>
          <w:tcPr>
            <w:tcW w:w="4061" w:type="dxa"/>
            <w:gridSpan w:val="3"/>
            <w:tcBorders>
              <w:top w:val="single" w:sz="4" w:space="0" w:color="auto"/>
              <w:left w:val="single" w:sz="4" w:space="0" w:color="auto"/>
              <w:righ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righ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в том числе с разбивкой по источникам (руб.)</w:t>
            </w:r>
          </w:p>
        </w:tc>
      </w:tr>
      <w:tr w:rsidR="00783AB2" w:rsidRPr="006A1019" w:rsidTr="00DB5D01">
        <w:trPr>
          <w:trHeight w:hRule="exact" w:val="230"/>
          <w:jc w:val="center"/>
        </w:trPr>
        <w:tc>
          <w:tcPr>
            <w:tcW w:w="288" w:type="dxa"/>
            <w:tcBorders>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w:t>
            </w:r>
          </w:p>
        </w:tc>
        <w:tc>
          <w:tcPr>
            <w:tcW w:w="1258" w:type="dxa"/>
            <w:vMerge/>
            <w:tcBorders>
              <w:left w:val="single" w:sz="4" w:space="0" w:color="auto"/>
            </w:tcBorders>
            <w:shd w:val="clear" w:color="auto" w:fill="FFFFFF"/>
            <w:vAlign w:val="center"/>
          </w:tcPr>
          <w:p w:rsidR="00783AB2" w:rsidRPr="006A1019" w:rsidRDefault="00783AB2" w:rsidP="00DB5D01">
            <w:pPr>
              <w:framePr w:w="10248"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619" w:type="dxa"/>
            <w:tcBorders>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ав</w:t>
            </w:r>
            <w:proofErr w:type="spellEnd"/>
          </w:p>
        </w:tc>
        <w:tc>
          <w:tcPr>
            <w:tcW w:w="1224" w:type="dxa"/>
            <w:tcBorders>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общей</w:t>
            </w:r>
          </w:p>
        </w:tc>
        <w:tc>
          <w:tcPr>
            <w:tcW w:w="792" w:type="dxa"/>
            <w:tcBorders>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тив</w:t>
            </w:r>
            <w:proofErr w:type="spellEnd"/>
          </w:p>
        </w:tc>
        <w:tc>
          <w:tcPr>
            <w:tcW w:w="950" w:type="dxa"/>
            <w:tcBorders>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1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11"/>
                <w:szCs w:val="11"/>
                <w:lang w:bidi="ru-RU"/>
              </w:rPr>
              <w:t>Я</w:t>
            </w:r>
          </w:p>
        </w:tc>
        <w:tc>
          <w:tcPr>
            <w:tcW w:w="1056" w:type="dxa"/>
            <w:tcBorders>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социально</w:t>
            </w:r>
          </w:p>
        </w:tc>
        <w:tc>
          <w:tcPr>
            <w:tcW w:w="965"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областно</w:t>
            </w:r>
            <w:proofErr w:type="spellEnd"/>
          </w:p>
        </w:tc>
        <w:tc>
          <w:tcPr>
            <w:tcW w:w="1046" w:type="dxa"/>
            <w:tcBorders>
              <w:top w:val="single" w:sz="4" w:space="0" w:color="auto"/>
              <w:lef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Всего</w:t>
            </w:r>
          </w:p>
        </w:tc>
        <w:tc>
          <w:tcPr>
            <w:tcW w:w="2050" w:type="dxa"/>
            <w:tcBorders>
              <w:top w:val="single" w:sz="4" w:space="0" w:color="auto"/>
              <w:left w:val="single" w:sz="4" w:space="0" w:color="auto"/>
              <w:right w:val="single" w:sz="4" w:space="0" w:color="auto"/>
            </w:tcBorders>
            <w:shd w:val="clear" w:color="auto" w:fill="FFFFFF"/>
            <w:vAlign w:val="bottom"/>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bCs/>
                <w:color w:val="000000"/>
                <w:sz w:val="21"/>
                <w:szCs w:val="21"/>
                <w:lang w:bidi="ru-RU"/>
              </w:rPr>
              <w:t>в том числе (с учетом</w:t>
            </w:r>
            <w:proofErr w:type="gramEnd"/>
          </w:p>
        </w:tc>
      </w:tr>
      <w:tr w:rsidR="00783AB2" w:rsidRPr="006A1019" w:rsidTr="00DB5D01">
        <w:trPr>
          <w:trHeight w:hRule="exact" w:val="211"/>
          <w:jc w:val="center"/>
        </w:trPr>
        <w:tc>
          <w:tcPr>
            <w:tcW w:w="288"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258" w:type="dxa"/>
            <w:vMerge/>
            <w:tcBorders>
              <w:left w:val="single" w:sz="4" w:space="0" w:color="auto"/>
              <w:bottom w:val="single" w:sz="4" w:space="0" w:color="auto"/>
            </w:tcBorders>
            <w:shd w:val="clear" w:color="auto" w:fill="FFFFFF"/>
            <w:vAlign w:val="center"/>
          </w:tcPr>
          <w:p w:rsidR="00783AB2" w:rsidRPr="006A1019" w:rsidRDefault="00783AB2" w:rsidP="00DB5D01">
            <w:pPr>
              <w:framePr w:w="10248"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619"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семь</w:t>
            </w:r>
          </w:p>
        </w:tc>
        <w:tc>
          <w:tcPr>
            <w:tcW w:w="1224"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площади</w:t>
            </w:r>
          </w:p>
        </w:tc>
        <w:tc>
          <w:tcPr>
            <w:tcW w:w="792"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1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11"/>
                <w:szCs w:val="11"/>
                <w:lang w:bidi="ru-RU"/>
              </w:rPr>
              <w:t>СТО ИМ О</w:t>
            </w:r>
          </w:p>
        </w:tc>
        <w:tc>
          <w:tcPr>
            <w:tcW w:w="950"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(средняя)</w:t>
            </w:r>
          </w:p>
        </w:tc>
        <w:tc>
          <w:tcPr>
            <w:tcW w:w="1056"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й</w:t>
            </w:r>
            <w:proofErr w:type="spellEnd"/>
            <w:r w:rsidRPr="006A1019">
              <w:rPr>
                <w:rFonts w:ascii="Times New Roman" w:eastAsia="Times New Roman" w:hAnsi="Times New Roman" w:cs="Times New Roman"/>
                <w:bCs/>
                <w:color w:val="000000"/>
                <w:sz w:val="21"/>
                <w:szCs w:val="21"/>
                <w:lang w:bidi="ru-RU"/>
              </w:rPr>
              <w:t xml:space="preserve"> выплаты</w:t>
            </w:r>
          </w:p>
        </w:tc>
        <w:tc>
          <w:tcPr>
            <w:tcW w:w="965"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й</w:t>
            </w:r>
            <w:proofErr w:type="spellEnd"/>
            <w:r w:rsidRPr="006A1019">
              <w:rPr>
                <w:rFonts w:ascii="Times New Roman" w:eastAsia="Times New Roman" w:hAnsi="Times New Roman" w:cs="Times New Roman"/>
                <w:bCs/>
                <w:color w:val="000000"/>
                <w:sz w:val="21"/>
                <w:szCs w:val="21"/>
                <w:lang w:bidi="ru-RU"/>
              </w:rPr>
              <w:t xml:space="preserve"> бюджет</w:t>
            </w:r>
          </w:p>
        </w:tc>
        <w:tc>
          <w:tcPr>
            <w:tcW w:w="1046" w:type="dxa"/>
            <w:tcBorders>
              <w:left w:val="single" w:sz="4" w:space="0" w:color="auto"/>
              <w:bottom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местный</w:t>
            </w:r>
          </w:p>
        </w:tc>
        <w:tc>
          <w:tcPr>
            <w:tcW w:w="2050" w:type="dxa"/>
            <w:tcBorders>
              <w:left w:val="single" w:sz="4" w:space="0" w:color="auto"/>
              <w:bottom w:val="single" w:sz="4" w:space="0" w:color="auto"/>
              <w:right w:val="single" w:sz="4" w:space="0" w:color="auto"/>
            </w:tcBorders>
            <w:shd w:val="clear" w:color="auto" w:fill="FFFFFF"/>
          </w:tcPr>
          <w:p w:rsidR="00783AB2" w:rsidRPr="006A1019" w:rsidRDefault="00783AB2" w:rsidP="00DB5D01">
            <w:pPr>
              <w:framePr w:w="10248"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округления):</w:t>
            </w:r>
          </w:p>
        </w:tc>
      </w:tr>
    </w:tbl>
    <w:p w:rsidR="00783AB2" w:rsidRPr="006A1019" w:rsidRDefault="00783AB2" w:rsidP="00783AB2">
      <w:pPr>
        <w:framePr w:w="10248"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783AB2" w:rsidRPr="006A1019" w:rsidRDefault="00783AB2" w:rsidP="00783AB2">
      <w:pPr>
        <w:widowControl w:val="0"/>
        <w:spacing w:after="0" w:line="240" w:lineRule="auto"/>
        <w:rPr>
          <w:rFonts w:ascii="Arial Unicode MS" w:eastAsia="Arial Unicode MS" w:hAnsi="Arial Unicode MS" w:cs="Arial Unicode MS"/>
          <w:color w:val="000000"/>
          <w:sz w:val="2"/>
          <w:szCs w:val="2"/>
          <w:lang w:bidi="ru-RU"/>
        </w:rPr>
        <w:sectPr w:rsidR="00783AB2" w:rsidRPr="006A1019" w:rsidSect="00A346FE">
          <w:headerReference w:type="even" r:id="rId5"/>
          <w:headerReference w:type="default" r:id="rId6"/>
          <w:pgSz w:w="11900" w:h="16840"/>
          <w:pgMar w:top="1134" w:right="567" w:bottom="851" w:left="1701" w:header="0" w:footer="6"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293"/>
        <w:gridCol w:w="1125"/>
        <w:gridCol w:w="567"/>
        <w:gridCol w:w="1134"/>
        <w:gridCol w:w="992"/>
        <w:gridCol w:w="992"/>
        <w:gridCol w:w="1084"/>
        <w:gridCol w:w="960"/>
        <w:gridCol w:w="1051"/>
        <w:gridCol w:w="1123"/>
        <w:gridCol w:w="989"/>
      </w:tblGrid>
      <w:tr w:rsidR="00783AB2" w:rsidRPr="006A1019" w:rsidTr="00DB5D01">
        <w:trPr>
          <w:trHeight w:hRule="exact" w:val="1075"/>
          <w:jc w:val="center"/>
        </w:trPr>
        <w:tc>
          <w:tcPr>
            <w:tcW w:w="293"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125"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567"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before="120"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и</w:t>
            </w:r>
          </w:p>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(чел)</w:t>
            </w:r>
          </w:p>
        </w:tc>
        <w:tc>
          <w:tcPr>
            <w:tcW w:w="1134"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before="120" w:after="0" w:line="110" w:lineRule="exact"/>
              <w:jc w:val="center"/>
              <w:rPr>
                <w:rFonts w:ascii="Times New Roman" w:eastAsia="Times New Roman" w:hAnsi="Times New Roman" w:cs="Times New Roman"/>
                <w:color w:val="000000"/>
                <w:lang w:bidi="ru-RU"/>
              </w:rPr>
            </w:pPr>
            <w:r w:rsidRPr="006A1019">
              <w:rPr>
                <w:rFonts w:ascii="Times New Roman" w:eastAsia="Times New Roman" w:hAnsi="Times New Roman" w:cs="Times New Roman"/>
                <w:color w:val="000000"/>
                <w:lang w:bidi="ru-RU"/>
              </w:rPr>
              <w:t>жилого</w:t>
            </w:r>
          </w:p>
          <w:p w:rsidR="00783AB2" w:rsidRPr="006A1019" w:rsidRDefault="00783AB2" w:rsidP="00DB5D01">
            <w:pPr>
              <w:framePr w:w="10310" w:wrap="notBeside" w:vAnchor="text" w:hAnchor="text" w:xAlign="center" w:y="1"/>
              <w:widowControl w:val="0"/>
              <w:spacing w:after="0" w:line="202"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помещения на семью (кв</w:t>
            </w:r>
            <w:proofErr w:type="gramStart"/>
            <w:r w:rsidRPr="006A1019">
              <w:rPr>
                <w:rFonts w:ascii="Times New Roman" w:eastAsia="Times New Roman" w:hAnsi="Times New Roman" w:cs="Times New Roman"/>
                <w:bCs/>
                <w:color w:val="000000"/>
                <w:sz w:val="21"/>
                <w:szCs w:val="21"/>
                <w:lang w:bidi="ru-RU"/>
              </w:rPr>
              <w:t>.м</w:t>
            </w:r>
            <w:proofErr w:type="gramEnd"/>
            <w:r w:rsidRPr="006A1019">
              <w:rPr>
                <w:rFonts w:ascii="Times New Roman" w:eastAsia="Times New Roman" w:hAnsi="Times New Roman" w:cs="Times New Roman"/>
                <w:bCs/>
                <w:color w:val="000000"/>
                <w:sz w:val="21"/>
                <w:szCs w:val="21"/>
                <w:lang w:bidi="ru-RU"/>
              </w:rPr>
              <w:t>)</w:t>
            </w:r>
          </w:p>
        </w:tc>
        <w:tc>
          <w:tcPr>
            <w:tcW w:w="992"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1"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lang w:bidi="ru-RU"/>
              </w:rPr>
              <w:t>стоимость</w:t>
            </w:r>
            <w:r w:rsidRPr="006A1019">
              <w:rPr>
                <w:rFonts w:ascii="Times New Roman" w:eastAsia="Times New Roman" w:hAnsi="Times New Roman" w:cs="Times New Roman"/>
                <w:bCs/>
                <w:color w:val="000000"/>
                <w:sz w:val="20"/>
                <w:lang w:bidi="ru-RU"/>
              </w:rPr>
              <w:t xml:space="preserve"> </w:t>
            </w:r>
            <w:r w:rsidRPr="006A1019">
              <w:rPr>
                <w:rFonts w:ascii="Times New Roman" w:eastAsia="Times New Roman" w:hAnsi="Times New Roman" w:cs="Times New Roman"/>
                <w:bCs/>
                <w:color w:val="000000"/>
                <w:sz w:val="21"/>
                <w:szCs w:val="21"/>
                <w:lang w:bidi="ru-RU"/>
              </w:rPr>
              <w:t>1 кв</w:t>
            </w:r>
            <w:proofErr w:type="gramStart"/>
            <w:r w:rsidRPr="006A1019">
              <w:rPr>
                <w:rFonts w:ascii="Times New Roman" w:eastAsia="Times New Roman" w:hAnsi="Times New Roman" w:cs="Times New Roman"/>
                <w:bCs/>
                <w:color w:val="000000"/>
                <w:sz w:val="21"/>
                <w:szCs w:val="21"/>
                <w:lang w:bidi="ru-RU"/>
              </w:rPr>
              <w:t>.м</w:t>
            </w:r>
            <w:proofErr w:type="gramEnd"/>
            <w:r w:rsidRPr="006A1019">
              <w:rPr>
                <w:rFonts w:ascii="Times New Roman" w:eastAsia="Times New Roman" w:hAnsi="Times New Roman" w:cs="Times New Roman"/>
                <w:bCs/>
                <w:color w:val="000000"/>
                <w:sz w:val="21"/>
                <w:szCs w:val="21"/>
                <w:lang w:bidi="ru-RU"/>
              </w:rPr>
              <w:t xml:space="preserve"> жилья (руб.)</w:t>
            </w:r>
          </w:p>
        </w:tc>
        <w:tc>
          <w:tcPr>
            <w:tcW w:w="992"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before="120" w:after="0" w:line="216"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стоимость жилья (руб.)</w:t>
            </w:r>
          </w:p>
        </w:tc>
        <w:tc>
          <w:tcPr>
            <w:tcW w:w="1084"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before="120"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(руб.)</w:t>
            </w:r>
          </w:p>
        </w:tc>
        <w:tc>
          <w:tcPr>
            <w:tcW w:w="960"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before="120"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(78%)</w:t>
            </w:r>
          </w:p>
        </w:tc>
        <w:tc>
          <w:tcPr>
            <w:tcW w:w="1051"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before="120"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бюджет</w:t>
            </w:r>
          </w:p>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(22%)</w:t>
            </w:r>
          </w:p>
        </w:tc>
        <w:tc>
          <w:tcPr>
            <w:tcW w:w="1123" w:type="dxa"/>
            <w:tcBorders>
              <w:top w:val="single" w:sz="4" w:space="0" w:color="auto"/>
              <w:left w:val="single" w:sz="4" w:space="0" w:color="auto"/>
              <w:bottom w:val="single" w:sz="4" w:space="0" w:color="auto"/>
            </w:tcBorders>
            <w:shd w:val="clear" w:color="auto" w:fill="FFFFFF"/>
            <w:vAlign w:val="bottom"/>
          </w:tcPr>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бюджет</w:t>
            </w:r>
          </w:p>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0"/>
                <w:szCs w:val="20"/>
                <w:lang w:bidi="ru-RU"/>
              </w:rPr>
            </w:pPr>
            <w:proofErr w:type="spellStart"/>
            <w:r w:rsidRPr="006A1019">
              <w:rPr>
                <w:rFonts w:ascii="Times New Roman" w:eastAsia="Times New Roman" w:hAnsi="Times New Roman" w:cs="Times New Roman"/>
                <w:bCs/>
                <w:color w:val="000000"/>
                <w:sz w:val="20"/>
                <w:lang w:bidi="ru-RU"/>
              </w:rPr>
              <w:t>муниципаль</w:t>
            </w:r>
            <w:proofErr w:type="spellEnd"/>
          </w:p>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0"/>
                <w:szCs w:val="20"/>
                <w:lang w:bidi="ru-RU"/>
              </w:rPr>
            </w:pPr>
            <w:proofErr w:type="spellStart"/>
            <w:r w:rsidRPr="006A1019">
              <w:rPr>
                <w:rFonts w:ascii="Times New Roman" w:eastAsia="Times New Roman" w:hAnsi="Times New Roman" w:cs="Times New Roman"/>
                <w:color w:val="000000"/>
                <w:sz w:val="20"/>
                <w:lang w:bidi="ru-RU"/>
              </w:rPr>
              <w:t>ного</w:t>
            </w:r>
            <w:proofErr w:type="spellEnd"/>
          </w:p>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района</w:t>
            </w:r>
          </w:p>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Cs/>
                <w:color w:val="000000"/>
                <w:sz w:val="21"/>
                <w:szCs w:val="21"/>
                <w:lang w:bidi="ru-RU"/>
              </w:rPr>
              <w:t>(32%)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бюджет</w:t>
            </w:r>
          </w:p>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0"/>
                <w:szCs w:val="20"/>
                <w:lang w:bidi="ru-RU"/>
              </w:rPr>
            </w:pPr>
            <w:r w:rsidRPr="006A1019">
              <w:rPr>
                <w:rFonts w:ascii="Times New Roman" w:eastAsia="Times New Roman" w:hAnsi="Times New Roman" w:cs="Times New Roman"/>
                <w:b/>
                <w:bCs/>
                <w:color w:val="000000"/>
                <w:sz w:val="20"/>
                <w:lang w:bidi="ru-RU"/>
              </w:rPr>
              <w:t>поселения</w:t>
            </w:r>
          </w:p>
          <w:p w:rsidR="00783AB2" w:rsidRPr="006A1019" w:rsidRDefault="00783AB2" w:rsidP="00DB5D01">
            <w:pPr>
              <w:framePr w:w="10310" w:wrap="notBeside" w:vAnchor="text" w:hAnchor="text" w:xAlign="center" w:y="1"/>
              <w:widowControl w:val="0"/>
              <w:spacing w:after="0" w:line="206"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(68%)</w:t>
            </w:r>
          </w:p>
        </w:tc>
      </w:tr>
      <w:tr w:rsidR="00783AB2" w:rsidRPr="006A1019" w:rsidTr="00DB5D01">
        <w:trPr>
          <w:trHeight w:hRule="exact" w:val="344"/>
          <w:jc w:val="center"/>
        </w:trPr>
        <w:tc>
          <w:tcPr>
            <w:tcW w:w="293"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1</w:t>
            </w:r>
          </w:p>
        </w:tc>
        <w:tc>
          <w:tcPr>
            <w:tcW w:w="1125"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3</w:t>
            </w:r>
          </w:p>
        </w:tc>
        <w:tc>
          <w:tcPr>
            <w:tcW w:w="1134"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4=3*18 кв</w:t>
            </w:r>
            <w:proofErr w:type="gramStart"/>
            <w:r w:rsidRPr="006A1019">
              <w:rPr>
                <w:rFonts w:ascii="Times New Roman" w:eastAsia="Times New Roman" w:hAnsi="Times New Roman" w:cs="Times New Roman"/>
                <w:bCs/>
                <w:color w:val="000000"/>
                <w:sz w:val="21"/>
                <w:szCs w:val="21"/>
                <w:lang w:bidi="ru-RU"/>
              </w:rPr>
              <w:t>.м</w:t>
            </w:r>
            <w:proofErr w:type="gramEnd"/>
          </w:p>
        </w:tc>
        <w:tc>
          <w:tcPr>
            <w:tcW w:w="992"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5</w:t>
            </w:r>
          </w:p>
        </w:tc>
        <w:tc>
          <w:tcPr>
            <w:tcW w:w="992"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6=4*5</w:t>
            </w:r>
          </w:p>
        </w:tc>
        <w:tc>
          <w:tcPr>
            <w:tcW w:w="1084"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7=6*35%</w:t>
            </w:r>
          </w:p>
        </w:tc>
        <w:tc>
          <w:tcPr>
            <w:tcW w:w="960"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8=7*78%</w:t>
            </w:r>
          </w:p>
        </w:tc>
        <w:tc>
          <w:tcPr>
            <w:tcW w:w="1051"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9=7*22%</w:t>
            </w:r>
          </w:p>
        </w:tc>
        <w:tc>
          <w:tcPr>
            <w:tcW w:w="1123"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10=9*32%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11=9*68%</w:t>
            </w:r>
          </w:p>
        </w:tc>
      </w:tr>
      <w:tr w:rsidR="00783AB2" w:rsidRPr="006A1019" w:rsidTr="00DB5D01">
        <w:trPr>
          <w:trHeight w:hRule="exact" w:val="276"/>
          <w:jc w:val="center"/>
        </w:trPr>
        <w:tc>
          <w:tcPr>
            <w:tcW w:w="293" w:type="dxa"/>
            <w:tcBorders>
              <w:top w:val="single" w:sz="4" w:space="0" w:color="auto"/>
              <w:left w:val="single" w:sz="4" w:space="0" w:color="auto"/>
              <w:bottom w:val="single" w:sz="4" w:space="0" w:color="auto"/>
            </w:tcBorders>
            <w:shd w:val="clear" w:color="auto" w:fill="FFFFFF"/>
            <w:vAlign w:val="bottom"/>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2</w:t>
            </w:r>
          </w:p>
        </w:tc>
        <w:tc>
          <w:tcPr>
            <w:tcW w:w="1125" w:type="dxa"/>
            <w:tcBorders>
              <w:top w:val="single" w:sz="4" w:space="0" w:color="auto"/>
              <w:left w:val="single" w:sz="4" w:space="0" w:color="auto"/>
              <w:bottom w:val="single" w:sz="4" w:space="0" w:color="auto"/>
            </w:tcBorders>
            <w:shd w:val="clear" w:color="auto" w:fill="FFFFFF"/>
          </w:tcPr>
          <w:p w:rsidR="00783AB2" w:rsidRPr="006A1019" w:rsidRDefault="00783AB2" w:rsidP="00DB5D01">
            <w:pPr>
              <w:framePr w:w="10310" w:wrap="notBeside" w:vAnchor="text" w:hAnchor="text" w:xAlign="center" w:y="1"/>
              <w:widowControl w:val="0"/>
              <w:spacing w:before="40" w:after="0" w:line="210" w:lineRule="exact"/>
              <w:rPr>
                <w:rFonts w:ascii="Times New Roman" w:eastAsia="Times New Roman" w:hAnsi="Times New Roman" w:cs="Times New Roman"/>
                <w:b/>
                <w:color w:val="000000"/>
                <w:sz w:val="24"/>
                <w:szCs w:val="24"/>
                <w:lang w:bidi="ru-RU"/>
              </w:rPr>
            </w:pPr>
            <w:proofErr w:type="spellStart"/>
            <w:r w:rsidRPr="006A1019">
              <w:rPr>
                <w:rFonts w:ascii="Times New Roman" w:eastAsia="Times New Roman" w:hAnsi="Times New Roman" w:cs="Times New Roman"/>
                <w:bCs/>
                <w:color w:val="000000"/>
                <w:sz w:val="21"/>
                <w:szCs w:val="21"/>
                <w:lang w:bidi="ru-RU"/>
              </w:rPr>
              <w:t>Дилдоровы</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5</w:t>
            </w:r>
          </w:p>
        </w:tc>
        <w:tc>
          <w:tcPr>
            <w:tcW w:w="1134"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90</w:t>
            </w:r>
          </w:p>
        </w:tc>
        <w:tc>
          <w:tcPr>
            <w:tcW w:w="992"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36 928</w:t>
            </w:r>
          </w:p>
        </w:tc>
        <w:tc>
          <w:tcPr>
            <w:tcW w:w="992"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3 323 520</w:t>
            </w:r>
          </w:p>
        </w:tc>
        <w:tc>
          <w:tcPr>
            <w:tcW w:w="1084"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1 163 232</w:t>
            </w:r>
          </w:p>
        </w:tc>
        <w:tc>
          <w:tcPr>
            <w:tcW w:w="960"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907 321</w:t>
            </w:r>
          </w:p>
        </w:tc>
        <w:tc>
          <w:tcPr>
            <w:tcW w:w="1051"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255 911</w:t>
            </w:r>
          </w:p>
        </w:tc>
        <w:tc>
          <w:tcPr>
            <w:tcW w:w="1123"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81 892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b/>
                <w:color w:val="000000"/>
                <w:sz w:val="24"/>
                <w:szCs w:val="24"/>
                <w:lang w:bidi="ru-RU"/>
              </w:rPr>
            </w:pPr>
            <w:r w:rsidRPr="006A1019">
              <w:rPr>
                <w:rFonts w:ascii="Times New Roman" w:eastAsia="Times New Roman" w:hAnsi="Times New Roman" w:cs="Times New Roman"/>
                <w:bCs/>
                <w:color w:val="000000"/>
                <w:sz w:val="21"/>
                <w:szCs w:val="21"/>
                <w:lang w:bidi="ru-RU"/>
              </w:rPr>
              <w:t>174 019</w:t>
            </w:r>
          </w:p>
        </w:tc>
      </w:tr>
      <w:tr w:rsidR="00783AB2" w:rsidRPr="006A1019" w:rsidTr="00DB5D01">
        <w:trPr>
          <w:trHeight w:hRule="exact" w:val="421"/>
          <w:jc w:val="center"/>
        </w:trPr>
        <w:tc>
          <w:tcPr>
            <w:tcW w:w="5103" w:type="dxa"/>
            <w:gridSpan w:val="6"/>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ИТОГО:</w:t>
            </w:r>
          </w:p>
        </w:tc>
        <w:tc>
          <w:tcPr>
            <w:tcW w:w="1084"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1 163 232</w:t>
            </w:r>
          </w:p>
        </w:tc>
        <w:tc>
          <w:tcPr>
            <w:tcW w:w="960"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907 321</w:t>
            </w:r>
          </w:p>
        </w:tc>
        <w:tc>
          <w:tcPr>
            <w:tcW w:w="1051"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255 911</w:t>
            </w:r>
          </w:p>
        </w:tc>
        <w:tc>
          <w:tcPr>
            <w:tcW w:w="1123" w:type="dxa"/>
            <w:tcBorders>
              <w:top w:val="single" w:sz="4" w:space="0" w:color="auto"/>
              <w:left w:val="single" w:sz="4" w:space="0" w:color="auto"/>
              <w:bottom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81 892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3AB2" w:rsidRPr="006A1019" w:rsidRDefault="00783AB2" w:rsidP="00DB5D01">
            <w:pPr>
              <w:framePr w:w="10310" w:wrap="notBeside" w:vAnchor="text" w:hAnchor="text" w:xAlign="center" w:y="1"/>
              <w:widowControl w:val="0"/>
              <w:spacing w:after="0" w:line="210" w:lineRule="exact"/>
              <w:jc w:val="center"/>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b/>
                <w:bCs/>
                <w:color w:val="000000"/>
                <w:sz w:val="21"/>
                <w:szCs w:val="21"/>
                <w:lang w:bidi="ru-RU"/>
              </w:rPr>
              <w:t>174 019</w:t>
            </w:r>
          </w:p>
        </w:tc>
      </w:tr>
    </w:tbl>
    <w:p w:rsidR="00783AB2" w:rsidRPr="006A1019" w:rsidRDefault="00783AB2" w:rsidP="00783AB2">
      <w:pPr>
        <w:framePr w:w="10310"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783AB2" w:rsidRPr="006A1019" w:rsidRDefault="00783AB2" w:rsidP="00783AB2">
      <w:pPr>
        <w:widowControl w:val="0"/>
        <w:spacing w:after="0" w:line="240" w:lineRule="auto"/>
        <w:rPr>
          <w:rFonts w:ascii="Arial Unicode MS" w:eastAsia="Arial Unicode MS" w:hAnsi="Arial Unicode MS" w:cs="Arial Unicode MS"/>
          <w:color w:val="000000"/>
          <w:sz w:val="2"/>
          <w:szCs w:val="2"/>
          <w:lang w:bidi="ru-RU"/>
        </w:rPr>
      </w:pPr>
    </w:p>
    <w:p w:rsidR="00783AB2" w:rsidRPr="006A1019" w:rsidRDefault="00783AB2" w:rsidP="00783AB2">
      <w:pPr>
        <w:widowControl w:val="0"/>
        <w:numPr>
          <w:ilvl w:val="1"/>
          <w:numId w:val="13"/>
        </w:numPr>
        <w:spacing w:after="0" w:line="283"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Стороны при заключении настоящего Соглашения исходят из достаточности межбюджетного трансферта для исполнения настоящего Соглашения.</w:t>
      </w:r>
    </w:p>
    <w:p w:rsidR="00783AB2" w:rsidRPr="006A1019" w:rsidRDefault="00783AB2" w:rsidP="00783AB2">
      <w:pPr>
        <w:widowControl w:val="0"/>
        <w:numPr>
          <w:ilvl w:val="1"/>
          <w:numId w:val="13"/>
        </w:numPr>
        <w:tabs>
          <w:tab w:val="left" w:pos="1654"/>
        </w:tabs>
        <w:spacing w:after="0" w:line="288"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Стороны вправе по соглашению сторон изменить сумму межбюджетного трансферта по настоящему Соглашению.</w:t>
      </w:r>
    </w:p>
    <w:p w:rsidR="00783AB2" w:rsidRPr="006A1019" w:rsidRDefault="00783AB2" w:rsidP="00783AB2">
      <w:pPr>
        <w:widowControl w:val="0"/>
        <w:numPr>
          <w:ilvl w:val="1"/>
          <w:numId w:val="13"/>
        </w:numPr>
        <w:tabs>
          <w:tab w:val="left" w:pos="1659"/>
        </w:tabs>
        <w:spacing w:after="0" w:line="278"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Сторона, которая передает исполнение полномочий по настоящему Соглашению, вправе изменить сумму межбюджетного трансферта при уменьшении бюджетных ассигнований, при этом сторона принимающая исполнение полномочий вправе отказаться от исполнения полномочий по настоящему Соглашению, уведомив за 10 дней.</w:t>
      </w:r>
    </w:p>
    <w:p w:rsidR="00783AB2" w:rsidRPr="006A1019" w:rsidRDefault="00783AB2" w:rsidP="00783AB2">
      <w:pPr>
        <w:widowControl w:val="0"/>
        <w:numPr>
          <w:ilvl w:val="1"/>
          <w:numId w:val="13"/>
        </w:numPr>
        <w:tabs>
          <w:tab w:val="left" w:pos="1647"/>
        </w:tabs>
        <w:spacing w:after="0" w:line="240"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Межбюджетный трансферт подлежит перечислению:</w:t>
      </w:r>
    </w:p>
    <w:p w:rsidR="00783AB2" w:rsidRPr="006A1019" w:rsidRDefault="00783AB2" w:rsidP="00783AB2">
      <w:pPr>
        <w:widowControl w:val="0"/>
        <w:numPr>
          <w:ilvl w:val="2"/>
          <w:numId w:val="13"/>
        </w:numPr>
        <w:tabs>
          <w:tab w:val="left" w:pos="1831"/>
        </w:tabs>
        <w:spacing w:after="0" w:line="274" w:lineRule="exact"/>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color w:val="000000"/>
          <w:sz w:val="24"/>
          <w:szCs w:val="24"/>
          <w:lang w:bidi="ru-RU"/>
        </w:rPr>
        <w:t>в порядке -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 открытый для учета поступлений и их распределения между бюджетами бюджетной системы Российской Федерации, для последующего их перечисления на счет бюджета Муниципального района,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w:t>
      </w:r>
      <w:proofErr w:type="gramEnd"/>
      <w:r w:rsidRPr="006A1019">
        <w:rPr>
          <w:rFonts w:ascii="Times New Roman" w:eastAsia="Times New Roman" w:hAnsi="Times New Roman" w:cs="Times New Roman"/>
          <w:color w:val="000000"/>
          <w:sz w:val="24"/>
          <w:szCs w:val="24"/>
          <w:lang w:bidi="ru-RU"/>
        </w:rPr>
        <w:t xml:space="preserve"> «Средства местного бюджета».</w:t>
      </w:r>
    </w:p>
    <w:p w:rsidR="00783AB2" w:rsidRPr="006A1019" w:rsidRDefault="00783AB2" w:rsidP="00783AB2">
      <w:pPr>
        <w:widowControl w:val="0"/>
        <w:numPr>
          <w:ilvl w:val="2"/>
          <w:numId w:val="13"/>
        </w:numPr>
        <w:tabs>
          <w:tab w:val="left" w:pos="1820"/>
        </w:tabs>
        <w:spacing w:after="360" w:line="240" w:lineRule="exact"/>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в сроки - </w:t>
      </w:r>
      <w:r w:rsidRPr="006A1019">
        <w:rPr>
          <w:rFonts w:ascii="Times New Roman" w:eastAsia="Times New Roman" w:hAnsi="Times New Roman" w:cs="Times New Roman"/>
          <w:b/>
          <w:bCs/>
          <w:color w:val="000000"/>
          <w:sz w:val="24"/>
          <w:szCs w:val="24"/>
          <w:lang w:bidi="ru-RU"/>
        </w:rPr>
        <w:t xml:space="preserve">до 01.06.2020 года </w:t>
      </w:r>
      <w:r w:rsidRPr="006A1019">
        <w:rPr>
          <w:rFonts w:ascii="Times New Roman" w:eastAsia="Times New Roman" w:hAnsi="Times New Roman" w:cs="Times New Roman"/>
          <w:color w:val="000000"/>
          <w:sz w:val="24"/>
          <w:szCs w:val="24"/>
          <w:lang w:bidi="ru-RU"/>
        </w:rPr>
        <w:t>в соответствии с Соглашением.</w:t>
      </w:r>
    </w:p>
    <w:p w:rsidR="00783AB2" w:rsidRPr="006A1019" w:rsidRDefault="00783AB2" w:rsidP="00783AB2">
      <w:pPr>
        <w:keepNext/>
        <w:keepLines/>
        <w:widowControl w:val="0"/>
        <w:numPr>
          <w:ilvl w:val="0"/>
          <w:numId w:val="13"/>
        </w:numPr>
        <w:spacing w:after="360" w:line="240" w:lineRule="exact"/>
        <w:jc w:val="center"/>
        <w:outlineLvl w:val="0"/>
        <w:rPr>
          <w:rFonts w:ascii="Times New Roman" w:eastAsia="Times New Roman" w:hAnsi="Times New Roman" w:cs="Times New Roman"/>
          <w:b/>
          <w:bCs/>
          <w:color w:val="000000"/>
          <w:sz w:val="24"/>
          <w:szCs w:val="24"/>
          <w:lang w:bidi="ru-RU"/>
        </w:rPr>
      </w:pPr>
      <w:bookmarkStart w:id="4" w:name="bookmark4"/>
      <w:r w:rsidRPr="006A1019">
        <w:rPr>
          <w:rFonts w:ascii="Times New Roman" w:eastAsia="Times New Roman" w:hAnsi="Times New Roman" w:cs="Times New Roman"/>
          <w:b/>
          <w:bCs/>
          <w:color w:val="000000"/>
          <w:sz w:val="24"/>
          <w:szCs w:val="24"/>
          <w:lang w:bidi="ru-RU"/>
        </w:rPr>
        <w:t>Срок действия Соглашения</w:t>
      </w:r>
      <w:bookmarkEnd w:id="4"/>
    </w:p>
    <w:p w:rsidR="00783AB2" w:rsidRPr="006A1019" w:rsidRDefault="00783AB2" w:rsidP="00783AB2">
      <w:pPr>
        <w:widowControl w:val="0"/>
        <w:numPr>
          <w:ilvl w:val="1"/>
          <w:numId w:val="13"/>
        </w:numPr>
        <w:tabs>
          <w:tab w:val="left" w:pos="1663"/>
        </w:tabs>
        <w:spacing w:after="360" w:line="278"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 xml:space="preserve">Настоящее Соглашение вступает в силу </w:t>
      </w:r>
      <w:r w:rsidRPr="006A1019">
        <w:rPr>
          <w:rFonts w:ascii="Times New Roman" w:eastAsia="Times New Roman" w:hAnsi="Times New Roman" w:cs="Times New Roman"/>
          <w:b/>
          <w:bCs/>
          <w:color w:val="000000"/>
          <w:sz w:val="24"/>
          <w:szCs w:val="24"/>
          <w:lang w:bidi="ru-RU"/>
        </w:rPr>
        <w:t xml:space="preserve">со дня официального опубликования в районной газете «Вперед» </w:t>
      </w:r>
      <w:r w:rsidRPr="006A1019">
        <w:rPr>
          <w:rFonts w:ascii="Times New Roman" w:eastAsia="Times New Roman" w:hAnsi="Times New Roman" w:cs="Times New Roman"/>
          <w:color w:val="000000"/>
          <w:sz w:val="24"/>
          <w:szCs w:val="24"/>
          <w:lang w:bidi="ru-RU"/>
        </w:rPr>
        <w:t xml:space="preserve">и распространяется на правоотношения, возникшие </w:t>
      </w:r>
      <w:r w:rsidRPr="006A1019">
        <w:rPr>
          <w:rFonts w:ascii="Times New Roman" w:eastAsia="Times New Roman" w:hAnsi="Times New Roman" w:cs="Times New Roman"/>
          <w:b/>
          <w:bCs/>
          <w:color w:val="000000"/>
          <w:sz w:val="24"/>
          <w:szCs w:val="24"/>
          <w:lang w:bidi="ru-RU"/>
        </w:rPr>
        <w:t xml:space="preserve">с 01.01.2020 по 31.12.2020 </w:t>
      </w:r>
      <w:r w:rsidRPr="006A1019">
        <w:rPr>
          <w:rFonts w:ascii="Times New Roman" w:eastAsia="Times New Roman" w:hAnsi="Times New Roman" w:cs="Times New Roman"/>
          <w:color w:val="000000"/>
          <w:sz w:val="24"/>
          <w:szCs w:val="24"/>
          <w:lang w:bidi="ru-RU"/>
        </w:rPr>
        <w:t>года.</w:t>
      </w:r>
    </w:p>
    <w:p w:rsidR="00783AB2" w:rsidRPr="006A1019" w:rsidRDefault="00783AB2" w:rsidP="00783AB2">
      <w:pPr>
        <w:keepNext/>
        <w:keepLines/>
        <w:widowControl w:val="0"/>
        <w:spacing w:after="360" w:line="240" w:lineRule="exact"/>
        <w:jc w:val="center"/>
        <w:outlineLvl w:val="0"/>
        <w:rPr>
          <w:rFonts w:ascii="Times New Roman" w:eastAsia="Times New Roman" w:hAnsi="Times New Roman" w:cs="Times New Roman"/>
          <w:b/>
          <w:bCs/>
          <w:color w:val="000000"/>
          <w:sz w:val="24"/>
          <w:szCs w:val="24"/>
          <w:lang w:bidi="ru-RU"/>
        </w:rPr>
      </w:pPr>
      <w:bookmarkStart w:id="5" w:name="bookmark5"/>
      <w:r w:rsidRPr="006A1019">
        <w:rPr>
          <w:rFonts w:ascii="Times New Roman" w:eastAsia="Times New Roman" w:hAnsi="Times New Roman" w:cs="Times New Roman"/>
          <w:b/>
          <w:bCs/>
          <w:color w:val="000000"/>
          <w:sz w:val="24"/>
          <w:szCs w:val="24"/>
          <w:lang w:bidi="ru-RU"/>
        </w:rPr>
        <w:t>6.Основания и порядок прекращения действия Соглашения</w:t>
      </w:r>
      <w:bookmarkEnd w:id="5"/>
    </w:p>
    <w:p w:rsidR="00783AB2" w:rsidRPr="006A1019" w:rsidRDefault="00783AB2" w:rsidP="00783AB2">
      <w:pPr>
        <w:widowControl w:val="0"/>
        <w:numPr>
          <w:ilvl w:val="0"/>
          <w:numId w:val="14"/>
        </w:numPr>
        <w:tabs>
          <w:tab w:val="left" w:pos="1663"/>
        </w:tabs>
        <w:spacing w:after="0" w:line="274"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Настоящее Соглашение может быть изменено путем внесения изменений и дополнений по Соглашению сторон или в одностороннем порядке в случаях, предусмотренных действующим законодательством и настоящим Соглашением.</w:t>
      </w:r>
    </w:p>
    <w:p w:rsidR="00783AB2" w:rsidRPr="006A1019" w:rsidRDefault="00783AB2" w:rsidP="00783AB2">
      <w:pPr>
        <w:widowControl w:val="0"/>
        <w:numPr>
          <w:ilvl w:val="0"/>
          <w:numId w:val="14"/>
        </w:numPr>
        <w:tabs>
          <w:tab w:val="left" w:pos="1654"/>
        </w:tabs>
        <w:spacing w:after="0" w:line="278"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Действие настоящего Соглашения может быть досрочно прекращено по следующим основаниям:</w:t>
      </w:r>
    </w:p>
    <w:p w:rsidR="00783AB2" w:rsidRPr="006A1019" w:rsidRDefault="00783AB2" w:rsidP="00783AB2">
      <w:pPr>
        <w:widowControl w:val="0"/>
        <w:numPr>
          <w:ilvl w:val="0"/>
          <w:numId w:val="15"/>
        </w:numPr>
        <w:tabs>
          <w:tab w:val="left" w:pos="1815"/>
        </w:tabs>
        <w:spacing w:after="0" w:line="240"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Преобразования или упразднения муниципальных образований.</w:t>
      </w:r>
    </w:p>
    <w:p w:rsidR="00783AB2" w:rsidRPr="006A1019" w:rsidRDefault="00783AB2" w:rsidP="00783AB2">
      <w:pPr>
        <w:widowControl w:val="0"/>
        <w:numPr>
          <w:ilvl w:val="0"/>
          <w:numId w:val="15"/>
        </w:numPr>
        <w:tabs>
          <w:tab w:val="left" w:pos="1836"/>
        </w:tabs>
        <w:spacing w:after="0" w:line="278"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В случае утраты Поселением полномочий, указанных в п.1.1., или их перераспределением в связи с изменением федерального законодательства.</w:t>
      </w:r>
    </w:p>
    <w:p w:rsidR="00783AB2" w:rsidRPr="006A1019" w:rsidRDefault="00783AB2" w:rsidP="00783AB2">
      <w:pPr>
        <w:widowControl w:val="0"/>
        <w:numPr>
          <w:ilvl w:val="0"/>
          <w:numId w:val="15"/>
        </w:numPr>
        <w:tabs>
          <w:tab w:val="left" w:pos="1836"/>
        </w:tabs>
        <w:spacing w:after="0" w:line="274"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Досрочного расторжения Соглашения на основании Соглашения сторон, подписанного уполномоченными представителями Муниципального района и Поселения.</w:t>
      </w:r>
    </w:p>
    <w:p w:rsidR="00783AB2" w:rsidRPr="006A1019" w:rsidRDefault="00783AB2" w:rsidP="00783AB2">
      <w:pPr>
        <w:widowControl w:val="0"/>
        <w:numPr>
          <w:ilvl w:val="0"/>
          <w:numId w:val="15"/>
        </w:numPr>
        <w:tabs>
          <w:tab w:val="left" w:pos="1820"/>
        </w:tabs>
        <w:spacing w:after="0" w:line="240" w:lineRule="exact"/>
        <w:ind w:firstLine="68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На основании вступившего в силу решения суда.</w:t>
      </w:r>
    </w:p>
    <w:p w:rsidR="00783AB2" w:rsidRPr="006A1019" w:rsidRDefault="00783AB2" w:rsidP="00783AB2">
      <w:pPr>
        <w:widowControl w:val="0"/>
        <w:spacing w:after="0" w:line="274" w:lineRule="exact"/>
        <w:ind w:firstLine="680"/>
        <w:jc w:val="both"/>
        <w:rPr>
          <w:rFonts w:ascii="Times New Roman" w:eastAsia="Times New Roman" w:hAnsi="Times New Roman" w:cs="Times New Roman"/>
          <w:color w:val="000000"/>
          <w:sz w:val="24"/>
          <w:szCs w:val="24"/>
          <w:lang w:bidi="ru-RU"/>
        </w:rPr>
      </w:pPr>
      <w:proofErr w:type="gramStart"/>
      <w:r w:rsidRPr="006A1019">
        <w:rPr>
          <w:rFonts w:ascii="Times New Roman" w:eastAsia="Times New Roman" w:hAnsi="Times New Roman" w:cs="Times New Roman"/>
          <w:color w:val="000000"/>
          <w:sz w:val="24"/>
          <w:szCs w:val="24"/>
          <w:lang w:bidi="ru-RU"/>
        </w:rPr>
        <w:t>6.2.5.Отсутствия финансирования полномочий, указанных в п. 1.1., по настоящем} Соглашению.</w:t>
      </w:r>
      <w:proofErr w:type="gramEnd"/>
    </w:p>
    <w:p w:rsidR="00783AB2" w:rsidRPr="006A1019" w:rsidRDefault="00783AB2" w:rsidP="00783AB2">
      <w:pPr>
        <w:widowControl w:val="0"/>
        <w:numPr>
          <w:ilvl w:val="0"/>
          <w:numId w:val="16"/>
        </w:numPr>
        <w:spacing w:after="0" w:line="274" w:lineRule="exact"/>
        <w:ind w:firstLine="680"/>
        <w:jc w:val="both"/>
        <w:rPr>
          <w:rFonts w:ascii="Times New Roman" w:eastAsia="Times New Roman" w:hAnsi="Times New Roman" w:cs="Times New Roman"/>
          <w:color w:val="000000"/>
          <w:sz w:val="24"/>
          <w:szCs w:val="24"/>
          <w:lang w:bidi="ru-RU"/>
        </w:rPr>
        <w:sectPr w:rsidR="00783AB2" w:rsidRPr="006A1019" w:rsidSect="00A346FE">
          <w:headerReference w:type="even" r:id="rId7"/>
          <w:headerReference w:type="default" r:id="rId8"/>
          <w:footerReference w:type="even" r:id="rId9"/>
          <w:footerReference w:type="default" r:id="rId10"/>
          <w:headerReference w:type="first" r:id="rId11"/>
          <w:pgSz w:w="11900" w:h="16840"/>
          <w:pgMar w:top="1134" w:right="567" w:bottom="851" w:left="1701" w:header="0" w:footer="6" w:gutter="0"/>
          <w:cols w:space="720"/>
          <w:noEndnote/>
          <w:titlePg/>
          <w:docGrid w:linePitch="360"/>
        </w:sectPr>
      </w:pPr>
      <w:r w:rsidRPr="006A1019">
        <w:rPr>
          <w:rFonts w:ascii="Times New Roman" w:eastAsia="Times New Roman" w:hAnsi="Times New Roman" w:cs="Times New Roman"/>
          <w:color w:val="000000"/>
          <w:sz w:val="24"/>
          <w:szCs w:val="24"/>
          <w:lang w:bidi="ru-RU"/>
        </w:rPr>
        <w:t xml:space="preserve">В случае одностороннего отказа Стороной от исполнения настоящего Соглашения с обязательным письменным предварительным уведомлением другой Стороны не </w:t>
      </w:r>
      <w:proofErr w:type="gramStart"/>
      <w:r w:rsidRPr="006A1019">
        <w:rPr>
          <w:rFonts w:ascii="Times New Roman" w:eastAsia="Times New Roman" w:hAnsi="Times New Roman" w:cs="Times New Roman"/>
          <w:color w:val="000000"/>
          <w:sz w:val="24"/>
          <w:szCs w:val="24"/>
          <w:lang w:bidi="ru-RU"/>
        </w:rPr>
        <w:t>позднее</w:t>
      </w:r>
      <w:proofErr w:type="gramEnd"/>
      <w:r w:rsidRPr="006A1019">
        <w:rPr>
          <w:rFonts w:ascii="Times New Roman" w:eastAsia="Times New Roman" w:hAnsi="Times New Roman" w:cs="Times New Roman"/>
          <w:color w:val="000000"/>
          <w:sz w:val="24"/>
          <w:szCs w:val="24"/>
          <w:lang w:bidi="ru-RU"/>
        </w:rPr>
        <w:t xml:space="preserve"> чем </w:t>
      </w:r>
      <w:proofErr w:type="spellStart"/>
      <w:r w:rsidRPr="006A1019">
        <w:rPr>
          <w:rFonts w:ascii="Times New Roman" w:eastAsia="Times New Roman" w:hAnsi="Times New Roman" w:cs="Times New Roman"/>
          <w:color w:val="000000"/>
          <w:sz w:val="24"/>
          <w:szCs w:val="24"/>
          <w:lang w:bidi="ru-RU"/>
        </w:rPr>
        <w:t>зг</w:t>
      </w:r>
      <w:proofErr w:type="spellEnd"/>
      <w:r w:rsidRPr="006A1019">
        <w:rPr>
          <w:rFonts w:ascii="Times New Roman" w:eastAsia="Times New Roman" w:hAnsi="Times New Roman" w:cs="Times New Roman"/>
          <w:color w:val="000000"/>
          <w:sz w:val="24"/>
          <w:szCs w:val="24"/>
          <w:lang w:bidi="ru-RU"/>
        </w:rPr>
        <w:t xml:space="preserve"> 10 дней.</w:t>
      </w:r>
    </w:p>
    <w:p w:rsidR="00783AB2" w:rsidRPr="006A1019" w:rsidRDefault="00783AB2" w:rsidP="00783AB2">
      <w:pPr>
        <w:keepNext/>
        <w:keepLines/>
        <w:widowControl w:val="0"/>
        <w:spacing w:after="360" w:line="240" w:lineRule="exact"/>
        <w:jc w:val="center"/>
        <w:outlineLvl w:val="0"/>
        <w:rPr>
          <w:rFonts w:ascii="Times New Roman" w:eastAsia="Times New Roman" w:hAnsi="Times New Roman" w:cs="Times New Roman"/>
          <w:b/>
          <w:bCs/>
          <w:color w:val="000000"/>
          <w:sz w:val="24"/>
          <w:szCs w:val="24"/>
          <w:lang w:bidi="ru-RU"/>
        </w:rPr>
      </w:pPr>
      <w:bookmarkStart w:id="6" w:name="bookmark6"/>
      <w:r w:rsidRPr="006A1019">
        <w:rPr>
          <w:rFonts w:ascii="Times New Roman" w:eastAsia="Times New Roman" w:hAnsi="Times New Roman" w:cs="Times New Roman"/>
          <w:b/>
          <w:bCs/>
          <w:color w:val="000000"/>
          <w:sz w:val="24"/>
          <w:szCs w:val="24"/>
          <w:lang w:bidi="ru-RU"/>
        </w:rPr>
        <w:lastRenderedPageBreak/>
        <w:t>7.Финансовые санкции за неисполнение Соглашения</w:t>
      </w:r>
      <w:bookmarkEnd w:id="6"/>
    </w:p>
    <w:p w:rsidR="00783AB2" w:rsidRPr="006A1019" w:rsidRDefault="00783AB2" w:rsidP="00783AB2">
      <w:pPr>
        <w:widowControl w:val="0"/>
        <w:spacing w:after="0" w:line="274" w:lineRule="exact"/>
        <w:ind w:firstLine="72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7.1.</w:t>
      </w:r>
      <w:r w:rsidRPr="006A1019">
        <w:rPr>
          <w:rFonts w:ascii="Times New Roman" w:eastAsia="Times New Roman" w:hAnsi="Times New Roman" w:cs="Times New Roman"/>
          <w:color w:val="000000"/>
          <w:sz w:val="24"/>
          <w:szCs w:val="24"/>
          <w:lang w:bidi="ru-RU"/>
        </w:rPr>
        <w:tab/>
        <w:t>3а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783AB2" w:rsidRPr="006A1019" w:rsidRDefault="00783AB2" w:rsidP="00783AB2">
      <w:pPr>
        <w:widowControl w:val="0"/>
        <w:numPr>
          <w:ilvl w:val="0"/>
          <w:numId w:val="17"/>
        </w:numPr>
        <w:tabs>
          <w:tab w:val="left" w:pos="1665"/>
        </w:tabs>
        <w:spacing w:after="360" w:line="274" w:lineRule="exact"/>
        <w:ind w:firstLine="72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В случае нарушения сроков перечисления межбюджетного трансферта по Соглашению Муниципальный район вправе взыскать с Поселения пени в размере 1/300 ставки рефинансирования (ключевой ставки) за каждый день просрочки, но не более 1 % от суммы межбюджетного трансферта.</w:t>
      </w:r>
    </w:p>
    <w:p w:rsidR="00783AB2" w:rsidRPr="006A1019" w:rsidRDefault="00783AB2" w:rsidP="00783AB2">
      <w:pPr>
        <w:keepNext/>
        <w:keepLines/>
        <w:widowControl w:val="0"/>
        <w:spacing w:after="360" w:line="240" w:lineRule="exact"/>
        <w:jc w:val="center"/>
        <w:outlineLvl w:val="0"/>
        <w:rPr>
          <w:rFonts w:ascii="Times New Roman" w:eastAsia="Times New Roman" w:hAnsi="Times New Roman" w:cs="Times New Roman"/>
          <w:b/>
          <w:bCs/>
          <w:color w:val="000000"/>
          <w:sz w:val="24"/>
          <w:szCs w:val="24"/>
          <w:lang w:bidi="ru-RU"/>
        </w:rPr>
      </w:pPr>
      <w:r w:rsidRPr="006A1019">
        <w:rPr>
          <w:rFonts w:ascii="Times New Roman" w:eastAsia="Times New Roman" w:hAnsi="Times New Roman" w:cs="Times New Roman"/>
          <w:b/>
          <w:bCs/>
          <w:color w:val="000000"/>
          <w:sz w:val="24"/>
          <w:szCs w:val="24"/>
          <w:lang w:bidi="ru-RU"/>
        </w:rPr>
        <w:t>8.3аключительные положения</w:t>
      </w:r>
    </w:p>
    <w:p w:rsidR="00783AB2" w:rsidRPr="006A1019" w:rsidRDefault="00783AB2" w:rsidP="00783AB2">
      <w:pPr>
        <w:widowControl w:val="0"/>
        <w:numPr>
          <w:ilvl w:val="0"/>
          <w:numId w:val="18"/>
        </w:numPr>
        <w:tabs>
          <w:tab w:val="left" w:pos="1578"/>
        </w:tabs>
        <w:spacing w:after="0" w:line="283" w:lineRule="exact"/>
        <w:ind w:firstLine="72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.Настоящее Соглашение составлено в 2-х экземплярах, имеющих одинаковую юридическую силу, по одному для каждой из сторон.</w:t>
      </w:r>
    </w:p>
    <w:p w:rsidR="00783AB2" w:rsidRPr="006A1019" w:rsidRDefault="00783AB2" w:rsidP="00783AB2">
      <w:pPr>
        <w:widowControl w:val="0"/>
        <w:numPr>
          <w:ilvl w:val="0"/>
          <w:numId w:val="19"/>
        </w:numPr>
        <w:tabs>
          <w:tab w:val="left" w:pos="1665"/>
        </w:tabs>
        <w:spacing w:after="360" w:line="278" w:lineRule="exact"/>
        <w:ind w:firstLine="720"/>
        <w:jc w:val="both"/>
        <w:rPr>
          <w:rFonts w:ascii="Times New Roman" w:eastAsia="Times New Roman" w:hAnsi="Times New Roman" w:cs="Times New Roman"/>
          <w:color w:val="000000"/>
          <w:sz w:val="24"/>
          <w:szCs w:val="24"/>
          <w:lang w:bidi="ru-RU"/>
        </w:rPr>
      </w:pPr>
      <w:r w:rsidRPr="006A1019">
        <w:rPr>
          <w:rFonts w:ascii="Times New Roman" w:eastAsia="Times New Roman" w:hAnsi="Times New Roman" w:cs="Times New Roman"/>
          <w:color w:val="000000"/>
          <w:sz w:val="24"/>
          <w:szCs w:val="24"/>
          <w:lang w:bidi="ru-RU"/>
        </w:rPr>
        <w:t>Любые изменения или дополнения к настоящему Соглашению должны совершаться в письменном виде за подписью сторон.</w:t>
      </w:r>
    </w:p>
    <w:tbl>
      <w:tblPr>
        <w:tblStyle w:val="17"/>
        <w:tblW w:w="0" w:type="auto"/>
        <w:tblLook w:val="04A0"/>
      </w:tblPr>
      <w:tblGrid>
        <w:gridCol w:w="4854"/>
        <w:gridCol w:w="4717"/>
      </w:tblGrid>
      <w:tr w:rsidR="00783AB2" w:rsidRPr="006A1019" w:rsidTr="00DB5D01">
        <w:trPr>
          <w:trHeight w:val="423"/>
        </w:trPr>
        <w:tc>
          <w:tcPr>
            <w:tcW w:w="9848" w:type="dxa"/>
            <w:gridSpan w:val="2"/>
            <w:tcBorders>
              <w:top w:val="nil"/>
              <w:left w:val="nil"/>
              <w:bottom w:val="nil"/>
              <w:right w:val="nil"/>
            </w:tcBorders>
          </w:tcPr>
          <w:p w:rsidR="00783AB2" w:rsidRPr="006A1019" w:rsidRDefault="00783AB2" w:rsidP="00DB5D01">
            <w:pPr>
              <w:tabs>
                <w:tab w:val="left" w:pos="1665"/>
              </w:tabs>
              <w:spacing w:after="360" w:line="274" w:lineRule="exact"/>
              <w:jc w:val="center"/>
              <w:rPr>
                <w:rFonts w:ascii="Times New Roman" w:eastAsia="Times New Roman" w:hAnsi="Times New Roman" w:cs="Times New Roman"/>
                <w:b/>
                <w:color w:val="000000"/>
              </w:rPr>
            </w:pPr>
            <w:r w:rsidRPr="006A1019">
              <w:rPr>
                <w:rFonts w:ascii="Times New Roman" w:eastAsia="Times New Roman" w:hAnsi="Times New Roman" w:cs="Times New Roman"/>
                <w:b/>
                <w:color w:val="000000"/>
              </w:rPr>
              <w:t>9. Подписи сторон</w:t>
            </w:r>
          </w:p>
        </w:tc>
      </w:tr>
      <w:tr w:rsidR="00783AB2" w:rsidRPr="006A1019" w:rsidTr="00DB5D01">
        <w:tc>
          <w:tcPr>
            <w:tcW w:w="4924" w:type="dxa"/>
            <w:tcBorders>
              <w:top w:val="nil"/>
              <w:left w:val="nil"/>
              <w:bottom w:val="nil"/>
              <w:right w:val="nil"/>
            </w:tcBorders>
          </w:tcPr>
          <w:p w:rsidR="00783AB2" w:rsidRPr="006A1019" w:rsidRDefault="00783AB2" w:rsidP="00DB5D01">
            <w:pPr>
              <w:tabs>
                <w:tab w:val="left" w:pos="1665"/>
              </w:tabs>
              <w:spacing w:after="360" w:line="274" w:lineRule="exact"/>
              <w:jc w:val="both"/>
              <w:rPr>
                <w:rFonts w:ascii="Times New Roman" w:eastAsia="Times New Roman" w:hAnsi="Times New Roman" w:cs="Times New Roman"/>
                <w:color w:val="000000"/>
              </w:rPr>
            </w:pPr>
            <w:r w:rsidRPr="006A1019">
              <w:rPr>
                <w:rFonts w:ascii="Times New Roman" w:eastAsia="Times New Roman" w:hAnsi="Times New Roman" w:cs="Times New Roman"/>
                <w:color w:val="000000"/>
              </w:rPr>
              <w:t>Глава администрации Петушинского района</w:t>
            </w:r>
          </w:p>
          <w:p w:rsidR="00783AB2" w:rsidRPr="006A1019" w:rsidRDefault="00783AB2" w:rsidP="00DB5D01">
            <w:pPr>
              <w:tabs>
                <w:tab w:val="left" w:pos="1665"/>
              </w:tabs>
              <w:spacing w:after="360" w:line="274" w:lineRule="exact"/>
              <w:jc w:val="both"/>
              <w:rPr>
                <w:rFonts w:ascii="Times New Roman" w:eastAsia="Times New Roman" w:hAnsi="Times New Roman" w:cs="Times New Roman"/>
                <w:color w:val="000000"/>
              </w:rPr>
            </w:pPr>
          </w:p>
          <w:p w:rsidR="00783AB2" w:rsidRPr="006A1019" w:rsidRDefault="00783AB2" w:rsidP="00DB5D01">
            <w:pPr>
              <w:tabs>
                <w:tab w:val="left" w:pos="1665"/>
              </w:tabs>
              <w:spacing w:line="274" w:lineRule="exact"/>
              <w:jc w:val="both"/>
              <w:rPr>
                <w:rFonts w:ascii="Times New Roman" w:eastAsia="Times New Roman" w:hAnsi="Times New Roman" w:cs="Times New Roman"/>
                <w:color w:val="000000"/>
              </w:rPr>
            </w:pPr>
            <w:r w:rsidRPr="006A1019">
              <w:rPr>
                <w:rFonts w:ascii="Times New Roman" w:eastAsia="Times New Roman" w:hAnsi="Times New Roman" w:cs="Times New Roman"/>
                <w:color w:val="000000"/>
              </w:rPr>
              <w:t>_________________С.Б.</w:t>
            </w:r>
            <w:r w:rsidRPr="006A1019">
              <w:rPr>
                <w:rFonts w:ascii="Times New Roman" w:eastAsia="Times New Roman" w:hAnsi="Times New Roman" w:cs="Times New Roman"/>
                <w:color w:val="000000"/>
                <w:sz w:val="28"/>
              </w:rPr>
              <w:t>ВЕЛИКОЦКИЙ</w:t>
            </w:r>
          </w:p>
          <w:p w:rsidR="00783AB2" w:rsidRPr="006A1019" w:rsidRDefault="00783AB2" w:rsidP="00DB5D01">
            <w:pPr>
              <w:tabs>
                <w:tab w:val="left" w:pos="1665"/>
              </w:tabs>
              <w:spacing w:after="360" w:line="274" w:lineRule="exact"/>
              <w:jc w:val="both"/>
              <w:rPr>
                <w:rFonts w:ascii="Times New Roman" w:eastAsia="Times New Roman" w:hAnsi="Times New Roman" w:cs="Times New Roman"/>
                <w:color w:val="000000"/>
              </w:rPr>
            </w:pPr>
            <w:r w:rsidRPr="006A1019">
              <w:rPr>
                <w:rFonts w:ascii="Times New Roman" w:eastAsia="Times New Roman" w:hAnsi="Times New Roman" w:cs="Times New Roman"/>
                <w:color w:val="000000"/>
              </w:rPr>
              <w:t>М.П.</w:t>
            </w:r>
          </w:p>
        </w:tc>
        <w:tc>
          <w:tcPr>
            <w:tcW w:w="4924" w:type="dxa"/>
            <w:tcBorders>
              <w:top w:val="nil"/>
              <w:left w:val="nil"/>
              <w:bottom w:val="nil"/>
              <w:right w:val="nil"/>
            </w:tcBorders>
          </w:tcPr>
          <w:p w:rsidR="00783AB2" w:rsidRPr="006A1019" w:rsidRDefault="00783AB2" w:rsidP="00DB5D01">
            <w:pPr>
              <w:tabs>
                <w:tab w:val="left" w:pos="1665"/>
              </w:tabs>
              <w:spacing w:after="360" w:line="274" w:lineRule="exact"/>
              <w:jc w:val="both"/>
              <w:rPr>
                <w:rFonts w:ascii="Times New Roman" w:eastAsia="Times New Roman" w:hAnsi="Times New Roman" w:cs="Times New Roman"/>
                <w:color w:val="000000"/>
              </w:rPr>
            </w:pPr>
            <w:r w:rsidRPr="006A1019">
              <w:rPr>
                <w:rFonts w:ascii="Times New Roman" w:eastAsia="Times New Roman" w:hAnsi="Times New Roman" w:cs="Times New Roman"/>
                <w:color w:val="000000"/>
              </w:rPr>
              <w:t>Глава администрации поселка Вольгинский</w:t>
            </w:r>
          </w:p>
          <w:p w:rsidR="00783AB2" w:rsidRPr="006A1019" w:rsidRDefault="00783AB2" w:rsidP="00DB5D01">
            <w:pPr>
              <w:tabs>
                <w:tab w:val="left" w:pos="1665"/>
              </w:tabs>
              <w:spacing w:after="360" w:line="274" w:lineRule="exact"/>
              <w:jc w:val="both"/>
              <w:rPr>
                <w:rFonts w:ascii="Times New Roman" w:eastAsia="Times New Roman" w:hAnsi="Times New Roman" w:cs="Times New Roman"/>
                <w:color w:val="000000"/>
              </w:rPr>
            </w:pPr>
          </w:p>
          <w:p w:rsidR="00783AB2" w:rsidRPr="006A1019" w:rsidRDefault="00783AB2" w:rsidP="00DB5D01">
            <w:pPr>
              <w:tabs>
                <w:tab w:val="left" w:pos="1665"/>
              </w:tabs>
              <w:spacing w:line="274" w:lineRule="exact"/>
              <w:jc w:val="both"/>
              <w:rPr>
                <w:rFonts w:ascii="Times New Roman" w:eastAsia="Times New Roman" w:hAnsi="Times New Roman" w:cs="Times New Roman"/>
                <w:color w:val="000000"/>
              </w:rPr>
            </w:pPr>
            <w:r w:rsidRPr="006A1019">
              <w:rPr>
                <w:rFonts w:ascii="Times New Roman" w:eastAsia="Times New Roman" w:hAnsi="Times New Roman" w:cs="Times New Roman"/>
                <w:color w:val="000000"/>
              </w:rPr>
              <w:t>____________________С.В.ГУЛЯЕВ</w:t>
            </w:r>
          </w:p>
          <w:p w:rsidR="00783AB2" w:rsidRPr="006A1019" w:rsidRDefault="00783AB2" w:rsidP="00DB5D01">
            <w:pPr>
              <w:tabs>
                <w:tab w:val="left" w:pos="1665"/>
              </w:tabs>
              <w:spacing w:after="360" w:line="274" w:lineRule="exact"/>
              <w:jc w:val="both"/>
              <w:rPr>
                <w:rFonts w:ascii="Times New Roman" w:eastAsia="Times New Roman" w:hAnsi="Times New Roman" w:cs="Times New Roman"/>
                <w:color w:val="000000"/>
              </w:rPr>
            </w:pPr>
            <w:r w:rsidRPr="006A1019">
              <w:rPr>
                <w:rFonts w:ascii="Times New Roman" w:eastAsia="Times New Roman" w:hAnsi="Times New Roman" w:cs="Times New Roman"/>
                <w:color w:val="000000"/>
              </w:rPr>
              <w:t>М.П.</w:t>
            </w:r>
          </w:p>
        </w:tc>
      </w:tr>
    </w:tbl>
    <w:p w:rsidR="00790F8E" w:rsidRDefault="0043131D"/>
    <w:sectPr w:rsidR="00790F8E" w:rsidSect="00887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r w:rsidRPr="00491DAD">
      <w:rPr>
        <w:sz w:val="24"/>
        <w:szCs w:val="24"/>
        <w:lang w:bidi="ru-RU"/>
      </w:rPr>
      <w:pict>
        <v:shapetype id="_x0000_t202" coordsize="21600,21600" o:spt="202" path="m,l,21600r21600,l21600,xe">
          <v:stroke joinstyle="miter"/>
          <v:path gradientshapeok="t" o:connecttype="rect"/>
        </v:shapetype>
        <v:shape id="_x0000_s3077" type="#_x0000_t202" style="position:absolute;margin-left:92.9pt;margin-top:388.1pt;width:275.5pt;height:8.65pt;z-index:-251658240;mso-wrap-distance-left:5pt;mso-wrap-distance-right:5pt;mso-position-horizontal-relative:page;mso-position-vertical-relative:page" wrapcoords="0 0" filled="f" stroked="f">
          <v:textbox style="mso-fit-shape-to-text:t" inset="0,0,0,0">
            <w:txbxContent>
              <w:p w:rsidR="00815E97" w:rsidRDefault="0043131D">
                <w:pPr>
                  <w:tabs>
                    <w:tab w:val="right" w:pos="5510"/>
                  </w:tabs>
                  <w:spacing w:line="240" w:lineRule="auto"/>
                </w:pPr>
                <w:r>
                  <w:rPr>
                    <w:rStyle w:val="a4"/>
                    <w:rFonts w:eastAsiaTheme="majorEastAsia"/>
                  </w:rPr>
                  <w:t>м.п.</w:t>
                </w:r>
                <w:r>
                  <w:rPr>
                    <w:rStyle w:val="a4"/>
                    <w:rFonts w:eastAsiaTheme="majorEastAsia"/>
                  </w:rPr>
                  <w:tab/>
                  <w:t>м.п.</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r w:rsidRPr="00491DAD">
      <w:rPr>
        <w:sz w:val="24"/>
        <w:szCs w:val="24"/>
        <w:lang w:bidi="ru-RU"/>
      </w:rPr>
      <w:pict>
        <v:shapetype id="_x0000_t202" coordsize="21600,21600" o:spt="202" path="m,l,21600r21600,l21600,xe">
          <v:stroke joinstyle="miter"/>
          <v:path gradientshapeok="t" o:connecttype="rect"/>
        </v:shapetype>
        <v:shape id="_x0000_s3073" type="#_x0000_t202" style="position:absolute;margin-left:333.45pt;margin-top:44.95pt;width:4.8pt;height:7.7pt;z-index:-251658240;mso-wrap-style:none;mso-wrap-distance-left:5pt;mso-wrap-distance-right:5pt;mso-position-horizontal-relative:page;mso-position-vertical-relative:page" wrapcoords="0 0" filled="f" stroked="f">
          <v:textbox style="mso-fit-shape-to-text:t" inset="0,0,0,0">
            <w:txbxContent>
              <w:p w:rsidR="00815E97" w:rsidRDefault="0043131D">
                <w:pPr>
                  <w:spacing w:line="240" w:lineRule="auto"/>
                </w:pPr>
                <w:r>
                  <w:fldChar w:fldCharType="begin"/>
                </w:r>
                <w:r>
                  <w:instrText xml:space="preserve"> PAGE \* MERGEFORMAT </w:instrText>
                </w:r>
                <w:r>
                  <w:fldChar w:fldCharType="separate"/>
                </w:r>
                <w:r w:rsidRPr="00632F0C">
                  <w:rPr>
                    <w:rStyle w:val="a4"/>
                    <w:rFonts w:eastAsiaTheme="majorEastAsia"/>
                    <w:noProof/>
                  </w:rPr>
                  <w:t>69</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r w:rsidRPr="00491DAD">
      <w:rPr>
        <w:sz w:val="24"/>
        <w:szCs w:val="24"/>
        <w:lang w:bidi="ru-RU"/>
      </w:rPr>
      <w:pict>
        <v:shapetype id="_x0000_t202" coordsize="21600,21600" o:spt="202" path="m,l,21600r21600,l21600,xe">
          <v:stroke joinstyle="miter"/>
          <v:path gradientshapeok="t" o:connecttype="rect"/>
        </v:shapetype>
        <v:shape id="_x0000_s3074" type="#_x0000_t202" style="position:absolute;margin-left:339.8pt;margin-top:44pt;width:3.85pt;height:7.7pt;z-index:-251658240;mso-wrap-style:none;mso-wrap-distance-left:5pt;mso-wrap-distance-right:5pt;mso-position-horizontal-relative:page;mso-position-vertical-relative:page" wrapcoords="0 0" filled="f" stroked="f">
          <v:textbox style="mso-fit-shape-to-text:t" inset="0,0,0,0">
            <w:txbxContent>
              <w:p w:rsidR="00815E97" w:rsidRDefault="0043131D">
                <w:pPr>
                  <w:spacing w:line="240" w:lineRule="auto"/>
                </w:pPr>
                <w:r>
                  <w:fldChar w:fldCharType="begin"/>
                </w:r>
                <w:r>
                  <w:instrText xml:space="preserve"> PAGE \* MERGEFORMAT </w:instrText>
                </w:r>
                <w:r>
                  <w:fldChar w:fldCharType="separate"/>
                </w:r>
                <w:r w:rsidR="00783AB2" w:rsidRPr="00783AB2">
                  <w:rPr>
                    <w:rStyle w:val="a4"/>
                    <w:rFonts w:eastAsiaTheme="majorEastAsia"/>
                    <w:noProof/>
                  </w:rPr>
                  <w:t>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r w:rsidRPr="00491DAD">
      <w:rPr>
        <w:sz w:val="24"/>
        <w:szCs w:val="24"/>
        <w:lang w:bidi="ru-RU"/>
      </w:rPr>
      <w:pict>
        <v:shapetype id="_x0000_t202" coordsize="21600,21600" o:spt="202" path="m,l,21600r21600,l21600,xe">
          <v:stroke joinstyle="miter"/>
          <v:path gradientshapeok="t" o:connecttype="rect"/>
        </v:shapetype>
        <v:shape id="_x0000_s3075" type="#_x0000_t202" style="position:absolute;margin-left:336.5pt;margin-top:41.1pt;width:4.1pt;height:7.7pt;z-index:-251658240;mso-wrap-style:none;mso-wrap-distance-left:5pt;mso-wrap-distance-right:5pt;mso-position-horizontal-relative:page;mso-position-vertical-relative:page" wrapcoords="0 0" filled="f" stroked="f">
          <v:textbox style="mso-fit-shape-to-text:t" inset="0,0,0,0">
            <w:txbxContent>
              <w:p w:rsidR="00815E97" w:rsidRDefault="0043131D">
                <w:pPr>
                  <w:spacing w:line="240" w:lineRule="auto"/>
                </w:pPr>
                <w:r>
                  <w:fldChar w:fldCharType="begin"/>
                </w:r>
                <w:r>
                  <w:instrText xml:space="preserve"> PAGE \* MERGEFORMAT </w:instrText>
                </w:r>
                <w:r>
                  <w:fldChar w:fldCharType="separate"/>
                </w:r>
                <w:r>
                  <w:rPr>
                    <w:rStyle w:val="a4"/>
                    <w:rFonts w:eastAsiaTheme="majorEastAsia"/>
                  </w:rPr>
                  <w:t>#</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r w:rsidRPr="00491DAD">
      <w:rPr>
        <w:sz w:val="24"/>
        <w:szCs w:val="24"/>
        <w:lang w:bidi="ru-RU"/>
      </w:rPr>
      <w:pict>
        <v:shapetype id="_x0000_t202" coordsize="21600,21600" o:spt="202" path="m,l,21600r21600,l21600,xe">
          <v:stroke joinstyle="miter"/>
          <v:path gradientshapeok="t" o:connecttype="rect"/>
        </v:shapetype>
        <v:shape id="_x0000_s3076" type="#_x0000_t202" style="position:absolute;margin-left:336.5pt;margin-top:41.1pt;width:4.1pt;height:7.7pt;z-index:-251658240;mso-wrap-style:none;mso-wrap-distance-left:5pt;mso-wrap-distance-right:5pt;mso-position-horizontal-relative:page;mso-position-vertical-relative:page" wrapcoords="0 0" filled="f" stroked="f">
          <v:textbox style="mso-fit-shape-to-text:t" inset="0,0,0,0">
            <w:txbxContent>
              <w:p w:rsidR="00815E97" w:rsidRDefault="0043131D">
                <w:pPr>
                  <w:spacing w:line="240" w:lineRule="auto"/>
                </w:pPr>
                <w:r>
                  <w:fldChar w:fldCharType="begin"/>
                </w:r>
                <w:r>
                  <w:instrText xml:space="preserve"> PAGE \* MERGEFORMAT </w:instrText>
                </w:r>
                <w:r>
                  <w:fldChar w:fldCharType="separate"/>
                </w:r>
                <w:r w:rsidR="00783AB2" w:rsidRPr="00783AB2">
                  <w:rPr>
                    <w:rStyle w:val="a4"/>
                    <w:rFonts w:eastAsiaTheme="majorEastAsia"/>
                    <w:noProof/>
                  </w:rPr>
                  <w:t>7</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97" w:rsidRDefault="0043131D">
    <w:pPr>
      <w:rPr>
        <w:sz w:val="2"/>
        <w:szCs w:val="2"/>
      </w:rPr>
    </w:pPr>
    <w:r w:rsidRPr="00491DAD">
      <w:rPr>
        <w:sz w:val="24"/>
        <w:szCs w:val="24"/>
        <w:lang w:bidi="ru-RU"/>
      </w:rPr>
      <w:pict>
        <v:shapetype id="_x0000_t202" coordsize="21600,21600" o:spt="202" path="m,l,21600r21600,l21600,xe">
          <v:stroke joinstyle="miter"/>
          <v:path gradientshapeok="t" o:connecttype="rect"/>
        </v:shapetype>
        <v:shape id="_x0000_s3078" type="#_x0000_t202" style="position:absolute;margin-left:339.8pt;margin-top:44pt;width:3.85pt;height:7.7pt;z-index:-251658240;mso-wrap-style:none;mso-wrap-distance-left:5pt;mso-wrap-distance-right:5pt;mso-position-horizontal-relative:page;mso-position-vertical-relative:page" wrapcoords="0 0" filled="f" stroked="f">
          <v:textbox style="mso-fit-shape-to-text:t" inset="0,0,0,0">
            <w:txbxContent>
              <w:p w:rsidR="00815E97" w:rsidRDefault="0043131D">
                <w:pPr>
                  <w:spacing w:line="240" w:lineRule="auto"/>
                </w:pPr>
                <w:r>
                  <w:fldChar w:fldCharType="begin"/>
                </w:r>
                <w:r>
                  <w:instrText xml:space="preserve"> PAGE \* MERGEFORMAT </w:instrText>
                </w:r>
                <w:r>
                  <w:fldChar w:fldCharType="separate"/>
                </w:r>
                <w:r w:rsidR="00783AB2" w:rsidRPr="00783AB2">
                  <w:rPr>
                    <w:rStyle w:val="a4"/>
                    <w:rFonts w:eastAsiaTheme="majorEastAsia"/>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E91"/>
    <w:multiLevelType w:val="multilevel"/>
    <w:tmpl w:val="599E708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932D7"/>
    <w:multiLevelType w:val="multilevel"/>
    <w:tmpl w:val="1FC40F8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57B78"/>
    <w:multiLevelType w:val="multilevel"/>
    <w:tmpl w:val="12AA87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0790E"/>
    <w:multiLevelType w:val="multilevel"/>
    <w:tmpl w:val="7CE842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049F6"/>
    <w:multiLevelType w:val="multilevel"/>
    <w:tmpl w:val="63843D76"/>
    <w:lvl w:ilvl="0">
      <w:start w:val="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90E27"/>
    <w:multiLevelType w:val="multilevel"/>
    <w:tmpl w:val="3C1EB5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924BD"/>
    <w:multiLevelType w:val="multilevel"/>
    <w:tmpl w:val="44BA032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12356"/>
    <w:multiLevelType w:val="multilevel"/>
    <w:tmpl w:val="949216A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D4BEF"/>
    <w:multiLevelType w:val="multilevel"/>
    <w:tmpl w:val="AAB43B84"/>
    <w:lvl w:ilvl="0">
      <w:start w:val="1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B60CA2"/>
    <w:multiLevelType w:val="multilevel"/>
    <w:tmpl w:val="920093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F39C5"/>
    <w:multiLevelType w:val="multilevel"/>
    <w:tmpl w:val="F004923E"/>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513F66"/>
    <w:multiLevelType w:val="multilevel"/>
    <w:tmpl w:val="FA761B5A"/>
    <w:lvl w:ilvl="0">
      <w:start w:val="1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1653A"/>
    <w:multiLevelType w:val="multilevel"/>
    <w:tmpl w:val="3BCC7AE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696F0E"/>
    <w:multiLevelType w:val="multilevel"/>
    <w:tmpl w:val="8C42211C"/>
    <w:lvl w:ilvl="0">
      <w:start w:val="6"/>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46F17"/>
    <w:multiLevelType w:val="multilevel"/>
    <w:tmpl w:val="248A486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0C0DDE"/>
    <w:multiLevelType w:val="multilevel"/>
    <w:tmpl w:val="7A60494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A4A8C"/>
    <w:multiLevelType w:val="multilevel"/>
    <w:tmpl w:val="2702C92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B30872"/>
    <w:multiLevelType w:val="multilevel"/>
    <w:tmpl w:val="401A7D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83928"/>
    <w:multiLevelType w:val="multilevel"/>
    <w:tmpl w:val="E99CC774"/>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0"/>
  </w:num>
  <w:num w:numId="4">
    <w:abstractNumId w:val="15"/>
  </w:num>
  <w:num w:numId="5">
    <w:abstractNumId w:val="1"/>
  </w:num>
  <w:num w:numId="6">
    <w:abstractNumId w:val="5"/>
  </w:num>
  <w:num w:numId="7">
    <w:abstractNumId w:val="16"/>
  </w:num>
  <w:num w:numId="8">
    <w:abstractNumId w:val="18"/>
  </w:num>
  <w:num w:numId="9">
    <w:abstractNumId w:val="4"/>
  </w:num>
  <w:num w:numId="10">
    <w:abstractNumId w:val="8"/>
  </w:num>
  <w:num w:numId="11">
    <w:abstractNumId w:val="11"/>
  </w:num>
  <w:num w:numId="12">
    <w:abstractNumId w:val="14"/>
  </w:num>
  <w:num w:numId="13">
    <w:abstractNumId w:val="6"/>
  </w:num>
  <w:num w:numId="14">
    <w:abstractNumId w:val="17"/>
  </w:num>
  <w:num w:numId="15">
    <w:abstractNumId w:val="2"/>
  </w:num>
  <w:num w:numId="16">
    <w:abstractNumId w:val="13"/>
  </w:num>
  <w:num w:numId="17">
    <w:abstractNumId w:val="12"/>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8"/>
    <o:shapelayout v:ext="edit">
      <o:idmap v:ext="edit" data="3"/>
    </o:shapelayout>
  </w:hdrShapeDefaults>
  <w:compat/>
  <w:rsids>
    <w:rsidRoot w:val="00A20A54"/>
    <w:rsid w:val="000C7B35"/>
    <w:rsid w:val="0043131D"/>
    <w:rsid w:val="00783AB2"/>
    <w:rsid w:val="00887DBB"/>
    <w:rsid w:val="009A325E"/>
    <w:rsid w:val="00A20A54"/>
    <w:rsid w:val="00A46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0A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
    <w:basedOn w:val="a0"/>
    <w:rsid w:val="00783A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7">
    <w:name w:val="Сетка таблицы17"/>
    <w:basedOn w:val="a1"/>
    <w:next w:val="a3"/>
    <w:uiPriority w:val="59"/>
    <w:rsid w:val="00783AB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12293</Characters>
  <Application>Microsoft Office Word</Application>
  <DocSecurity>0</DocSecurity>
  <Lines>102</Lines>
  <Paragraphs>28</Paragraphs>
  <ScaleCrop>false</ScaleCrop>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2</cp:revision>
  <dcterms:created xsi:type="dcterms:W3CDTF">2020-02-25T05:28:00Z</dcterms:created>
  <dcterms:modified xsi:type="dcterms:W3CDTF">2020-02-25T05:34:00Z</dcterms:modified>
</cp:coreProperties>
</file>