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3D" w:rsidRPr="00DB35F3" w:rsidRDefault="00160F3D" w:rsidP="00160F3D">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160F3D" w:rsidRPr="00DB35F3" w:rsidRDefault="00160F3D" w:rsidP="00160F3D">
      <w:pPr>
        <w:spacing w:after="0" w:line="240" w:lineRule="auto"/>
        <w:jc w:val="center"/>
        <w:rPr>
          <w:rFonts w:ascii="Times New Roman" w:eastAsia="Times New Roman" w:hAnsi="Times New Roman" w:cs="Times New Roman"/>
          <w:b/>
          <w:sz w:val="28"/>
          <w:szCs w:val="28"/>
        </w:rPr>
      </w:pPr>
    </w:p>
    <w:p w:rsidR="00160F3D" w:rsidRPr="00DB35F3" w:rsidRDefault="00160F3D" w:rsidP="00160F3D">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160F3D" w:rsidRPr="00DB35F3" w:rsidRDefault="00160F3D" w:rsidP="00160F3D">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160F3D" w:rsidRPr="00DB35F3" w:rsidRDefault="00160F3D" w:rsidP="00160F3D">
      <w:pPr>
        <w:spacing w:after="0" w:line="240" w:lineRule="auto"/>
        <w:jc w:val="center"/>
        <w:rPr>
          <w:rFonts w:ascii="Times New Roman" w:eastAsia="Times New Roman" w:hAnsi="Times New Roman" w:cs="Times New Roman"/>
          <w:b/>
          <w:sz w:val="28"/>
          <w:szCs w:val="28"/>
        </w:rPr>
      </w:pPr>
    </w:p>
    <w:p w:rsidR="00160F3D" w:rsidRPr="00DB35F3" w:rsidRDefault="00160F3D" w:rsidP="00160F3D">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160F3D" w:rsidRPr="00DB35F3" w:rsidRDefault="00160F3D" w:rsidP="00160F3D">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160F3D" w:rsidRPr="00DB35F3" w:rsidRDefault="00160F3D" w:rsidP="00160F3D">
      <w:pPr>
        <w:spacing w:after="0" w:line="240" w:lineRule="auto"/>
        <w:jc w:val="center"/>
        <w:rPr>
          <w:rFonts w:ascii="Times New Roman" w:eastAsia="Times New Roman" w:hAnsi="Times New Roman" w:cs="Times New Roman"/>
          <w:b/>
          <w:sz w:val="28"/>
          <w:szCs w:val="28"/>
        </w:rPr>
      </w:pPr>
    </w:p>
    <w:p w:rsidR="00160F3D" w:rsidRPr="00DB35F3" w:rsidRDefault="00160F3D" w:rsidP="00160F3D">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160F3D" w:rsidRDefault="00160F3D" w:rsidP="00160F3D">
      <w:pPr>
        <w:spacing w:after="0" w:line="240" w:lineRule="auto"/>
        <w:jc w:val="center"/>
        <w:rPr>
          <w:rFonts w:ascii="Times New Roman" w:eastAsia="Times New Roman" w:hAnsi="Times New Roman" w:cs="Times New Roman"/>
          <w:b/>
          <w:sz w:val="28"/>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
        <w:gridCol w:w="1544"/>
        <w:gridCol w:w="6439"/>
        <w:gridCol w:w="669"/>
        <w:gridCol w:w="854"/>
      </w:tblGrid>
      <w:tr w:rsidR="00160F3D" w:rsidTr="004A66F2">
        <w:tc>
          <w:tcPr>
            <w:tcW w:w="526" w:type="dxa"/>
          </w:tcPr>
          <w:p w:rsidR="00160F3D" w:rsidRDefault="00160F3D" w:rsidP="00B70A82">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45" w:type="dxa"/>
          </w:tcPr>
          <w:p w:rsidR="00160F3D" w:rsidRDefault="00160F3D" w:rsidP="00B70A82">
            <w:pP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6542" w:type="dxa"/>
          </w:tcPr>
          <w:p w:rsidR="00160F3D" w:rsidRDefault="00160F3D" w:rsidP="00B70A82">
            <w:pPr>
              <w:rPr>
                <w:rFonts w:ascii="Times New Roman" w:eastAsia="Times New Roman" w:hAnsi="Times New Roman" w:cs="Times New Roman"/>
                <w:sz w:val="28"/>
                <w:szCs w:val="28"/>
              </w:rPr>
            </w:pPr>
          </w:p>
        </w:tc>
        <w:tc>
          <w:tcPr>
            <w:tcW w:w="672" w:type="dxa"/>
          </w:tcPr>
          <w:p w:rsidR="00160F3D" w:rsidRDefault="00160F3D" w:rsidP="00B70A82">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6" w:type="dxa"/>
          </w:tcPr>
          <w:p w:rsidR="00160F3D" w:rsidRDefault="004A66F2" w:rsidP="00C664B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664BB">
              <w:rPr>
                <w:rFonts w:ascii="Times New Roman" w:eastAsia="Times New Roman" w:hAnsi="Times New Roman" w:cs="Times New Roman"/>
                <w:sz w:val="28"/>
                <w:szCs w:val="28"/>
              </w:rPr>
              <w:t>3</w:t>
            </w:r>
            <w:r>
              <w:rPr>
                <w:rFonts w:ascii="Times New Roman" w:eastAsia="Times New Roman" w:hAnsi="Times New Roman" w:cs="Times New Roman"/>
                <w:sz w:val="28"/>
                <w:szCs w:val="28"/>
              </w:rPr>
              <w:t>/12</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5"/>
      </w:tblGrid>
      <w:tr w:rsidR="00160F3D" w:rsidRPr="00160F3D" w:rsidTr="00B70A82">
        <w:tc>
          <w:tcPr>
            <w:tcW w:w="4644" w:type="dxa"/>
          </w:tcPr>
          <w:p w:rsidR="00160F3D" w:rsidRPr="00160F3D" w:rsidRDefault="00160F3D" w:rsidP="00160F3D">
            <w:pPr>
              <w:suppressAutoHyphens/>
              <w:spacing w:before="120"/>
              <w:jc w:val="both"/>
              <w:rPr>
                <w:rFonts w:eastAsia="Times New Roman" w:cs="Calibri"/>
                <w:kern w:val="2"/>
                <w:lang w:eastAsia="ar-SA"/>
              </w:rPr>
            </w:pPr>
            <w:r w:rsidRPr="00160F3D">
              <w:rPr>
                <w:rFonts w:eastAsia="Times New Roman"/>
                <w:i/>
                <w:iCs/>
                <w:kern w:val="2"/>
                <w:sz w:val="24"/>
                <w:szCs w:val="24"/>
                <w:lang w:eastAsia="ar-SA"/>
              </w:rPr>
              <w:t xml:space="preserve">Об утверждении Положения о порядке и условиях предоставления платных услуг муниципальным бюджетным учреждением «Вольгинский </w:t>
            </w:r>
            <w:proofErr w:type="spellStart"/>
            <w:r w:rsidRPr="00160F3D">
              <w:rPr>
                <w:rFonts w:eastAsia="Times New Roman"/>
                <w:i/>
                <w:iCs/>
                <w:kern w:val="2"/>
                <w:sz w:val="24"/>
                <w:szCs w:val="24"/>
                <w:lang w:eastAsia="ar-SA"/>
              </w:rPr>
              <w:t>культурно-досуговый</w:t>
            </w:r>
            <w:proofErr w:type="spellEnd"/>
            <w:r w:rsidRPr="00160F3D">
              <w:rPr>
                <w:rFonts w:eastAsia="Times New Roman"/>
                <w:i/>
                <w:iCs/>
                <w:kern w:val="2"/>
                <w:sz w:val="24"/>
                <w:szCs w:val="24"/>
                <w:lang w:eastAsia="ar-SA"/>
              </w:rPr>
              <w:t xml:space="preserve"> центр»</w:t>
            </w:r>
          </w:p>
        </w:tc>
        <w:tc>
          <w:tcPr>
            <w:tcW w:w="4785" w:type="dxa"/>
          </w:tcPr>
          <w:p w:rsidR="00160F3D" w:rsidRPr="00160F3D" w:rsidRDefault="00160F3D" w:rsidP="00160F3D">
            <w:pPr>
              <w:suppressAutoHyphens/>
              <w:rPr>
                <w:rFonts w:eastAsia="Times New Roman" w:cs="Calibri"/>
                <w:kern w:val="2"/>
                <w:lang w:eastAsia="ar-SA"/>
              </w:rPr>
            </w:pPr>
          </w:p>
        </w:tc>
      </w:tr>
    </w:tbl>
    <w:p w:rsidR="00160F3D" w:rsidRPr="00160F3D" w:rsidRDefault="00160F3D" w:rsidP="00160F3D">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160F3D">
        <w:rPr>
          <w:rFonts w:ascii="Times New Roman" w:eastAsia="Times New Roman" w:hAnsi="Times New Roman" w:cs="Times New Roman"/>
          <w:sz w:val="28"/>
          <w:szCs w:val="28"/>
        </w:rPr>
        <w:t xml:space="preserve">Руководствуясь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Уставом </w:t>
      </w:r>
      <w:r w:rsidRPr="00160F3D">
        <w:rPr>
          <w:rFonts w:ascii="Times New Roman" w:eastAsia="Times New Roman" w:hAnsi="Times New Roman" w:cs="Times New Roman"/>
          <w:iCs/>
          <w:sz w:val="28"/>
          <w:szCs w:val="28"/>
        </w:rPr>
        <w:t xml:space="preserve">муниципального бюджетного учреждения «Вольгинский </w:t>
      </w:r>
      <w:proofErr w:type="spellStart"/>
      <w:r w:rsidRPr="00160F3D">
        <w:rPr>
          <w:rFonts w:ascii="Times New Roman" w:eastAsia="Times New Roman" w:hAnsi="Times New Roman" w:cs="Times New Roman"/>
          <w:iCs/>
          <w:sz w:val="28"/>
          <w:szCs w:val="28"/>
        </w:rPr>
        <w:t>культурно-досуговый</w:t>
      </w:r>
      <w:proofErr w:type="spellEnd"/>
      <w:r w:rsidRPr="00160F3D">
        <w:rPr>
          <w:rFonts w:ascii="Times New Roman" w:eastAsia="Times New Roman" w:hAnsi="Times New Roman" w:cs="Times New Roman"/>
          <w:iCs/>
          <w:sz w:val="28"/>
          <w:szCs w:val="28"/>
        </w:rPr>
        <w:t xml:space="preserve"> центр»</w:t>
      </w:r>
      <w:r w:rsidRPr="00160F3D">
        <w:rPr>
          <w:rFonts w:ascii="Times New Roman" w:eastAsia="Times New Roman" w:hAnsi="Times New Roman" w:cs="Times New Roman"/>
          <w:sz w:val="28"/>
          <w:szCs w:val="28"/>
        </w:rPr>
        <w:t>, Совет народных депутатов поселка Вольгинский</w:t>
      </w:r>
    </w:p>
    <w:p w:rsidR="00160F3D" w:rsidRPr="00160F3D" w:rsidRDefault="00160F3D" w:rsidP="00160F3D">
      <w:pPr>
        <w:suppressAutoHyphens/>
        <w:spacing w:before="120" w:after="120" w:line="100" w:lineRule="atLeast"/>
        <w:jc w:val="both"/>
        <w:rPr>
          <w:rFonts w:ascii="Times New Roman" w:eastAsia="Times New Roman" w:hAnsi="Times New Roman" w:cs="Calibri"/>
          <w:kern w:val="2"/>
          <w:sz w:val="28"/>
          <w:szCs w:val="28"/>
          <w:lang w:eastAsia="ar-SA"/>
        </w:rPr>
      </w:pPr>
      <w:proofErr w:type="spellStart"/>
      <w:proofErr w:type="gramStart"/>
      <w:r w:rsidRPr="00160F3D">
        <w:rPr>
          <w:rFonts w:ascii="Times New Roman" w:eastAsia="Times New Roman" w:hAnsi="Times New Roman" w:cs="Calibri"/>
          <w:kern w:val="2"/>
          <w:sz w:val="28"/>
          <w:szCs w:val="28"/>
          <w:lang w:eastAsia="ar-SA"/>
        </w:rPr>
        <w:t>р</w:t>
      </w:r>
      <w:proofErr w:type="spellEnd"/>
      <w:proofErr w:type="gramEnd"/>
      <w:r w:rsidRPr="00160F3D">
        <w:rPr>
          <w:rFonts w:ascii="Times New Roman" w:eastAsia="Times New Roman" w:hAnsi="Times New Roman" w:cs="Calibri"/>
          <w:kern w:val="2"/>
          <w:sz w:val="28"/>
          <w:szCs w:val="28"/>
          <w:lang w:eastAsia="ar-SA"/>
        </w:rPr>
        <w:t xml:space="preserve"> е </w:t>
      </w:r>
      <w:proofErr w:type="spellStart"/>
      <w:r w:rsidRPr="00160F3D">
        <w:rPr>
          <w:rFonts w:ascii="Times New Roman" w:eastAsia="Times New Roman" w:hAnsi="Times New Roman" w:cs="Calibri"/>
          <w:kern w:val="2"/>
          <w:sz w:val="28"/>
          <w:szCs w:val="28"/>
          <w:lang w:eastAsia="ar-SA"/>
        </w:rPr>
        <w:t>ш</w:t>
      </w:r>
      <w:proofErr w:type="spellEnd"/>
      <w:r w:rsidRPr="00160F3D">
        <w:rPr>
          <w:rFonts w:ascii="Times New Roman" w:eastAsia="Times New Roman" w:hAnsi="Times New Roman" w:cs="Calibri"/>
          <w:kern w:val="2"/>
          <w:sz w:val="28"/>
          <w:szCs w:val="28"/>
          <w:lang w:eastAsia="ar-SA"/>
        </w:rPr>
        <w:t xml:space="preserve"> и л:</w:t>
      </w:r>
    </w:p>
    <w:p w:rsidR="00160F3D" w:rsidRPr="00160F3D" w:rsidRDefault="00160F3D" w:rsidP="00160F3D">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160F3D">
        <w:rPr>
          <w:rFonts w:ascii="Times New Roman" w:eastAsia="Times New Roman" w:hAnsi="Times New Roman" w:cs="Times New Roman"/>
          <w:sz w:val="28"/>
          <w:szCs w:val="28"/>
        </w:rPr>
        <w:t xml:space="preserve">1. Утвердить Положение о порядке и условиях </w:t>
      </w:r>
      <w:r w:rsidRPr="00160F3D">
        <w:rPr>
          <w:rFonts w:ascii="Times New Roman" w:eastAsia="Times New Roman" w:hAnsi="Times New Roman" w:cs="Times New Roman"/>
          <w:iCs/>
          <w:sz w:val="28"/>
          <w:szCs w:val="28"/>
        </w:rPr>
        <w:t xml:space="preserve">предоставления платных услуг муниципальным бюджетным учреждением «Вольгинский </w:t>
      </w:r>
      <w:proofErr w:type="spellStart"/>
      <w:r w:rsidRPr="00160F3D">
        <w:rPr>
          <w:rFonts w:ascii="Times New Roman" w:eastAsia="Times New Roman" w:hAnsi="Times New Roman" w:cs="Times New Roman"/>
          <w:iCs/>
          <w:sz w:val="28"/>
          <w:szCs w:val="28"/>
        </w:rPr>
        <w:t>культурно-досуговый</w:t>
      </w:r>
      <w:proofErr w:type="spellEnd"/>
      <w:r w:rsidRPr="00160F3D">
        <w:rPr>
          <w:rFonts w:ascii="Times New Roman" w:eastAsia="Times New Roman" w:hAnsi="Times New Roman" w:cs="Times New Roman"/>
          <w:iCs/>
          <w:sz w:val="28"/>
          <w:szCs w:val="28"/>
        </w:rPr>
        <w:t xml:space="preserve"> центр» </w:t>
      </w:r>
      <w:r w:rsidRPr="00160F3D">
        <w:rPr>
          <w:rFonts w:ascii="Times New Roman" w:eastAsia="Times New Roman" w:hAnsi="Times New Roman" w:cs="Times New Roman"/>
          <w:sz w:val="28"/>
          <w:szCs w:val="28"/>
        </w:rPr>
        <w:t>согласно приложению.</w:t>
      </w:r>
    </w:p>
    <w:p w:rsidR="00160F3D" w:rsidRPr="00160F3D" w:rsidRDefault="00160F3D" w:rsidP="00160F3D">
      <w:pPr>
        <w:suppressAutoHyphens/>
        <w:spacing w:before="120" w:after="0" w:line="100" w:lineRule="atLeast"/>
        <w:ind w:firstLine="708"/>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2. </w:t>
      </w:r>
      <w:bookmarkStart w:id="0" w:name="_GoBack"/>
      <w:r w:rsidRPr="00160F3D">
        <w:rPr>
          <w:rFonts w:ascii="Times New Roman" w:eastAsia="Times New Roman" w:hAnsi="Times New Roman" w:cs="Calibri"/>
          <w:kern w:val="2"/>
          <w:sz w:val="28"/>
          <w:szCs w:val="28"/>
          <w:lang w:eastAsia="ar-SA"/>
        </w:rPr>
        <w:t>Настоящее решение подлежит опубликованию (обнародованию) в газете «Вольгинский Вестник» и вступает в силу с 01.01.2022г.</w:t>
      </w:r>
      <w:bookmarkEnd w:id="0"/>
    </w:p>
    <w:p w:rsidR="00160F3D" w:rsidRPr="00160F3D" w:rsidRDefault="00160F3D" w:rsidP="00160F3D">
      <w:pPr>
        <w:suppressAutoHyphens/>
        <w:spacing w:after="0" w:line="100" w:lineRule="atLeast"/>
        <w:rPr>
          <w:rFonts w:ascii="Times New Roman" w:eastAsia="Times New Roman" w:hAnsi="Times New Roman" w:cs="Calibri"/>
          <w:kern w:val="2"/>
          <w:sz w:val="28"/>
          <w:szCs w:val="28"/>
          <w:lang w:eastAsia="ar-SA"/>
        </w:rPr>
      </w:pPr>
    </w:p>
    <w:p w:rsidR="00160F3D" w:rsidRPr="00160F3D" w:rsidRDefault="00160F3D" w:rsidP="00160F3D">
      <w:pPr>
        <w:suppressAutoHyphens/>
        <w:spacing w:after="0" w:line="100" w:lineRule="atLeast"/>
        <w:rPr>
          <w:rFonts w:ascii="Times New Roman" w:eastAsia="Times New Roman" w:hAnsi="Times New Roman" w:cs="Calibri"/>
          <w:kern w:val="2"/>
          <w:sz w:val="28"/>
          <w:szCs w:val="28"/>
          <w:lang w:eastAsia="ar-SA"/>
        </w:rPr>
      </w:pPr>
    </w:p>
    <w:p w:rsidR="00160F3D" w:rsidRPr="00160F3D" w:rsidRDefault="00160F3D" w:rsidP="00160F3D">
      <w:pPr>
        <w:suppressAutoHyphens/>
        <w:spacing w:after="0" w:line="100" w:lineRule="atLeast"/>
        <w:rPr>
          <w:rFonts w:ascii="Times New Roman" w:eastAsia="Times New Roman" w:hAnsi="Times New Roman" w:cs="Calibri"/>
          <w:kern w:val="2"/>
          <w:sz w:val="28"/>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160F3D" w:rsidRPr="00160F3D" w:rsidTr="00B70A82">
        <w:tc>
          <w:tcPr>
            <w:tcW w:w="4785" w:type="dxa"/>
            <w:hideMark/>
          </w:tcPr>
          <w:p w:rsidR="00160F3D" w:rsidRPr="00160F3D" w:rsidRDefault="00160F3D" w:rsidP="00160F3D">
            <w:pPr>
              <w:suppressAutoHyphens/>
              <w:rPr>
                <w:rFonts w:eastAsia="Times New Roman"/>
                <w:kern w:val="2"/>
                <w:sz w:val="28"/>
                <w:szCs w:val="28"/>
                <w:lang w:eastAsia="ar-SA"/>
              </w:rPr>
            </w:pPr>
            <w:r w:rsidRPr="00160F3D">
              <w:rPr>
                <w:rFonts w:eastAsia="Times New Roman" w:cs="Calibri"/>
                <w:kern w:val="2"/>
                <w:sz w:val="28"/>
                <w:szCs w:val="28"/>
                <w:lang w:eastAsia="ar-SA"/>
              </w:rPr>
              <w:t>Глава МО поселок Вольгинский</w:t>
            </w:r>
          </w:p>
        </w:tc>
        <w:tc>
          <w:tcPr>
            <w:tcW w:w="5246" w:type="dxa"/>
            <w:hideMark/>
          </w:tcPr>
          <w:p w:rsidR="00160F3D" w:rsidRPr="00160F3D" w:rsidRDefault="00160F3D" w:rsidP="00160F3D">
            <w:pPr>
              <w:suppressAutoHyphens/>
              <w:jc w:val="right"/>
              <w:rPr>
                <w:rFonts w:eastAsia="Times New Roman"/>
                <w:kern w:val="2"/>
                <w:sz w:val="28"/>
                <w:szCs w:val="28"/>
                <w:lang w:eastAsia="ar-SA"/>
              </w:rPr>
            </w:pPr>
            <w:r w:rsidRPr="00160F3D">
              <w:rPr>
                <w:rFonts w:eastAsia="Times New Roman" w:cs="Calibri"/>
                <w:kern w:val="2"/>
                <w:sz w:val="28"/>
                <w:szCs w:val="28"/>
                <w:lang w:eastAsia="ar-SA"/>
              </w:rPr>
              <w:t>Т.М. Вещунова</w:t>
            </w:r>
          </w:p>
        </w:tc>
      </w:tr>
    </w:tbl>
    <w:p w:rsidR="00160F3D" w:rsidRPr="00160F3D" w:rsidRDefault="00160F3D" w:rsidP="00160F3D">
      <w:pPr>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br w:type="page"/>
      </w:r>
    </w:p>
    <w:p w:rsidR="00160F3D" w:rsidRPr="00160F3D" w:rsidRDefault="00160F3D" w:rsidP="00160F3D">
      <w:pPr>
        <w:suppressAutoHyphens/>
        <w:spacing w:after="0" w:line="100" w:lineRule="atLeast"/>
        <w:ind w:left="6096"/>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lastRenderedPageBreak/>
        <w:t>Приложение</w:t>
      </w:r>
    </w:p>
    <w:p w:rsidR="00160F3D" w:rsidRDefault="00160F3D" w:rsidP="00160F3D">
      <w:pPr>
        <w:suppressAutoHyphens/>
        <w:spacing w:after="0" w:line="100" w:lineRule="atLeast"/>
        <w:ind w:left="6096"/>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 xml:space="preserve">к решению Совета </w:t>
      </w:r>
      <w:proofErr w:type="gramStart"/>
      <w:r w:rsidRPr="00160F3D">
        <w:rPr>
          <w:rFonts w:ascii="Times New Roman" w:eastAsia="Times New Roman" w:hAnsi="Times New Roman" w:cs="Calibri"/>
          <w:kern w:val="2"/>
          <w:sz w:val="24"/>
          <w:szCs w:val="24"/>
          <w:lang w:eastAsia="ar-SA"/>
        </w:rPr>
        <w:t>народных</w:t>
      </w:r>
      <w:proofErr w:type="gramEnd"/>
    </w:p>
    <w:p w:rsidR="00160F3D" w:rsidRPr="00160F3D" w:rsidRDefault="00160F3D" w:rsidP="00160F3D">
      <w:pPr>
        <w:suppressAutoHyphens/>
        <w:spacing w:after="0" w:line="100" w:lineRule="atLeast"/>
        <w:ind w:left="6096"/>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депутатов</w:t>
      </w:r>
      <w:r>
        <w:rPr>
          <w:rFonts w:ascii="Times New Roman" w:eastAsia="Times New Roman" w:hAnsi="Times New Roman" w:cs="Calibri"/>
          <w:kern w:val="2"/>
          <w:sz w:val="24"/>
          <w:szCs w:val="24"/>
          <w:lang w:eastAsia="ar-SA"/>
        </w:rPr>
        <w:t xml:space="preserve"> </w:t>
      </w:r>
      <w:r w:rsidRPr="00160F3D">
        <w:rPr>
          <w:rFonts w:ascii="Times New Roman" w:eastAsia="Times New Roman" w:hAnsi="Times New Roman" w:cs="Calibri"/>
          <w:kern w:val="2"/>
          <w:sz w:val="24"/>
          <w:szCs w:val="24"/>
          <w:lang w:eastAsia="ar-SA"/>
        </w:rPr>
        <w:t>поселка Вольгинский</w:t>
      </w:r>
    </w:p>
    <w:p w:rsidR="00160F3D" w:rsidRPr="00160F3D" w:rsidRDefault="00160F3D" w:rsidP="00160F3D">
      <w:pPr>
        <w:suppressAutoHyphens/>
        <w:spacing w:after="0" w:line="100" w:lineRule="atLeast"/>
        <w:ind w:left="6096"/>
        <w:rPr>
          <w:rFonts w:ascii="Times New Roman" w:eastAsia="Times New Roman" w:hAnsi="Times New Roman" w:cs="Calibri"/>
          <w:color w:val="FFFFFF" w:themeColor="background1"/>
          <w:kern w:val="2"/>
          <w:sz w:val="24"/>
          <w:szCs w:val="24"/>
          <w:lang w:eastAsia="ar-SA"/>
        </w:rPr>
      </w:pPr>
      <w:r w:rsidRPr="00160F3D">
        <w:rPr>
          <w:rFonts w:ascii="Times New Roman" w:eastAsia="Times New Roman" w:hAnsi="Times New Roman" w:cs="Calibri"/>
          <w:kern w:val="2"/>
          <w:sz w:val="24"/>
          <w:szCs w:val="24"/>
          <w:lang w:eastAsia="ar-SA"/>
        </w:rPr>
        <w:t>от</w:t>
      </w:r>
      <w:r>
        <w:rPr>
          <w:rFonts w:ascii="Times New Roman" w:eastAsia="Times New Roman" w:hAnsi="Times New Roman" w:cs="Calibri"/>
          <w:kern w:val="2"/>
          <w:sz w:val="24"/>
          <w:szCs w:val="24"/>
          <w:lang w:eastAsia="ar-SA"/>
        </w:rPr>
        <w:t xml:space="preserve"> </w:t>
      </w:r>
      <w:r w:rsidRPr="00C664BB">
        <w:rPr>
          <w:rFonts w:ascii="Times New Roman" w:eastAsia="Times New Roman" w:hAnsi="Times New Roman" w:cs="Calibri"/>
          <w:kern w:val="2"/>
          <w:sz w:val="24"/>
          <w:szCs w:val="24"/>
          <w:u w:val="single"/>
          <w:lang w:eastAsia="ar-SA"/>
        </w:rPr>
        <w:t>23.12.2021</w:t>
      </w:r>
      <w:r>
        <w:rPr>
          <w:rFonts w:ascii="Times New Roman" w:eastAsia="Times New Roman" w:hAnsi="Times New Roman" w:cs="Calibri"/>
          <w:kern w:val="2"/>
          <w:sz w:val="24"/>
          <w:szCs w:val="24"/>
          <w:lang w:eastAsia="ar-SA"/>
        </w:rPr>
        <w:t xml:space="preserve"> </w:t>
      </w:r>
      <w:r w:rsidRPr="00160F3D">
        <w:rPr>
          <w:rFonts w:ascii="Times New Roman" w:eastAsia="Times New Roman" w:hAnsi="Times New Roman" w:cs="Calibri"/>
          <w:color w:val="FFFFFF" w:themeColor="background1"/>
          <w:kern w:val="2"/>
          <w:sz w:val="24"/>
          <w:szCs w:val="24"/>
          <w:lang w:eastAsia="ar-SA"/>
        </w:rPr>
        <w:t>.</w:t>
      </w:r>
      <w:r w:rsidRPr="00160F3D">
        <w:rPr>
          <w:rFonts w:ascii="Times New Roman" w:eastAsia="Times New Roman" w:hAnsi="Times New Roman" w:cs="Calibri"/>
          <w:kern w:val="2"/>
          <w:sz w:val="24"/>
          <w:szCs w:val="24"/>
          <w:lang w:eastAsia="ar-SA"/>
        </w:rPr>
        <w:t>№</w:t>
      </w:r>
      <w:r w:rsidR="004A66F2">
        <w:rPr>
          <w:rFonts w:ascii="Times New Roman" w:eastAsia="Times New Roman" w:hAnsi="Times New Roman" w:cs="Calibri"/>
          <w:kern w:val="2"/>
          <w:sz w:val="24"/>
          <w:szCs w:val="24"/>
          <w:lang w:eastAsia="ar-SA"/>
        </w:rPr>
        <w:t xml:space="preserve"> </w:t>
      </w:r>
      <w:r w:rsidR="004A66F2" w:rsidRPr="00C664BB">
        <w:rPr>
          <w:rFonts w:ascii="Times New Roman" w:eastAsia="Times New Roman" w:hAnsi="Times New Roman" w:cs="Calibri"/>
          <w:kern w:val="2"/>
          <w:sz w:val="24"/>
          <w:szCs w:val="24"/>
          <w:u w:val="single"/>
          <w:lang w:eastAsia="ar-SA"/>
        </w:rPr>
        <w:t>4</w:t>
      </w:r>
      <w:r w:rsidR="00C664BB" w:rsidRPr="00C664BB">
        <w:rPr>
          <w:rFonts w:ascii="Times New Roman" w:eastAsia="Times New Roman" w:hAnsi="Times New Roman" w:cs="Calibri"/>
          <w:kern w:val="2"/>
          <w:sz w:val="24"/>
          <w:szCs w:val="24"/>
          <w:u w:val="single"/>
          <w:lang w:eastAsia="ar-SA"/>
        </w:rPr>
        <w:t>3</w:t>
      </w:r>
      <w:r w:rsidR="004A66F2" w:rsidRPr="00C664BB">
        <w:rPr>
          <w:rFonts w:ascii="Times New Roman" w:eastAsia="Times New Roman" w:hAnsi="Times New Roman" w:cs="Calibri"/>
          <w:kern w:val="2"/>
          <w:sz w:val="24"/>
          <w:szCs w:val="24"/>
          <w:u w:val="single"/>
          <w:lang w:eastAsia="ar-SA"/>
        </w:rPr>
        <w:t>/12</w:t>
      </w:r>
      <w:r w:rsidRPr="00160F3D">
        <w:rPr>
          <w:rFonts w:ascii="Times New Roman" w:eastAsia="Times New Roman" w:hAnsi="Times New Roman" w:cs="Calibri"/>
          <w:color w:val="FFFFFF" w:themeColor="background1"/>
          <w:kern w:val="2"/>
          <w:sz w:val="24"/>
          <w:szCs w:val="24"/>
          <w:lang w:eastAsia="ar-SA"/>
        </w:rPr>
        <w:t>.</w:t>
      </w:r>
    </w:p>
    <w:p w:rsidR="00160F3D" w:rsidRDefault="00160F3D" w:rsidP="00160F3D">
      <w:pPr>
        <w:autoSpaceDE w:val="0"/>
        <w:autoSpaceDN w:val="0"/>
        <w:adjustRightInd w:val="0"/>
        <w:spacing w:after="0" w:line="240" w:lineRule="auto"/>
        <w:jc w:val="center"/>
        <w:rPr>
          <w:rFonts w:ascii="Times New Roman" w:eastAsia="Times New Roman" w:hAnsi="Times New Roman" w:cs="Times New Roman"/>
          <w:b/>
          <w:iCs/>
          <w:sz w:val="28"/>
          <w:szCs w:val="28"/>
        </w:rPr>
      </w:pPr>
    </w:p>
    <w:p w:rsidR="00160F3D" w:rsidRPr="00160F3D" w:rsidRDefault="00160F3D" w:rsidP="00160F3D">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Положение</w:t>
      </w:r>
    </w:p>
    <w:p w:rsidR="00160F3D" w:rsidRPr="00160F3D" w:rsidRDefault="00160F3D" w:rsidP="00160F3D">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о порядке и условиях предоставления платных услуг</w:t>
      </w:r>
    </w:p>
    <w:p w:rsidR="00160F3D" w:rsidRPr="00160F3D" w:rsidRDefault="00160F3D" w:rsidP="00160F3D">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муниципальным бюджетным учреждением</w:t>
      </w:r>
    </w:p>
    <w:p w:rsidR="00160F3D" w:rsidRPr="00160F3D" w:rsidRDefault="00160F3D" w:rsidP="00160F3D">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 xml:space="preserve">«Вольгинский </w:t>
      </w:r>
      <w:proofErr w:type="spellStart"/>
      <w:r w:rsidRPr="00160F3D">
        <w:rPr>
          <w:rFonts w:ascii="Times New Roman" w:eastAsia="Times New Roman" w:hAnsi="Times New Roman" w:cs="Times New Roman"/>
          <w:b/>
          <w:iCs/>
          <w:sz w:val="28"/>
          <w:szCs w:val="28"/>
        </w:rPr>
        <w:t>культурно-досуговый</w:t>
      </w:r>
      <w:proofErr w:type="spellEnd"/>
      <w:r w:rsidRPr="00160F3D">
        <w:rPr>
          <w:rFonts w:ascii="Times New Roman" w:eastAsia="Times New Roman" w:hAnsi="Times New Roman" w:cs="Times New Roman"/>
          <w:b/>
          <w:iCs/>
          <w:sz w:val="28"/>
          <w:szCs w:val="28"/>
        </w:rPr>
        <w:t xml:space="preserve"> центр»</w:t>
      </w:r>
    </w:p>
    <w:p w:rsidR="00160F3D" w:rsidRPr="00160F3D" w:rsidRDefault="00160F3D" w:rsidP="00160F3D">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(далее – Положение)</w:t>
      </w:r>
    </w:p>
    <w:p w:rsidR="00160F3D" w:rsidRPr="00160F3D" w:rsidRDefault="00160F3D" w:rsidP="00160F3D">
      <w:pPr>
        <w:suppressAutoHyphens/>
        <w:spacing w:before="120" w:after="120" w:line="100" w:lineRule="atLeast"/>
        <w:ind w:firstLine="567"/>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1. Общие положения</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1.1.Настоящее Положение разработано в соответствии </w:t>
      </w:r>
      <w:proofErr w:type="gramStart"/>
      <w:r w:rsidRPr="00160F3D">
        <w:rPr>
          <w:rFonts w:ascii="Times New Roman" w:eastAsia="Times New Roman" w:hAnsi="Times New Roman" w:cs="Calibri"/>
          <w:kern w:val="2"/>
          <w:sz w:val="28"/>
          <w:szCs w:val="28"/>
          <w:lang w:eastAsia="ar-SA"/>
        </w:rPr>
        <w:t>с</w:t>
      </w:r>
      <w:proofErr w:type="gramEnd"/>
      <w:r w:rsidRPr="00160F3D">
        <w:rPr>
          <w:rFonts w:ascii="Times New Roman" w:eastAsia="Times New Roman" w:hAnsi="Times New Roman" w:cs="Calibri"/>
          <w:kern w:val="2"/>
          <w:sz w:val="28"/>
          <w:szCs w:val="28"/>
          <w:lang w:eastAsia="ar-SA"/>
        </w:rPr>
        <w:t>:</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Основами законодательства Российской Федерации о культуре, утвержденными Верховным Советом РФ 09.10.1992 № 3612-1 (далее – Основы законодательства о культуре);</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Гражданским кодексом РФ;</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Бюджетным кодексом РФ;</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Налоговым кодексом РФ;</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Законом РФ от 07.02.1992 № 2300-1 «О защите прав потребителей» (далее – закон о защите прав потребителей);</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Федеральным законом от 27.07.2006 № 149-ФЗ «Об информации, информационных технологиях и о защите информации»;</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Федеральным законом от 12.01.1996 № 7-ФЗ «О некоммерческих организациях» (далее – закон о некоммерческих организациях);</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Положением об основах хозяйственной деятельности и финансирования организаций культуры и искусства, утвержденным постановлением Правительства РФ от 26.06.1995 № 609;</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Федеральным законом от 06.10.2003 № 131-ФЗ «Об общих принципах организации местного самоуправления в Российской Федерации» (далее – закон о местном самоуправлении);</w:t>
      </w:r>
    </w:p>
    <w:p w:rsidR="00160F3D" w:rsidRPr="00160F3D" w:rsidRDefault="00160F3D" w:rsidP="00160F3D">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 Уставом муниципального бюджетного учреждения «Вольгинский </w:t>
      </w:r>
      <w:proofErr w:type="spellStart"/>
      <w:r w:rsidRPr="00160F3D">
        <w:rPr>
          <w:rFonts w:ascii="Times New Roman" w:eastAsia="Times New Roman" w:hAnsi="Times New Roman" w:cs="Calibri"/>
          <w:kern w:val="2"/>
          <w:sz w:val="28"/>
          <w:szCs w:val="28"/>
          <w:lang w:eastAsia="ar-SA"/>
        </w:rPr>
        <w:t>культурно-досуговый</w:t>
      </w:r>
      <w:proofErr w:type="spellEnd"/>
      <w:r w:rsidRPr="00160F3D">
        <w:rPr>
          <w:rFonts w:ascii="Times New Roman" w:eastAsia="Times New Roman" w:hAnsi="Times New Roman" w:cs="Calibri"/>
          <w:kern w:val="2"/>
          <w:sz w:val="28"/>
          <w:szCs w:val="28"/>
          <w:lang w:eastAsia="ar-SA"/>
        </w:rPr>
        <w:t xml:space="preserve">  центр» (далее – Учреждение).</w:t>
      </w:r>
    </w:p>
    <w:p w:rsidR="00160F3D" w:rsidRPr="00160F3D" w:rsidRDefault="00160F3D" w:rsidP="00160F3D">
      <w:pPr>
        <w:numPr>
          <w:ilvl w:val="0"/>
          <w:numId w:val="1"/>
        </w:numPr>
        <w:tabs>
          <w:tab w:val="left" w:pos="0"/>
        </w:tabs>
        <w:suppressAutoHyphens/>
        <w:spacing w:before="120" w:after="120" w:line="240" w:lineRule="auto"/>
        <w:ind w:firstLine="426"/>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Порядок предоставления платных услуг</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2.1. Настоящее Положение определяет порядок и условия оказания платных услуг с использованием муниципального имущества, переданного в оперативное управление Учреждения.</w:t>
      </w:r>
    </w:p>
    <w:p w:rsidR="00160F3D" w:rsidRPr="00160F3D" w:rsidRDefault="00160F3D" w:rsidP="00160F3D">
      <w:pPr>
        <w:tabs>
          <w:tab w:val="left" w:pos="960"/>
        </w:tabs>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2.2.</w:t>
      </w:r>
      <w:r w:rsidRPr="00160F3D">
        <w:rPr>
          <w:rFonts w:ascii="Times New Roman" w:eastAsia="Times New Roman" w:hAnsi="Times New Roman" w:cs="Calibri"/>
          <w:kern w:val="2"/>
          <w:sz w:val="20"/>
          <w:szCs w:val="20"/>
          <w:lang w:eastAsia="ar-SA"/>
        </w:rPr>
        <w:tab/>
      </w:r>
      <w:r w:rsidRPr="00160F3D">
        <w:rPr>
          <w:rFonts w:ascii="Times New Roman" w:eastAsia="Times New Roman" w:hAnsi="Times New Roman" w:cs="Calibri"/>
          <w:kern w:val="2"/>
          <w:sz w:val="28"/>
          <w:szCs w:val="28"/>
          <w:lang w:eastAsia="ar-SA"/>
        </w:rPr>
        <w:t>Под платными услугами понимаются:</w:t>
      </w:r>
    </w:p>
    <w:p w:rsidR="00160F3D" w:rsidRPr="00160F3D" w:rsidRDefault="00160F3D" w:rsidP="00160F3D">
      <w:pPr>
        <w:tabs>
          <w:tab w:val="left" w:pos="1532"/>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 услуги, предоставляемые Учреждением, физическим и юридическим лицам для удовлетворения их духовных, интеллектуальных, информационных, </w:t>
      </w:r>
      <w:proofErr w:type="spellStart"/>
      <w:r w:rsidRPr="00160F3D">
        <w:rPr>
          <w:rFonts w:ascii="Times New Roman" w:eastAsia="Times New Roman" w:hAnsi="Times New Roman" w:cs="Calibri"/>
          <w:kern w:val="2"/>
          <w:sz w:val="28"/>
          <w:szCs w:val="28"/>
          <w:lang w:eastAsia="ar-SA"/>
        </w:rPr>
        <w:t>культурно-досуговых</w:t>
      </w:r>
      <w:proofErr w:type="spellEnd"/>
      <w:r w:rsidRPr="00160F3D">
        <w:rPr>
          <w:rFonts w:ascii="Times New Roman" w:eastAsia="Times New Roman" w:hAnsi="Times New Roman" w:cs="Calibri"/>
          <w:kern w:val="2"/>
          <w:sz w:val="28"/>
          <w:szCs w:val="28"/>
          <w:lang w:eastAsia="ar-SA"/>
        </w:rPr>
        <w:t xml:space="preserve"> и других потребностей социально-культурного характера;</w:t>
      </w:r>
    </w:p>
    <w:p w:rsidR="00160F3D" w:rsidRPr="00160F3D" w:rsidRDefault="00160F3D" w:rsidP="00160F3D">
      <w:pPr>
        <w:tabs>
          <w:tab w:val="left" w:pos="1532"/>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lastRenderedPageBreak/>
        <w:t>- услуги, оказываемые Учреждением, в рамках уставной деятельности, реализация которых направлена на увеличение доходов и расширение спектра предлагаемых услуг, на которые сложился устойчивый рыночный спрос.</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2.3.Платные услуги оказываются Учреждением в соответствии с потребностями физических и юридических лиц на добровольной основе и за счет личных сре</w:t>
      </w:r>
      <w:proofErr w:type="gramStart"/>
      <w:r w:rsidRPr="00160F3D">
        <w:rPr>
          <w:rFonts w:ascii="Times New Roman" w:eastAsia="Times New Roman" w:hAnsi="Times New Roman" w:cs="Calibri"/>
          <w:kern w:val="2"/>
          <w:sz w:val="28"/>
          <w:szCs w:val="28"/>
          <w:lang w:eastAsia="ar-SA"/>
        </w:rPr>
        <w:t>дств гр</w:t>
      </w:r>
      <w:proofErr w:type="gramEnd"/>
      <w:r w:rsidRPr="00160F3D">
        <w:rPr>
          <w:rFonts w:ascii="Times New Roman" w:eastAsia="Times New Roman" w:hAnsi="Times New Roman" w:cs="Calibri"/>
          <w:kern w:val="2"/>
          <w:sz w:val="28"/>
          <w:szCs w:val="28"/>
          <w:lang w:eastAsia="ar-SA"/>
        </w:rPr>
        <w:t>аждан, организаций и иных источников, предусмотренных законодательством.</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2.4. Платные услуги являются частью финансово-хозяйственной деятельности Учреждения и регулируются Бюджетным кодексом РФ, Гражданским кодексом РФ, Налоговым кодексом РФ, Уставом Учреждения, настоящим Положением и другими нормативными правовыми актами.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xml:space="preserve">2.5. Конкретный перечень платных услуг определен </w:t>
      </w:r>
      <w:r w:rsidRPr="00160F3D">
        <w:rPr>
          <w:rFonts w:ascii="Times New Roman" w:eastAsia="Times New Roman" w:hAnsi="Times New Roman" w:cs="Calibri"/>
          <w:bCs/>
          <w:kern w:val="2"/>
          <w:sz w:val="28"/>
          <w:szCs w:val="28"/>
          <w:lang w:eastAsia="ar-SA"/>
        </w:rPr>
        <w:t>Приложением № 1 к настоящему Положению</w:t>
      </w:r>
      <w:r w:rsidRPr="00160F3D">
        <w:rPr>
          <w:rFonts w:ascii="Times New Roman" w:eastAsia="Times New Roman" w:hAnsi="Times New Roman" w:cs="Calibri"/>
          <w:kern w:val="2"/>
          <w:sz w:val="28"/>
          <w:szCs w:val="28"/>
          <w:lang w:eastAsia="ar-SA"/>
        </w:rPr>
        <w:t>. При этом платные услуги не могут быть оказаны Учреждением взамен основной деятельности, финансовое обеспечение которой осуществляется за счет средств соответствующего бюджета. Учреждение также не вправе возмещать расходы, связанные с предоставлением платных услуг, за счет бюджетных средств, выделенных на финансовое обеспечение расходов в рамках основной деятельности.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2.6. Предоставление платных услуг осуществляется на основании договоров, заключаемых в порядке, предусмотренном ГК РФ, с организациями различных форм собственности или непосредственно с гражданами. В договоре регламентируются условия и сроки предоставления услуг, их стоимость, порядок расчетов, права, обязанности и ответственность сторон и т.д. В устной форме договор может быть заключен, если услуги оказываются непосредственно при их оплате (п. 2 ст. 159 ГК РФ).</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2.7. Письменные договоры заключаются должностными лицами, имеющими соответствующие полномочия. Директор несет ответственность перед потребителем за неисполнение или ненадлежащее исполнение условий договора по оказанию платных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2.8. Обязательства, возникающие у Учреждения, предоставляющего платные услуги:</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1) Учреждение обязано своевременно предоставлять потребителю необходимую и достоверную информацию об оказываемых услугах, соответствующую требованиям ст. 10 Закона о защите прав потребителей.</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 Информация об оказании платных услуг должна размещаться для посетителей в удобном для обозрения месте и в обязательном порядке содержать:</w:t>
      </w:r>
    </w:p>
    <w:p w:rsidR="00160F3D" w:rsidRPr="00160F3D" w:rsidRDefault="00160F3D" w:rsidP="00160F3D">
      <w:pPr>
        <w:suppressAutoHyphens/>
        <w:spacing w:after="0" w:line="100" w:lineRule="atLeast"/>
        <w:ind w:right="20" w:firstLine="426"/>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сведения о местонахождении Учреждения;</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режим работы;</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перечень основных видов платных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условия предоставления и получения этих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образцы типовых договоров, квитанций, билетов и других документов, удостоверяющих исполнение и оплату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прейскуранты на платные услуги;</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lastRenderedPageBreak/>
        <w:t xml:space="preserve">- </w:t>
      </w:r>
      <w:r w:rsidRPr="00160F3D">
        <w:rPr>
          <w:rFonts w:ascii="Times New Roman" w:eastAsia="Times New Roman" w:hAnsi="Times New Roman" w:cs="Calibri"/>
          <w:kern w:val="2"/>
          <w:sz w:val="28"/>
          <w:szCs w:val="28"/>
          <w:lang w:eastAsia="ar-SA"/>
        </w:rPr>
        <w:t>порядок и формы оплаты потребителем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сведения о льготах, предусмотренных для отдельных категорий потребителей и порядок их предоставления.</w:t>
      </w:r>
    </w:p>
    <w:p w:rsidR="00160F3D" w:rsidRPr="00160F3D" w:rsidRDefault="00160F3D" w:rsidP="00160F3D">
      <w:pPr>
        <w:tabs>
          <w:tab w:val="left" w:pos="1311"/>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2.9. Обязательства, возникающие у потребителя платных услуг:</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1) оплата стоимости предоставляемой услуги;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2)  выполнение требований, предусмотренных договором.</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2.10. Разовые платные услуги населению предоставляются только после полной оплаты их стоимости. Многократные комплексные услуги – только после предоплаты в размере 30-50% от их стоимости.</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2.11. Предоставление платных услуг физическим лицам в рассрочку не допускается.</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2.12. За неисполнение или ненадлежащее исполнение обязательств по договору Учреждение и потребитель услуг несут ответственность, предусмотренную договором и действующим законодательством. Претензии и споры, возникающие между потребителем и Учреждением, разрешаются по соглашению сторон или в судебном порядке в соответствие с законодательством Российской Федерации.</w:t>
      </w:r>
    </w:p>
    <w:p w:rsidR="00160F3D" w:rsidRPr="00160F3D" w:rsidRDefault="00160F3D" w:rsidP="00160F3D">
      <w:pPr>
        <w:numPr>
          <w:ilvl w:val="0"/>
          <w:numId w:val="2"/>
        </w:numPr>
        <w:suppressAutoHyphens/>
        <w:spacing w:before="120" w:after="120" w:line="240" w:lineRule="auto"/>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Цены (тарифы) на  платные услуги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xml:space="preserve">3.1. </w:t>
      </w:r>
      <w:proofErr w:type="gramStart"/>
      <w:r w:rsidRPr="00160F3D">
        <w:rPr>
          <w:rFonts w:ascii="Times New Roman" w:eastAsia="Times New Roman" w:hAnsi="Times New Roman" w:cs="Calibri"/>
          <w:kern w:val="2"/>
          <w:sz w:val="28"/>
          <w:szCs w:val="28"/>
          <w:lang w:eastAsia="ar-SA"/>
        </w:rPr>
        <w:t>В соответствии с постановлением Правительства РФ от 07.03.1995 № 239 «О мерах по упорядочению государственного регулирования цен (тарифов)», ст. 52 Основ законодательства о культуре и п.. 34 Положения об основах хозяйственной деятельности и финансирования организаций культуры и искусства, утвержденного постановлением Правительства РФ от 26.06.1995 № 609,  Учреждение самостоятельно устанавливает цены (тарифы) на  платные услуги, включая цены на билеты.</w:t>
      </w:r>
      <w:proofErr w:type="gramEnd"/>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3.2. Цены (тарифы) на платные услуги, предоставляемые населению, рассчитываются специалистами финансового отдела муниципального казенного учреждения «Администрация поселка Вольгинский».</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3.3. Прейскурант цен (тарифов) на платные услуги утверждается приказом директора Учреждения по согласованию с администрацией поселка Вольгинский (далее – Учредитель).</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3.4. При необходимости Учреждение может корректировать уже установленные цены (тарифы) на платные услуги, но не чаще одного раза в год.</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Это возможно в случае:</w:t>
      </w:r>
    </w:p>
    <w:p w:rsidR="00160F3D" w:rsidRPr="00160F3D" w:rsidRDefault="00160F3D" w:rsidP="00160F3D">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суммарных расходов на осуществление регулируемой деятельности;</w:t>
      </w:r>
    </w:p>
    <w:p w:rsidR="00160F3D" w:rsidRPr="00160F3D" w:rsidRDefault="00160F3D" w:rsidP="00160F3D">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объемов реализации платных услуг;</w:t>
      </w:r>
    </w:p>
    <w:p w:rsidR="00160F3D" w:rsidRPr="00160F3D" w:rsidRDefault="00160F3D" w:rsidP="00160F3D">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нормативных правовых актов, регулирующих вопросы ценообразования;</w:t>
      </w:r>
    </w:p>
    <w:p w:rsidR="00160F3D" w:rsidRPr="00160F3D" w:rsidRDefault="00160F3D" w:rsidP="00160F3D">
      <w:pPr>
        <w:tabs>
          <w:tab w:val="left" w:pos="980"/>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суммы налогов и сборов, подлежащих уплате Учреждением, осуществляющим регулируемую деятельность в соответствии с законодательством РФ;</w:t>
      </w:r>
    </w:p>
    <w:p w:rsidR="00160F3D" w:rsidRPr="00160F3D" w:rsidRDefault="00160F3D" w:rsidP="00160F3D">
      <w:pPr>
        <w:tabs>
          <w:tab w:val="left" w:pos="980"/>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lastRenderedPageBreak/>
        <w:t>- увеличения потребительского спроса;</w:t>
      </w:r>
    </w:p>
    <w:p w:rsidR="00160F3D" w:rsidRPr="00160F3D" w:rsidRDefault="00160F3D" w:rsidP="00160F3D">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роста (снижения) затрат на оказание услуг, вызванного внешними факторами;</w:t>
      </w:r>
    </w:p>
    <w:p w:rsidR="00160F3D" w:rsidRPr="00160F3D" w:rsidRDefault="00160F3D" w:rsidP="00160F3D">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в действующем законодательстве РФ системы, формы и принципа оплаты труда работников, занятых в оказании конкретных услуг.</w:t>
      </w:r>
    </w:p>
    <w:p w:rsidR="00160F3D" w:rsidRPr="00160F3D" w:rsidRDefault="00160F3D" w:rsidP="00160F3D">
      <w:pPr>
        <w:suppressAutoHyphens/>
        <w:spacing w:before="120" w:after="120" w:line="100" w:lineRule="atLeast"/>
        <w:ind w:right="-259" w:firstLine="426"/>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4. Порядок предоставления льгот на платные услуги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4.1. Порядок предоставления льгот на платные услуги определен Приложением № 2 к настоящему Положению.</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4.2. В Порядке установления льгот для определенных категорий граждан отражены виды и размер льгот, а также условия и время их предоставления, в т.ч. перечень документов, при предъявлении которых предоставляются льготы.</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4.3. Информация о Порядке установления  льгот для определенных категорий граждан размещается в доступных для посетителей зонах издания и на сайте Учреждения.</w:t>
      </w:r>
    </w:p>
    <w:p w:rsidR="00160F3D" w:rsidRPr="00160F3D" w:rsidRDefault="00160F3D" w:rsidP="00160F3D">
      <w:pPr>
        <w:suppressAutoHyphens/>
        <w:spacing w:before="120" w:after="120" w:line="100" w:lineRule="atLeast"/>
        <w:ind w:right="-259" w:firstLine="426"/>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5. Порядок оплаты и учета платных услуг</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xml:space="preserve">5.1. Оплата услуг, предоставляемых Учреждением, производится плательщиком путем перечисления денежных средств на лицевой (расчетный) счет Учреждения (Исполнителя) либо путем внесения наличных денежных средств. </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5.2. Операции со средствами, полученными от предоставления платных услуг, отражаются по бухгалтерскому учету раздельно от основной деятельности.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5.3. Работа по ведению бухгалтерского учета и финансовых операций по предоставлению платных услуг осуществляется специалистами централизованной бухгалтерии муниципального казенного учреждения «Административно-хозяйственный центр поселка Вольгинский» и работниками Учреждения.</w:t>
      </w:r>
    </w:p>
    <w:p w:rsidR="00160F3D" w:rsidRPr="00160F3D" w:rsidRDefault="00160F3D" w:rsidP="00160F3D">
      <w:pPr>
        <w:tabs>
          <w:tab w:val="left" w:pos="0"/>
        </w:tabs>
        <w:suppressAutoHyphens/>
        <w:spacing w:before="120" w:after="0" w:line="100" w:lineRule="atLeast"/>
        <w:ind w:right="37" w:firstLine="426"/>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6. Формирование и использование доходов от деятельности</w:t>
      </w:r>
    </w:p>
    <w:p w:rsidR="00160F3D" w:rsidRPr="00160F3D" w:rsidRDefault="00160F3D" w:rsidP="00160F3D">
      <w:pPr>
        <w:suppressAutoHyphens/>
        <w:spacing w:after="120" w:line="100" w:lineRule="atLeast"/>
        <w:ind w:right="20"/>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по оказанию платных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6.1. Доходами Учреждения от деятельности по оказанию платных услуг являются все средства, поступившие от оказания таких услуг.</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6.2. Доход от деятельности по оказанию платных услуг Учреждение использует в соответствии с уставными целями.</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6.3. Средства от деятельности по оказанию платных услуг распределяются  по следующим направлениям:</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на оплату труда работников, занятых в оказании платных услуг;</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на расходы, связанные с эксплуатацией имущества и развитием материально-технической базы, а именно:</w:t>
      </w:r>
    </w:p>
    <w:p w:rsidR="00160F3D" w:rsidRPr="00160F3D" w:rsidRDefault="00160F3D" w:rsidP="00160F3D">
      <w:pPr>
        <w:numPr>
          <w:ilvl w:val="0"/>
          <w:numId w:val="3"/>
        </w:numPr>
        <w:tabs>
          <w:tab w:val="left" w:pos="420"/>
        </w:tabs>
        <w:suppressAutoHyphens/>
        <w:spacing w:after="0" w:line="240" w:lineRule="auto"/>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за коммунальные услуги;</w:t>
      </w:r>
    </w:p>
    <w:p w:rsidR="00160F3D" w:rsidRPr="00160F3D" w:rsidRDefault="00160F3D" w:rsidP="00160F3D">
      <w:pPr>
        <w:numPr>
          <w:ilvl w:val="0"/>
          <w:numId w:val="3"/>
        </w:numPr>
        <w:tabs>
          <w:tab w:val="left" w:pos="555"/>
        </w:tabs>
        <w:suppressAutoHyphens/>
        <w:spacing w:after="0" w:line="240" w:lineRule="auto"/>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на приобретение в розничной торговой сети, а также у предприятий, учреждений оборудования и других средств, необходимых для нормального функционирования учреждения.</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lastRenderedPageBreak/>
        <w:t>6.4. Порядок оплаты труда и величина заработной платы закрепляется трудовым договором, дополнительным соглашением, приказом, либо другим договором гражданско-правового характера.</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6.5. Сведения о поступлении и использовании средств, полученных от оказания платных услуг, включаются в ежемесячную, ежеквартальную и годовую отчетность Учреждения в соответствии с действующим законодательством.</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6.6. Оплата труда работников Учреждения, занятых в организации и проведении платных дополнительных услуг производится в соответствии с планом финансово-хозяйственной деятельности по средствам, полученным от оказания платных услуг, при поступлении всей суммы за оказание платных услуг на лицевой счет Учреждения. Выдача заработной платы за платные дополнительные услуги производится при полном завершении работ по оказанию этих услуг.</w:t>
      </w:r>
    </w:p>
    <w:p w:rsidR="00160F3D" w:rsidRPr="00160F3D" w:rsidRDefault="00160F3D" w:rsidP="00160F3D">
      <w:pPr>
        <w:suppressAutoHyphens/>
        <w:spacing w:before="120" w:after="120" w:line="100" w:lineRule="atLeast"/>
        <w:ind w:right="-259" w:firstLine="426"/>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 xml:space="preserve">7. Учет и </w:t>
      </w:r>
      <w:proofErr w:type="gramStart"/>
      <w:r w:rsidRPr="00160F3D">
        <w:rPr>
          <w:rFonts w:ascii="Times New Roman" w:eastAsia="Times New Roman" w:hAnsi="Times New Roman" w:cs="Calibri"/>
          <w:b/>
          <w:bCs/>
          <w:kern w:val="2"/>
          <w:sz w:val="28"/>
          <w:szCs w:val="28"/>
          <w:lang w:eastAsia="ar-SA"/>
        </w:rPr>
        <w:t>контроль за</w:t>
      </w:r>
      <w:proofErr w:type="gramEnd"/>
      <w:r w:rsidRPr="00160F3D">
        <w:rPr>
          <w:rFonts w:ascii="Times New Roman" w:eastAsia="Times New Roman" w:hAnsi="Times New Roman" w:cs="Calibri"/>
          <w:b/>
          <w:bCs/>
          <w:kern w:val="2"/>
          <w:sz w:val="28"/>
          <w:szCs w:val="28"/>
          <w:lang w:eastAsia="ar-SA"/>
        </w:rPr>
        <w:t xml:space="preserve"> предоставлением платных услуг</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7.1. Учет платных услуг осуществляется в порядке, определенном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7.2. Контроль над Учреждением и качеством платных услуг, а также за соблюдением дисциплины цен осуществляют в пределах своей компетенции подразделения администрации поселка Вольгинский и другие государственные органы и организации, на которые в соответствии с законами и иными правовыми актами РФ и органов местного самоуправления возложены данные функции.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7.3. Ответственность за организацию деятельности Учреждения по оказанию платных услуг и учет доходов от платных услуг несет директор Учреждения.</w:t>
      </w:r>
    </w:p>
    <w:p w:rsidR="00160F3D" w:rsidRPr="00160F3D" w:rsidRDefault="00160F3D" w:rsidP="00160F3D">
      <w:pPr>
        <w:suppressAutoHyphens/>
        <w:spacing w:before="120" w:after="120" w:line="100" w:lineRule="atLeast"/>
        <w:ind w:right="-239"/>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8. Заключительные положения</w:t>
      </w:r>
    </w:p>
    <w:p w:rsidR="00160F3D" w:rsidRPr="00160F3D" w:rsidRDefault="00160F3D" w:rsidP="00160F3D">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8.1. Во всех случаях, не предусмотренных настоящим Положением, следует руководствоваться действующим законодательством Российской Федерации.</w:t>
      </w:r>
    </w:p>
    <w:p w:rsidR="00160F3D" w:rsidRPr="00160F3D" w:rsidRDefault="00160F3D" w:rsidP="00160F3D">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8.2. Изменения и дополнения в Положение вносятся решением Совета народных депутатов поселка Вольгинский.</w:t>
      </w:r>
    </w:p>
    <w:p w:rsidR="00160F3D" w:rsidRPr="00160F3D" w:rsidRDefault="00160F3D" w:rsidP="00160F3D">
      <w:pPr>
        <w:suppressAutoHyphens/>
        <w:spacing w:after="0" w:line="100" w:lineRule="atLeast"/>
        <w:ind w:right="20"/>
        <w:rPr>
          <w:rFonts w:ascii="Times New Roman" w:eastAsia="Times New Roman" w:hAnsi="Times New Roman" w:cs="Calibri"/>
          <w:kern w:val="2"/>
          <w:sz w:val="20"/>
          <w:szCs w:val="20"/>
          <w:lang w:eastAsia="ar-SA"/>
        </w:rPr>
        <w:sectPr w:rsidR="00160F3D" w:rsidRPr="00160F3D">
          <w:pgSz w:w="12240" w:h="15840"/>
          <w:pgMar w:top="1191" w:right="840" w:bottom="780" w:left="1440" w:header="0" w:footer="0" w:gutter="0"/>
          <w:cols w:space="720" w:equalWidth="0">
            <w:col w:w="9960"/>
          </w:cols>
        </w:sectPr>
      </w:pPr>
    </w:p>
    <w:p w:rsidR="00160F3D" w:rsidRPr="00160F3D" w:rsidRDefault="00160F3D" w:rsidP="00160F3D">
      <w:pPr>
        <w:suppressAutoHyphens/>
        <w:spacing w:after="0" w:line="200" w:lineRule="exact"/>
        <w:ind w:left="4820"/>
        <w:rPr>
          <w:rFonts w:ascii="Times New Roman" w:eastAsia="Times New Roman" w:hAnsi="Times New Roman" w:cs="Calibri"/>
          <w:kern w:val="2"/>
          <w:sz w:val="20"/>
          <w:szCs w:val="20"/>
          <w:lang w:eastAsia="ar-SA"/>
        </w:rPr>
      </w:pPr>
    </w:p>
    <w:p w:rsidR="00160F3D" w:rsidRPr="00160F3D" w:rsidRDefault="00160F3D" w:rsidP="00160F3D">
      <w:pPr>
        <w:suppressAutoHyphens/>
        <w:spacing w:after="0" w:line="240" w:lineRule="atLeast"/>
        <w:ind w:left="4820" w:right="37"/>
        <w:rPr>
          <w:rFonts w:ascii="Times New Roman" w:eastAsia="Times New Roman" w:hAnsi="Times New Roman" w:cs="Times New Roman"/>
          <w:kern w:val="2"/>
          <w:sz w:val="20"/>
          <w:szCs w:val="20"/>
          <w:lang w:eastAsia="ar-SA"/>
        </w:rPr>
      </w:pPr>
      <w:r w:rsidRPr="00160F3D">
        <w:rPr>
          <w:rFonts w:ascii="Times New Roman" w:eastAsia="Times New Roman" w:hAnsi="Times New Roman" w:cs="Times New Roman"/>
          <w:kern w:val="2"/>
          <w:sz w:val="24"/>
          <w:szCs w:val="24"/>
          <w:lang w:eastAsia="ar-SA"/>
        </w:rPr>
        <w:t>Приложение № 1</w:t>
      </w:r>
    </w:p>
    <w:p w:rsidR="00160F3D" w:rsidRPr="00160F3D" w:rsidRDefault="00160F3D" w:rsidP="00160F3D">
      <w:pPr>
        <w:spacing w:after="0" w:line="240" w:lineRule="atLeast"/>
        <w:ind w:left="4820"/>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к Положению о порядке и условиях</w:t>
      </w:r>
    </w:p>
    <w:p w:rsidR="00160F3D" w:rsidRPr="00160F3D" w:rsidRDefault="00160F3D" w:rsidP="00160F3D">
      <w:pPr>
        <w:spacing w:after="0" w:line="240" w:lineRule="atLeast"/>
        <w:ind w:left="4820"/>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предоставления платных услуг</w:t>
      </w:r>
    </w:p>
    <w:p w:rsidR="00160F3D" w:rsidRPr="00160F3D" w:rsidRDefault="00160F3D" w:rsidP="00160F3D">
      <w:pPr>
        <w:spacing w:after="0" w:line="240" w:lineRule="atLeast"/>
        <w:ind w:left="4820"/>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муниципальным бюджетным учреждением</w:t>
      </w:r>
    </w:p>
    <w:p w:rsidR="00160F3D" w:rsidRPr="00160F3D" w:rsidRDefault="00160F3D" w:rsidP="00160F3D">
      <w:pPr>
        <w:spacing w:after="0" w:line="240" w:lineRule="atLeast"/>
        <w:ind w:left="4820"/>
        <w:rPr>
          <w:rFonts w:ascii="Times New Roman" w:eastAsia="Times New Roman" w:hAnsi="Times New Roman" w:cs="Times New Roman"/>
          <w:kern w:val="2"/>
          <w:sz w:val="20"/>
          <w:szCs w:val="20"/>
          <w:lang w:eastAsia="ar-SA"/>
        </w:rPr>
      </w:pPr>
      <w:r w:rsidRPr="00160F3D">
        <w:rPr>
          <w:rFonts w:ascii="Times New Roman" w:eastAsia="Times New Roman" w:hAnsi="Times New Roman" w:cs="Times New Roman"/>
          <w:kern w:val="2"/>
          <w:sz w:val="24"/>
          <w:szCs w:val="24"/>
          <w:lang w:eastAsia="ar-SA"/>
        </w:rPr>
        <w:t xml:space="preserve">«Вольгинский </w:t>
      </w:r>
      <w:proofErr w:type="spellStart"/>
      <w:r w:rsidRPr="00160F3D">
        <w:rPr>
          <w:rFonts w:ascii="Times New Roman" w:eastAsia="Times New Roman" w:hAnsi="Times New Roman" w:cs="Times New Roman"/>
          <w:kern w:val="2"/>
          <w:sz w:val="24"/>
          <w:szCs w:val="24"/>
          <w:lang w:eastAsia="ar-SA"/>
        </w:rPr>
        <w:t>культурно-досуговый</w:t>
      </w:r>
      <w:proofErr w:type="spellEnd"/>
      <w:r w:rsidRPr="00160F3D">
        <w:rPr>
          <w:rFonts w:ascii="Times New Roman" w:eastAsia="Times New Roman" w:hAnsi="Times New Roman" w:cs="Times New Roman"/>
          <w:kern w:val="2"/>
          <w:sz w:val="24"/>
          <w:szCs w:val="24"/>
          <w:lang w:eastAsia="ar-SA"/>
        </w:rPr>
        <w:t xml:space="preserve"> центр»</w:t>
      </w:r>
    </w:p>
    <w:p w:rsidR="00160F3D" w:rsidRPr="00160F3D" w:rsidRDefault="00160F3D" w:rsidP="00160F3D">
      <w:pPr>
        <w:suppressAutoHyphens/>
        <w:spacing w:after="0" w:line="200" w:lineRule="exact"/>
        <w:jc w:val="both"/>
        <w:rPr>
          <w:rFonts w:ascii="Times New Roman" w:eastAsia="Times New Roman" w:hAnsi="Times New Roman" w:cs="Calibri"/>
          <w:kern w:val="2"/>
          <w:sz w:val="20"/>
          <w:szCs w:val="20"/>
          <w:lang w:eastAsia="ar-SA"/>
        </w:rPr>
      </w:pPr>
    </w:p>
    <w:p w:rsidR="00160F3D" w:rsidRPr="00160F3D" w:rsidRDefault="00160F3D" w:rsidP="00160F3D">
      <w:pPr>
        <w:suppressAutoHyphens/>
        <w:spacing w:after="0" w:line="200" w:lineRule="exact"/>
        <w:jc w:val="center"/>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ПЕРЕЧЕНЬ ПЛАТНЫХ УСЛУГ</w:t>
      </w:r>
    </w:p>
    <w:p w:rsidR="00160F3D" w:rsidRPr="00160F3D" w:rsidRDefault="00160F3D" w:rsidP="00160F3D">
      <w:pPr>
        <w:suppressAutoHyphens/>
        <w:spacing w:before="120" w:after="0" w:line="200" w:lineRule="exact"/>
        <w:jc w:val="center"/>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МБУ «ВОЛЬГИНСКИЙ КУЛЬТУРНО-ДОСУГОВЫЙ ЦЕНТР»</w:t>
      </w:r>
    </w:p>
    <w:p w:rsidR="00160F3D" w:rsidRPr="00160F3D" w:rsidRDefault="00160F3D" w:rsidP="00160F3D">
      <w:pPr>
        <w:suppressAutoHyphens/>
        <w:spacing w:after="0" w:line="200" w:lineRule="exact"/>
        <w:rPr>
          <w:rFonts w:ascii="Times New Roman" w:eastAsia="Times New Roman" w:hAnsi="Times New Roman" w:cs="Calibri"/>
          <w:kern w:val="2"/>
          <w:sz w:val="24"/>
          <w:szCs w:val="24"/>
          <w:lang w:eastAsia="ar-SA"/>
        </w:rPr>
      </w:pPr>
    </w:p>
    <w:tbl>
      <w:tblPr>
        <w:tblW w:w="8195"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7163"/>
      </w:tblGrid>
      <w:tr w:rsidR="00160F3D" w:rsidRPr="00160F3D" w:rsidTr="00B70A82">
        <w:trPr>
          <w:trHeight w:val="274"/>
          <w:jc w:val="center"/>
        </w:trPr>
        <w:tc>
          <w:tcPr>
            <w:tcW w:w="1032" w:type="dxa"/>
            <w:vAlign w:val="center"/>
          </w:tcPr>
          <w:p w:rsidR="00160F3D" w:rsidRPr="00160F3D" w:rsidRDefault="00160F3D" w:rsidP="00160F3D">
            <w:pPr>
              <w:suppressAutoHyphens/>
              <w:spacing w:after="0" w:line="100" w:lineRule="atLeast"/>
              <w:jc w:val="center"/>
              <w:rPr>
                <w:rFonts w:ascii="Times New Roman" w:eastAsia="Times New Roman" w:hAnsi="Times New Roman" w:cs="Times New Roman"/>
                <w:b/>
                <w:kern w:val="2"/>
                <w:sz w:val="24"/>
                <w:szCs w:val="24"/>
                <w:lang w:eastAsia="ar-SA"/>
              </w:rPr>
            </w:pPr>
            <w:r w:rsidRPr="00160F3D">
              <w:rPr>
                <w:rFonts w:ascii="Times New Roman" w:eastAsia="Times New Roman" w:hAnsi="Times New Roman" w:cs="Times New Roman"/>
                <w:b/>
                <w:kern w:val="2"/>
                <w:sz w:val="24"/>
                <w:szCs w:val="24"/>
                <w:lang w:eastAsia="ar-SA"/>
              </w:rPr>
              <w:t>№</w:t>
            </w:r>
          </w:p>
        </w:tc>
        <w:tc>
          <w:tcPr>
            <w:tcW w:w="7163" w:type="dxa"/>
            <w:vAlign w:val="center"/>
          </w:tcPr>
          <w:p w:rsidR="00160F3D" w:rsidRPr="00160F3D" w:rsidRDefault="00160F3D" w:rsidP="00160F3D">
            <w:pPr>
              <w:suppressAutoHyphens/>
              <w:spacing w:after="0" w:line="100" w:lineRule="atLeast"/>
              <w:jc w:val="center"/>
              <w:rPr>
                <w:rFonts w:ascii="Times New Roman" w:eastAsia="Times New Roman" w:hAnsi="Times New Roman" w:cs="Times New Roman"/>
                <w:b/>
                <w:kern w:val="2"/>
                <w:sz w:val="24"/>
                <w:szCs w:val="24"/>
                <w:lang w:eastAsia="ar-SA"/>
              </w:rPr>
            </w:pPr>
            <w:r w:rsidRPr="00160F3D">
              <w:rPr>
                <w:rFonts w:ascii="Times New Roman" w:eastAsia="Times New Roman" w:hAnsi="Times New Roman" w:cs="Times New Roman"/>
                <w:b/>
                <w:kern w:val="2"/>
                <w:sz w:val="24"/>
                <w:szCs w:val="24"/>
                <w:lang w:eastAsia="ar-SA"/>
              </w:rPr>
              <w:t>Наименование услуги</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b/>
                <w:kern w:val="2"/>
                <w:sz w:val="24"/>
                <w:szCs w:val="24"/>
                <w:lang w:val="en-US" w:eastAsia="ar-SA"/>
              </w:rPr>
              <w:t>I</w:t>
            </w:r>
            <w:r w:rsidRPr="00160F3D">
              <w:rPr>
                <w:rFonts w:ascii="Times New Roman" w:eastAsia="Times New Roman" w:hAnsi="Times New Roman" w:cs="Times New Roman"/>
                <w:b/>
                <w:kern w:val="2"/>
                <w:sz w:val="24"/>
                <w:szCs w:val="24"/>
                <w:lang w:eastAsia="ar-SA"/>
              </w:rPr>
              <w:t>.</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b/>
                <w:kern w:val="2"/>
                <w:sz w:val="24"/>
                <w:szCs w:val="24"/>
                <w:lang w:eastAsia="ar-SA"/>
              </w:rPr>
            </w:pPr>
            <w:r w:rsidRPr="00160F3D">
              <w:rPr>
                <w:rFonts w:ascii="Times New Roman" w:eastAsia="Times New Roman" w:hAnsi="Times New Roman" w:cs="Times New Roman"/>
                <w:b/>
                <w:kern w:val="2"/>
                <w:sz w:val="24"/>
                <w:szCs w:val="24"/>
                <w:lang w:eastAsia="ar-SA"/>
              </w:rPr>
              <w:t>Разовая аренда:</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большой зал (1-й этаж)*</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2.</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малый зал (2-й этаж)</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3.</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холл (1-й этаж)</w:t>
            </w:r>
          </w:p>
        </w:tc>
      </w:tr>
      <w:tr w:rsidR="00160F3D" w:rsidRPr="00160F3D" w:rsidTr="00B70A82">
        <w:trPr>
          <w:trHeight w:val="289"/>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4.</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холл (2-й этаж)</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5.</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посуды, мебели</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6.</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большого спортивного зала</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7.</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малого спортивного зала</w:t>
            </w:r>
          </w:p>
        </w:tc>
      </w:tr>
      <w:tr w:rsidR="00160F3D" w:rsidRPr="00160F3D" w:rsidTr="00B70A82">
        <w:trPr>
          <w:trHeight w:val="289"/>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8.</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футбольного поля</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9.</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мини-футбольного поля</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10.</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дискотечный зал (2-й этаж)</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b/>
                <w:kern w:val="2"/>
                <w:sz w:val="24"/>
                <w:szCs w:val="24"/>
                <w:lang w:val="en-US" w:eastAsia="ar-SA"/>
              </w:rPr>
              <w:t>II</w:t>
            </w:r>
            <w:r w:rsidRPr="00160F3D">
              <w:rPr>
                <w:rFonts w:ascii="Times New Roman" w:eastAsia="Times New Roman" w:hAnsi="Times New Roman" w:cs="Times New Roman"/>
                <w:b/>
                <w:kern w:val="2"/>
                <w:sz w:val="24"/>
                <w:szCs w:val="24"/>
                <w:lang w:eastAsia="ar-SA"/>
              </w:rPr>
              <w:t>.</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b/>
                <w:kern w:val="2"/>
                <w:sz w:val="24"/>
                <w:szCs w:val="24"/>
                <w:lang w:eastAsia="ar-SA"/>
              </w:rPr>
            </w:pPr>
            <w:r w:rsidRPr="00160F3D">
              <w:rPr>
                <w:rFonts w:ascii="Times New Roman" w:eastAsia="Times New Roman" w:hAnsi="Times New Roman" w:cs="Times New Roman"/>
                <w:b/>
                <w:kern w:val="2"/>
                <w:sz w:val="24"/>
                <w:szCs w:val="24"/>
                <w:lang w:eastAsia="ar-SA"/>
              </w:rPr>
              <w:t>Билеты:</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11.</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xml:space="preserve">дискотека «Кому </w:t>
            </w:r>
            <w:proofErr w:type="gramStart"/>
            <w:r w:rsidRPr="00160F3D">
              <w:rPr>
                <w:rFonts w:ascii="Times New Roman" w:eastAsia="Times New Roman" w:hAnsi="Times New Roman" w:cs="Times New Roman"/>
                <w:kern w:val="2"/>
                <w:sz w:val="24"/>
                <w:szCs w:val="24"/>
                <w:lang w:eastAsia="ar-SA"/>
              </w:rPr>
              <w:t>за</w:t>
            </w:r>
            <w:proofErr w:type="gramEnd"/>
            <w:r w:rsidRPr="00160F3D">
              <w:rPr>
                <w:rFonts w:ascii="Times New Roman" w:eastAsia="Times New Roman" w:hAnsi="Times New Roman" w:cs="Times New Roman"/>
                <w:kern w:val="2"/>
                <w:sz w:val="24"/>
                <w:szCs w:val="24"/>
                <w:lang w:eastAsia="ar-SA"/>
              </w:rPr>
              <w:t>…»</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12.</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детский билет</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13.</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взрослый билет</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b/>
                <w:kern w:val="2"/>
                <w:sz w:val="24"/>
                <w:szCs w:val="24"/>
                <w:lang w:val="en-US" w:eastAsia="ar-SA"/>
              </w:rPr>
              <w:t>III</w:t>
            </w:r>
            <w:r w:rsidRPr="00160F3D">
              <w:rPr>
                <w:rFonts w:ascii="Times New Roman" w:eastAsia="Times New Roman" w:hAnsi="Times New Roman" w:cs="Times New Roman"/>
                <w:b/>
                <w:kern w:val="2"/>
                <w:sz w:val="24"/>
                <w:szCs w:val="24"/>
                <w:lang w:eastAsia="ar-SA"/>
              </w:rPr>
              <w:t>.</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b/>
                <w:kern w:val="2"/>
                <w:sz w:val="24"/>
                <w:szCs w:val="24"/>
                <w:lang w:eastAsia="ar-SA"/>
              </w:rPr>
            </w:pPr>
            <w:r w:rsidRPr="00160F3D">
              <w:rPr>
                <w:rFonts w:ascii="Times New Roman" w:eastAsia="Times New Roman" w:hAnsi="Times New Roman" w:cs="Times New Roman"/>
                <w:b/>
                <w:kern w:val="2"/>
                <w:sz w:val="24"/>
                <w:szCs w:val="24"/>
                <w:lang w:eastAsia="ar-SA"/>
              </w:rPr>
              <w:t>Объявление по радио:</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14.</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xml:space="preserve">Объявление по радио </w:t>
            </w:r>
            <w:r w:rsidRPr="00160F3D">
              <w:rPr>
                <w:rFonts w:ascii="Times New Roman" w:eastAsia="Times New Roman" w:hAnsi="Times New Roman" w:cs="Calibri"/>
                <w:kern w:val="2"/>
                <w:sz w:val="24"/>
                <w:szCs w:val="24"/>
                <w:lang w:eastAsia="ar-SA"/>
              </w:rPr>
              <w:t>«</w:t>
            </w:r>
            <w:proofErr w:type="spellStart"/>
            <w:r w:rsidRPr="00160F3D">
              <w:rPr>
                <w:rFonts w:ascii="Times New Roman" w:eastAsia="Times New Roman" w:hAnsi="Times New Roman" w:cs="Calibri"/>
                <w:kern w:val="2"/>
                <w:sz w:val="24"/>
                <w:szCs w:val="24"/>
                <w:lang w:eastAsia="ar-SA"/>
              </w:rPr>
              <w:t>Вольгинская</w:t>
            </w:r>
            <w:proofErr w:type="spellEnd"/>
            <w:r w:rsidRPr="00160F3D">
              <w:rPr>
                <w:rFonts w:ascii="Times New Roman" w:eastAsia="Times New Roman" w:hAnsi="Times New Roman" w:cs="Calibri"/>
                <w:kern w:val="2"/>
                <w:sz w:val="24"/>
                <w:szCs w:val="24"/>
                <w:lang w:eastAsia="ar-SA"/>
              </w:rPr>
              <w:t xml:space="preserve"> волна»</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15.</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Объявление (бегущая строка)</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b/>
                <w:kern w:val="2"/>
                <w:sz w:val="24"/>
                <w:szCs w:val="24"/>
                <w:lang w:val="en-US" w:eastAsia="ar-SA"/>
              </w:rPr>
            </w:pPr>
            <w:r w:rsidRPr="00160F3D">
              <w:rPr>
                <w:rFonts w:ascii="Times New Roman" w:eastAsia="Times New Roman" w:hAnsi="Times New Roman" w:cs="Times New Roman"/>
                <w:b/>
                <w:kern w:val="2"/>
                <w:sz w:val="24"/>
                <w:szCs w:val="24"/>
                <w:lang w:val="en-US" w:eastAsia="ar-SA"/>
              </w:rPr>
              <w:t>IV.</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b/>
                <w:kern w:val="2"/>
                <w:sz w:val="24"/>
                <w:szCs w:val="24"/>
                <w:lang w:eastAsia="ar-SA"/>
              </w:rPr>
            </w:pPr>
            <w:r w:rsidRPr="00160F3D">
              <w:rPr>
                <w:rFonts w:ascii="Times New Roman" w:eastAsia="Times New Roman" w:hAnsi="Times New Roman" w:cs="Times New Roman"/>
                <w:b/>
                <w:kern w:val="2"/>
                <w:sz w:val="24"/>
                <w:szCs w:val="24"/>
                <w:lang w:eastAsia="ar-SA"/>
              </w:rPr>
              <w:t>Новогодние услуги:</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16.</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Музыкально развлекательная детская новогодняя программа (без выезда)</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17.</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Музыкально развлекательная детская новогодняя программа (с выездом)</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Calibri"/>
                <w:kern w:val="2"/>
                <w:sz w:val="24"/>
                <w:szCs w:val="24"/>
                <w:lang w:eastAsia="ar-SA"/>
              </w:rPr>
            </w:pPr>
            <w:r w:rsidRPr="00160F3D">
              <w:rPr>
                <w:rFonts w:ascii="Times New Roman" w:eastAsia="Times New Roman" w:hAnsi="Times New Roman" w:cs="Times New Roman"/>
                <w:kern w:val="2"/>
                <w:sz w:val="24"/>
                <w:szCs w:val="24"/>
                <w:lang w:eastAsia="ar-SA"/>
              </w:rPr>
              <w:t xml:space="preserve">а) </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Поздравление Деда Мороза:</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18.</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-взрослых</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19.</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детей</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б)</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Поздравление Деда Мороза и Снегурочки:</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20.</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-взрослых</w:t>
            </w:r>
          </w:p>
        </w:tc>
      </w:tr>
      <w:tr w:rsidR="00160F3D" w:rsidRPr="00160F3D" w:rsidTr="00B70A82">
        <w:trPr>
          <w:trHeight w:val="274"/>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21.</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 детей</w:t>
            </w:r>
          </w:p>
        </w:tc>
      </w:tr>
      <w:tr w:rsidR="00160F3D" w:rsidRPr="00160F3D" w:rsidTr="00B70A82">
        <w:trPr>
          <w:trHeight w:val="289"/>
          <w:jc w:val="center"/>
        </w:trPr>
        <w:tc>
          <w:tcPr>
            <w:tcW w:w="1032"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22.</w:t>
            </w:r>
          </w:p>
        </w:tc>
        <w:tc>
          <w:tcPr>
            <w:tcW w:w="7163" w:type="dxa"/>
          </w:tcPr>
          <w:p w:rsidR="00160F3D" w:rsidRPr="00160F3D" w:rsidRDefault="00160F3D" w:rsidP="00160F3D">
            <w:pPr>
              <w:suppressAutoHyphens/>
              <w:spacing w:after="0" w:line="100" w:lineRule="atLeast"/>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Аренда сценической конструкции</w:t>
            </w:r>
          </w:p>
        </w:tc>
      </w:tr>
    </w:tbl>
    <w:p w:rsidR="00160F3D" w:rsidRPr="00160F3D" w:rsidRDefault="00160F3D" w:rsidP="00160F3D">
      <w:pPr>
        <w:suppressAutoHyphens/>
        <w:spacing w:after="0" w:line="200" w:lineRule="exact"/>
        <w:jc w:val="center"/>
        <w:rPr>
          <w:rFonts w:ascii="Times New Roman" w:eastAsia="Times New Roman" w:hAnsi="Times New Roman" w:cs="Calibri"/>
          <w:kern w:val="2"/>
          <w:sz w:val="24"/>
          <w:szCs w:val="24"/>
          <w:lang w:eastAsia="ar-SA"/>
        </w:rPr>
      </w:pPr>
    </w:p>
    <w:p w:rsidR="00160F3D" w:rsidRPr="00160F3D" w:rsidRDefault="00160F3D" w:rsidP="00160F3D">
      <w:pPr>
        <w:suppressAutoHyphens/>
        <w:spacing w:after="0" w:line="200" w:lineRule="exact"/>
        <w:jc w:val="both"/>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*при аренде большого зала (1-й этаж), так же взимается плата 20% от стоимости проданных билетов арендатором большого зала (1-й этаж).</w:t>
      </w:r>
    </w:p>
    <w:p w:rsidR="00160F3D" w:rsidRPr="00160F3D" w:rsidRDefault="00160F3D" w:rsidP="00160F3D">
      <w:pPr>
        <w:suppressAutoHyphens/>
        <w:spacing w:after="0" w:line="200" w:lineRule="exact"/>
        <w:jc w:val="both"/>
        <w:rPr>
          <w:rFonts w:ascii="Times New Roman" w:eastAsia="Times New Roman" w:hAnsi="Times New Roman" w:cs="Calibri"/>
          <w:kern w:val="2"/>
          <w:sz w:val="20"/>
          <w:szCs w:val="20"/>
          <w:lang w:eastAsia="ar-SA"/>
        </w:rPr>
      </w:pPr>
    </w:p>
    <w:p w:rsidR="00160F3D" w:rsidRPr="00160F3D" w:rsidRDefault="00160F3D" w:rsidP="00160F3D">
      <w:pPr>
        <w:suppressAutoHyphens/>
        <w:spacing w:after="0" w:line="200" w:lineRule="exact"/>
        <w:jc w:val="both"/>
        <w:rPr>
          <w:rFonts w:ascii="Times New Roman" w:eastAsia="Times New Roman" w:hAnsi="Times New Roman" w:cs="Calibri"/>
          <w:kern w:val="2"/>
          <w:sz w:val="20"/>
          <w:szCs w:val="20"/>
          <w:lang w:eastAsia="ar-SA"/>
        </w:rPr>
        <w:sectPr w:rsidR="00160F3D" w:rsidRPr="00160F3D">
          <w:pgSz w:w="12240" w:h="15840"/>
          <w:pgMar w:top="1191" w:right="840" w:bottom="780" w:left="1440" w:header="0" w:footer="0" w:gutter="0"/>
          <w:cols w:space="720" w:equalWidth="0">
            <w:col w:w="9960"/>
          </w:cols>
        </w:sectPr>
      </w:pPr>
    </w:p>
    <w:p w:rsidR="00160F3D" w:rsidRPr="00160F3D" w:rsidRDefault="00160F3D" w:rsidP="00160F3D">
      <w:pPr>
        <w:suppressAutoHyphens/>
        <w:spacing w:after="0" w:line="240" w:lineRule="atLeast"/>
        <w:ind w:left="5103" w:right="37"/>
        <w:rPr>
          <w:rFonts w:ascii="Times New Roman" w:eastAsia="Times New Roman" w:hAnsi="Times New Roman" w:cs="Times New Roman"/>
          <w:kern w:val="2"/>
          <w:sz w:val="20"/>
          <w:szCs w:val="20"/>
          <w:lang w:eastAsia="ar-SA"/>
        </w:rPr>
      </w:pPr>
      <w:r w:rsidRPr="00160F3D">
        <w:rPr>
          <w:rFonts w:ascii="Times New Roman" w:eastAsia="Times New Roman" w:hAnsi="Times New Roman" w:cs="Times New Roman"/>
          <w:kern w:val="2"/>
          <w:sz w:val="24"/>
          <w:szCs w:val="24"/>
          <w:lang w:eastAsia="ar-SA"/>
        </w:rPr>
        <w:lastRenderedPageBreak/>
        <w:t>Приложение № 2</w:t>
      </w:r>
    </w:p>
    <w:p w:rsidR="00160F3D" w:rsidRPr="00160F3D" w:rsidRDefault="00160F3D" w:rsidP="00160F3D">
      <w:pPr>
        <w:spacing w:after="0" w:line="240" w:lineRule="atLeast"/>
        <w:ind w:left="5103"/>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к Положению о порядке и условиях</w:t>
      </w:r>
      <w:r w:rsidR="00812BB4">
        <w:rPr>
          <w:rFonts w:ascii="Times New Roman" w:eastAsia="Times New Roman" w:hAnsi="Times New Roman" w:cs="Times New Roman"/>
          <w:kern w:val="2"/>
          <w:sz w:val="24"/>
          <w:szCs w:val="24"/>
          <w:lang w:eastAsia="ar-SA"/>
        </w:rPr>
        <w:t xml:space="preserve"> </w:t>
      </w:r>
    </w:p>
    <w:p w:rsidR="00160F3D" w:rsidRPr="00160F3D" w:rsidRDefault="00160F3D" w:rsidP="00160F3D">
      <w:pPr>
        <w:spacing w:after="0" w:line="240" w:lineRule="atLeast"/>
        <w:ind w:left="5103"/>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предоставления платных услуг</w:t>
      </w:r>
    </w:p>
    <w:p w:rsidR="00812BB4" w:rsidRDefault="00160F3D" w:rsidP="00160F3D">
      <w:pPr>
        <w:spacing w:after="0" w:line="240" w:lineRule="atLeast"/>
        <w:ind w:left="5103"/>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муниципальным бюджетным учреждением</w:t>
      </w:r>
      <w:r w:rsidR="00812BB4">
        <w:rPr>
          <w:rFonts w:ascii="Times New Roman" w:eastAsia="Times New Roman" w:hAnsi="Times New Roman" w:cs="Times New Roman"/>
          <w:kern w:val="2"/>
          <w:sz w:val="24"/>
          <w:szCs w:val="24"/>
          <w:lang w:eastAsia="ar-SA"/>
        </w:rPr>
        <w:t xml:space="preserve"> </w:t>
      </w:r>
      <w:r w:rsidRPr="00160F3D">
        <w:rPr>
          <w:rFonts w:ascii="Times New Roman" w:eastAsia="Times New Roman" w:hAnsi="Times New Roman" w:cs="Times New Roman"/>
          <w:kern w:val="2"/>
          <w:sz w:val="24"/>
          <w:szCs w:val="24"/>
          <w:lang w:eastAsia="ar-SA"/>
        </w:rPr>
        <w:t>«Вольгинский</w:t>
      </w:r>
    </w:p>
    <w:p w:rsidR="00160F3D" w:rsidRPr="00160F3D" w:rsidRDefault="00160F3D" w:rsidP="00160F3D">
      <w:pPr>
        <w:spacing w:after="0" w:line="240" w:lineRule="atLeast"/>
        <w:ind w:left="5103"/>
        <w:rPr>
          <w:rFonts w:ascii="Times New Roman" w:eastAsia="Times New Roman" w:hAnsi="Times New Roman" w:cs="Times New Roman"/>
          <w:kern w:val="2"/>
          <w:sz w:val="20"/>
          <w:szCs w:val="20"/>
          <w:lang w:eastAsia="ar-SA"/>
        </w:rPr>
      </w:pPr>
      <w:proofErr w:type="spellStart"/>
      <w:r w:rsidRPr="00160F3D">
        <w:rPr>
          <w:rFonts w:ascii="Times New Roman" w:eastAsia="Times New Roman" w:hAnsi="Times New Roman" w:cs="Times New Roman"/>
          <w:kern w:val="2"/>
          <w:sz w:val="24"/>
          <w:szCs w:val="24"/>
          <w:lang w:eastAsia="ar-SA"/>
        </w:rPr>
        <w:t>культурно-досуговый</w:t>
      </w:r>
      <w:proofErr w:type="spellEnd"/>
      <w:r w:rsidRPr="00160F3D">
        <w:rPr>
          <w:rFonts w:ascii="Times New Roman" w:eastAsia="Times New Roman" w:hAnsi="Times New Roman" w:cs="Times New Roman"/>
          <w:kern w:val="2"/>
          <w:sz w:val="24"/>
          <w:szCs w:val="24"/>
          <w:lang w:eastAsia="ar-SA"/>
        </w:rPr>
        <w:t xml:space="preserve"> центр»</w:t>
      </w:r>
    </w:p>
    <w:p w:rsidR="00160F3D" w:rsidRPr="00160F3D" w:rsidRDefault="00160F3D" w:rsidP="00160F3D">
      <w:pPr>
        <w:suppressAutoHyphens/>
        <w:spacing w:after="0" w:line="240" w:lineRule="atLeast"/>
        <w:ind w:left="5103"/>
        <w:rPr>
          <w:rFonts w:ascii="Times New Roman" w:eastAsia="Times New Roman" w:hAnsi="Times New Roman" w:cs="Times New Roman"/>
          <w:kern w:val="2"/>
          <w:sz w:val="28"/>
          <w:szCs w:val="28"/>
          <w:lang w:eastAsia="ar-SA"/>
        </w:rPr>
      </w:pPr>
    </w:p>
    <w:p w:rsidR="00160F3D" w:rsidRPr="00160F3D" w:rsidRDefault="00160F3D" w:rsidP="00160F3D">
      <w:pPr>
        <w:suppressAutoHyphens/>
        <w:spacing w:after="0" w:line="240" w:lineRule="atLeast"/>
        <w:ind w:right="-259"/>
        <w:jc w:val="center"/>
        <w:rPr>
          <w:rFonts w:ascii="Times New Roman" w:eastAsia="Times New Roman" w:hAnsi="Times New Roman" w:cs="Times New Roman"/>
          <w:kern w:val="2"/>
          <w:sz w:val="28"/>
          <w:szCs w:val="28"/>
          <w:lang w:eastAsia="ar-SA"/>
        </w:rPr>
      </w:pPr>
      <w:r w:rsidRPr="00160F3D">
        <w:rPr>
          <w:rFonts w:ascii="Times New Roman" w:eastAsia="Times New Roman" w:hAnsi="Times New Roman" w:cs="Times New Roman"/>
          <w:b/>
          <w:bCs/>
          <w:kern w:val="2"/>
          <w:sz w:val="28"/>
          <w:szCs w:val="28"/>
          <w:lang w:eastAsia="ar-SA"/>
        </w:rPr>
        <w:t>ПОРЯДОК ПРЕДОСТАВЛЕНИЯ ЛЬГОТ НА ПЛАТНЫЕ УСЛУГИ</w:t>
      </w:r>
    </w:p>
    <w:p w:rsidR="00160F3D" w:rsidRPr="00160F3D" w:rsidRDefault="00160F3D" w:rsidP="00160F3D">
      <w:pPr>
        <w:suppressAutoHyphens/>
        <w:spacing w:after="0" w:line="240" w:lineRule="atLeast"/>
        <w:jc w:val="both"/>
        <w:rPr>
          <w:rFonts w:ascii="Times New Roman" w:eastAsia="Times New Roman" w:hAnsi="Times New Roman" w:cs="Times New Roman"/>
          <w:kern w:val="2"/>
          <w:sz w:val="28"/>
          <w:szCs w:val="28"/>
          <w:lang w:eastAsia="ar-SA"/>
        </w:rPr>
      </w:pPr>
    </w:p>
    <w:p w:rsidR="00160F3D" w:rsidRPr="00160F3D" w:rsidRDefault="00160F3D" w:rsidP="00160F3D">
      <w:pPr>
        <w:tabs>
          <w:tab w:val="left" w:pos="9498"/>
        </w:tabs>
        <w:spacing w:after="0" w:line="240" w:lineRule="atLeast"/>
        <w:ind w:right="20" w:firstLine="426"/>
        <w:contextualSpacing/>
        <w:jc w:val="both"/>
        <w:rPr>
          <w:rFonts w:ascii="Times New Roman" w:eastAsia="Times New Roman" w:hAnsi="Times New Roman" w:cs="Times New Roman"/>
          <w:b/>
          <w:bCs/>
          <w:sz w:val="28"/>
          <w:szCs w:val="28"/>
        </w:rPr>
      </w:pPr>
      <w:r w:rsidRPr="00160F3D">
        <w:rPr>
          <w:rFonts w:ascii="Times New Roman" w:eastAsia="Times New Roman" w:hAnsi="Times New Roman" w:cs="Times New Roman"/>
          <w:b/>
          <w:bCs/>
          <w:sz w:val="28"/>
          <w:szCs w:val="28"/>
        </w:rPr>
        <w:t>1. Виды и размеры льгот, предоставляемых при посещении клубных формирований и кружков, работающих в Учреждении:</w:t>
      </w:r>
    </w:p>
    <w:p w:rsidR="00160F3D" w:rsidRPr="00160F3D" w:rsidRDefault="00160F3D" w:rsidP="00160F3D">
      <w:pPr>
        <w:tabs>
          <w:tab w:val="left" w:pos="0"/>
        </w:tabs>
        <w:suppressAutoHyphens/>
        <w:spacing w:after="0" w:line="240" w:lineRule="atLeast"/>
        <w:ind w:right="-105" w:firstLine="426"/>
        <w:jc w:val="both"/>
        <w:rPr>
          <w:rFonts w:ascii="Times New Roman" w:eastAsia="Times New Roman" w:hAnsi="Times New Roman" w:cs="Times New Roman"/>
          <w:b/>
          <w:bCs/>
          <w:kern w:val="2"/>
          <w:sz w:val="28"/>
          <w:szCs w:val="28"/>
          <w:lang w:eastAsia="ar-SA"/>
        </w:rPr>
      </w:pPr>
      <w:r w:rsidRPr="00160F3D">
        <w:rPr>
          <w:rFonts w:ascii="Times New Roman" w:eastAsia="Times New Roman" w:hAnsi="Times New Roman" w:cs="Times New Roman"/>
          <w:bCs/>
          <w:iCs/>
          <w:kern w:val="2"/>
          <w:sz w:val="28"/>
          <w:szCs w:val="28"/>
          <w:lang w:eastAsia="ar-SA"/>
        </w:rPr>
        <w:t>1.1.Освобождаются от оплаты полностью, если</w:t>
      </w:r>
      <w:r w:rsidRPr="00160F3D">
        <w:rPr>
          <w:rFonts w:ascii="Times New Roman" w:eastAsia="Times New Roman" w:hAnsi="Times New Roman" w:cs="Times New Roman"/>
          <w:b/>
          <w:bCs/>
          <w:i/>
          <w:iCs/>
          <w:kern w:val="2"/>
          <w:sz w:val="28"/>
          <w:szCs w:val="28"/>
          <w:lang w:eastAsia="ar-SA"/>
        </w:rPr>
        <w:t>:</w:t>
      </w:r>
    </w:p>
    <w:p w:rsidR="00160F3D" w:rsidRPr="00160F3D" w:rsidRDefault="00160F3D" w:rsidP="00160F3D">
      <w:pPr>
        <w:tabs>
          <w:tab w:val="left" w:pos="980"/>
        </w:tabs>
        <w:suppressAutoHyphens/>
        <w:spacing w:after="0" w:line="240" w:lineRule="atLeast"/>
        <w:ind w:firstLine="426"/>
        <w:jc w:val="both"/>
        <w:rPr>
          <w:rFonts w:ascii="Times New Roman" w:eastAsia="Times New Roman" w:hAnsi="Times New Roman" w:cs="Times New Roman"/>
          <w:kern w:val="2"/>
          <w:sz w:val="28"/>
          <w:szCs w:val="28"/>
          <w:lang w:eastAsia="ar-SA"/>
        </w:rPr>
      </w:pPr>
      <w:r w:rsidRPr="00160F3D">
        <w:rPr>
          <w:rFonts w:ascii="Times New Roman" w:eastAsia="Times New Roman" w:hAnsi="Times New Roman" w:cs="Times New Roman"/>
          <w:kern w:val="2"/>
          <w:sz w:val="28"/>
          <w:szCs w:val="28"/>
          <w:lang w:eastAsia="ar-SA"/>
        </w:rPr>
        <w:t>- один из родителей или участник клубного формирования – неработающие инвалиды I или II группы;</w:t>
      </w:r>
    </w:p>
    <w:p w:rsidR="00160F3D" w:rsidRPr="00160F3D" w:rsidRDefault="00160F3D" w:rsidP="00160F3D">
      <w:pPr>
        <w:tabs>
          <w:tab w:val="left" w:pos="980"/>
        </w:tabs>
        <w:suppressAutoHyphens/>
        <w:spacing w:after="0" w:line="240" w:lineRule="atLeast"/>
        <w:ind w:firstLine="426"/>
        <w:jc w:val="both"/>
        <w:rPr>
          <w:rFonts w:ascii="Times New Roman" w:eastAsia="Wingdings" w:hAnsi="Times New Roman" w:cs="Times New Roman"/>
          <w:b/>
          <w:bCs/>
          <w:kern w:val="2"/>
          <w:sz w:val="28"/>
          <w:szCs w:val="28"/>
          <w:lang w:eastAsia="ar-SA"/>
        </w:rPr>
      </w:pPr>
      <w:r w:rsidRPr="00160F3D">
        <w:rPr>
          <w:rFonts w:ascii="Times New Roman" w:eastAsia="Times New Roman" w:hAnsi="Times New Roman" w:cs="Times New Roman"/>
          <w:kern w:val="2"/>
          <w:sz w:val="28"/>
          <w:szCs w:val="28"/>
          <w:lang w:eastAsia="ar-SA"/>
        </w:rPr>
        <w:t>- один из родителей или участник коллектива - инвалид детства;</w:t>
      </w:r>
    </w:p>
    <w:p w:rsidR="00160F3D" w:rsidRPr="00160F3D" w:rsidRDefault="00160F3D" w:rsidP="00160F3D">
      <w:pPr>
        <w:tabs>
          <w:tab w:val="left" w:pos="980"/>
        </w:tabs>
        <w:suppressAutoHyphens/>
        <w:spacing w:after="0" w:line="240" w:lineRule="atLeast"/>
        <w:ind w:firstLine="426"/>
        <w:jc w:val="both"/>
        <w:rPr>
          <w:rFonts w:ascii="Times New Roman" w:eastAsia="Wingdings" w:hAnsi="Times New Roman" w:cs="Times New Roman"/>
          <w:b/>
          <w:bCs/>
          <w:kern w:val="2"/>
          <w:sz w:val="28"/>
          <w:szCs w:val="28"/>
          <w:lang w:eastAsia="ar-SA"/>
        </w:rPr>
      </w:pPr>
      <w:r w:rsidRPr="00160F3D">
        <w:rPr>
          <w:rFonts w:ascii="Times New Roman" w:eastAsia="Times New Roman" w:hAnsi="Times New Roman" w:cs="Times New Roman"/>
          <w:kern w:val="2"/>
          <w:sz w:val="28"/>
          <w:szCs w:val="28"/>
          <w:lang w:eastAsia="ar-SA"/>
        </w:rPr>
        <w:t>- один из родителей или участник коллектива - инвалид боевых действий;</w:t>
      </w:r>
    </w:p>
    <w:p w:rsidR="00160F3D" w:rsidRPr="00160F3D" w:rsidRDefault="00160F3D" w:rsidP="00160F3D">
      <w:pPr>
        <w:tabs>
          <w:tab w:val="left" w:pos="980"/>
        </w:tabs>
        <w:suppressAutoHyphens/>
        <w:spacing w:after="0" w:line="240" w:lineRule="atLeast"/>
        <w:ind w:firstLine="426"/>
        <w:jc w:val="both"/>
        <w:rPr>
          <w:rFonts w:ascii="Times New Roman" w:eastAsia="Times New Roman" w:hAnsi="Times New Roman" w:cs="Times New Roman"/>
          <w:kern w:val="2"/>
          <w:sz w:val="28"/>
          <w:szCs w:val="28"/>
          <w:lang w:eastAsia="ar-SA"/>
        </w:rPr>
      </w:pPr>
      <w:r w:rsidRPr="00160F3D">
        <w:rPr>
          <w:rFonts w:ascii="Times New Roman" w:eastAsia="Times New Roman" w:hAnsi="Times New Roman" w:cs="Times New Roman"/>
          <w:kern w:val="2"/>
          <w:sz w:val="28"/>
          <w:szCs w:val="28"/>
          <w:lang w:eastAsia="ar-SA"/>
        </w:rPr>
        <w:t>- родитель участника коллектива является работником Учреждения.</w:t>
      </w:r>
    </w:p>
    <w:p w:rsidR="00160F3D" w:rsidRPr="00160F3D" w:rsidRDefault="00160F3D" w:rsidP="00160F3D">
      <w:pPr>
        <w:spacing w:after="0" w:line="240" w:lineRule="atLeast"/>
        <w:ind w:firstLine="426"/>
        <w:contextualSpacing/>
        <w:jc w:val="both"/>
        <w:rPr>
          <w:rFonts w:ascii="Times New Roman" w:eastAsia="Times New Roman" w:hAnsi="Times New Roman" w:cs="Times New Roman"/>
          <w:b/>
          <w:bCs/>
          <w:sz w:val="28"/>
          <w:szCs w:val="28"/>
        </w:rPr>
      </w:pPr>
      <w:r w:rsidRPr="00160F3D">
        <w:rPr>
          <w:rFonts w:ascii="Times New Roman" w:eastAsia="Times New Roman" w:hAnsi="Times New Roman" w:cs="Times New Roman"/>
          <w:bCs/>
          <w:iCs/>
          <w:sz w:val="28"/>
          <w:szCs w:val="28"/>
        </w:rPr>
        <w:t xml:space="preserve">1.2. Оплата в размере 50% от установленного в </w:t>
      </w:r>
      <w:r w:rsidRPr="00160F3D">
        <w:rPr>
          <w:rFonts w:ascii="Times New Roman" w:eastAsia="Times New Roman" w:hAnsi="Times New Roman" w:cs="Times New Roman"/>
          <w:bCs/>
          <w:sz w:val="28"/>
          <w:szCs w:val="28"/>
        </w:rPr>
        <w:t xml:space="preserve">Учреждении </w:t>
      </w:r>
      <w:r w:rsidRPr="00160F3D">
        <w:rPr>
          <w:rFonts w:ascii="Times New Roman" w:eastAsia="Times New Roman" w:hAnsi="Times New Roman" w:cs="Times New Roman"/>
          <w:bCs/>
          <w:iCs/>
          <w:sz w:val="28"/>
          <w:szCs w:val="28"/>
        </w:rPr>
        <w:t xml:space="preserve">размера </w:t>
      </w:r>
      <w:proofErr w:type="gramStart"/>
      <w:r w:rsidRPr="00160F3D">
        <w:rPr>
          <w:rFonts w:ascii="Times New Roman" w:eastAsia="Times New Roman" w:hAnsi="Times New Roman" w:cs="Times New Roman"/>
          <w:bCs/>
          <w:iCs/>
          <w:sz w:val="28"/>
          <w:szCs w:val="28"/>
        </w:rPr>
        <w:t>платы, взимаемой за оказание услуг одному участнику клубного формирования производится</w:t>
      </w:r>
      <w:proofErr w:type="gramEnd"/>
      <w:r w:rsidRPr="00160F3D">
        <w:rPr>
          <w:rFonts w:ascii="Times New Roman" w:eastAsia="Times New Roman" w:hAnsi="Times New Roman" w:cs="Times New Roman"/>
          <w:bCs/>
          <w:iCs/>
          <w:sz w:val="28"/>
          <w:szCs w:val="28"/>
        </w:rPr>
        <w:t xml:space="preserve">, если </w:t>
      </w:r>
      <w:r w:rsidRPr="00160F3D">
        <w:rPr>
          <w:rFonts w:ascii="Times New Roman" w:eastAsia="Times New Roman" w:hAnsi="Times New Roman" w:cs="Times New Roman"/>
          <w:sz w:val="28"/>
          <w:szCs w:val="28"/>
        </w:rPr>
        <w:t xml:space="preserve">в семье трое и более несовершеннолетних детей, посещающих платные кружки или секции (клубные формирования) в </w:t>
      </w:r>
      <w:r w:rsidRPr="00160F3D">
        <w:rPr>
          <w:rFonts w:ascii="Times New Roman" w:eastAsia="Times New Roman" w:hAnsi="Times New Roman" w:cs="Times New Roman"/>
          <w:bCs/>
          <w:sz w:val="28"/>
          <w:szCs w:val="28"/>
        </w:rPr>
        <w:t>Учреждении.</w:t>
      </w:r>
    </w:p>
    <w:p w:rsidR="00160F3D" w:rsidRPr="00160F3D" w:rsidRDefault="00160F3D" w:rsidP="00160F3D">
      <w:pPr>
        <w:spacing w:after="0" w:line="240" w:lineRule="atLeast"/>
        <w:ind w:firstLine="426"/>
        <w:contextualSpacing/>
        <w:jc w:val="both"/>
        <w:rPr>
          <w:rFonts w:ascii="Times New Roman" w:eastAsia="Times New Roman" w:hAnsi="Times New Roman" w:cs="Times New Roman"/>
          <w:b/>
          <w:bCs/>
          <w:sz w:val="28"/>
          <w:szCs w:val="28"/>
        </w:rPr>
      </w:pPr>
      <w:r w:rsidRPr="00160F3D">
        <w:rPr>
          <w:rFonts w:ascii="Times New Roman" w:eastAsia="Times New Roman" w:hAnsi="Times New Roman" w:cs="Times New Roman"/>
          <w:b/>
          <w:bCs/>
          <w:sz w:val="28"/>
          <w:szCs w:val="28"/>
        </w:rPr>
        <w:t>2. Категории посетителей, пользующиеся предоставлением льгот при посещении  мероприятий, проводимых на платной основе:</w:t>
      </w:r>
    </w:p>
    <w:p w:rsidR="00160F3D" w:rsidRPr="00160F3D" w:rsidRDefault="00160F3D" w:rsidP="00160F3D">
      <w:pPr>
        <w:suppressAutoHyphens/>
        <w:spacing w:after="0" w:line="240" w:lineRule="atLeast"/>
        <w:ind w:firstLine="426"/>
        <w:jc w:val="both"/>
        <w:rPr>
          <w:rFonts w:ascii="Times New Roman" w:eastAsia="Times New Roman" w:hAnsi="Times New Roman" w:cs="Times New Roman"/>
          <w:bCs/>
          <w:kern w:val="2"/>
          <w:sz w:val="28"/>
          <w:szCs w:val="28"/>
          <w:lang w:eastAsia="ar-SA"/>
        </w:rPr>
      </w:pPr>
      <w:r w:rsidRPr="00160F3D">
        <w:rPr>
          <w:rFonts w:ascii="Times New Roman" w:eastAsia="Times New Roman" w:hAnsi="Times New Roman" w:cs="Times New Roman"/>
          <w:bCs/>
          <w:kern w:val="2"/>
          <w:sz w:val="28"/>
          <w:szCs w:val="28"/>
          <w:lang w:eastAsia="ar-SA"/>
        </w:rPr>
        <w:t xml:space="preserve">- </w:t>
      </w:r>
      <w:r w:rsidRPr="00160F3D">
        <w:rPr>
          <w:rFonts w:ascii="Times New Roman" w:eastAsia="Times New Roman" w:hAnsi="Times New Roman" w:cs="Times New Roman"/>
          <w:kern w:val="2"/>
          <w:sz w:val="28"/>
          <w:szCs w:val="28"/>
          <w:lang w:eastAsia="ar-SA"/>
        </w:rPr>
        <w:t xml:space="preserve">Ветераны и инвалиды Великой Отечественной Войны </w:t>
      </w:r>
      <w:r w:rsidRPr="00160F3D">
        <w:rPr>
          <w:rFonts w:ascii="Times New Roman" w:eastAsia="Calibri" w:hAnsi="Times New Roman" w:cs="Times New Roman"/>
          <w:kern w:val="2"/>
          <w:sz w:val="28"/>
          <w:szCs w:val="28"/>
          <w:lang w:eastAsia="ar-SA"/>
        </w:rPr>
        <w:t>-</w:t>
      </w:r>
      <w:r w:rsidRPr="00160F3D">
        <w:rPr>
          <w:rFonts w:ascii="Times New Roman" w:eastAsia="Times New Roman" w:hAnsi="Times New Roman" w:cs="Times New Roman"/>
          <w:kern w:val="2"/>
          <w:sz w:val="28"/>
          <w:szCs w:val="28"/>
          <w:lang w:eastAsia="ar-SA"/>
        </w:rPr>
        <w:t xml:space="preserve"> бесплатно, при предъявлении удостоверяющего документа;</w:t>
      </w:r>
    </w:p>
    <w:p w:rsidR="00160F3D" w:rsidRPr="00160F3D" w:rsidRDefault="00160F3D" w:rsidP="00160F3D">
      <w:pPr>
        <w:suppressAutoHyphens/>
        <w:spacing w:after="0" w:line="240" w:lineRule="atLeast"/>
        <w:ind w:firstLine="426"/>
        <w:jc w:val="both"/>
        <w:rPr>
          <w:rFonts w:ascii="Times New Roman" w:eastAsia="Times New Roman" w:hAnsi="Times New Roman" w:cs="Times New Roman"/>
          <w:bCs/>
          <w:kern w:val="2"/>
          <w:sz w:val="28"/>
          <w:szCs w:val="28"/>
          <w:lang w:eastAsia="ar-SA"/>
        </w:rPr>
      </w:pPr>
      <w:r w:rsidRPr="00160F3D">
        <w:rPr>
          <w:rFonts w:ascii="Times New Roman" w:eastAsia="Times New Roman" w:hAnsi="Times New Roman" w:cs="Times New Roman"/>
          <w:bCs/>
          <w:kern w:val="2"/>
          <w:sz w:val="28"/>
          <w:szCs w:val="28"/>
          <w:lang w:eastAsia="ar-SA"/>
        </w:rPr>
        <w:t xml:space="preserve">- </w:t>
      </w:r>
      <w:r w:rsidRPr="00160F3D">
        <w:rPr>
          <w:rFonts w:ascii="Times New Roman" w:eastAsia="Times New Roman" w:hAnsi="Times New Roman" w:cs="Times New Roman"/>
          <w:kern w:val="2"/>
          <w:sz w:val="28"/>
          <w:szCs w:val="28"/>
          <w:lang w:eastAsia="ar-SA"/>
        </w:rPr>
        <w:t>неработающие инвалиды I или II группы – бесплатно, при предъявлении удостоверяющего документа;</w:t>
      </w:r>
    </w:p>
    <w:p w:rsidR="00160F3D" w:rsidRPr="00160F3D" w:rsidRDefault="00160F3D" w:rsidP="00160F3D">
      <w:pPr>
        <w:suppressAutoHyphens/>
        <w:spacing w:after="0" w:line="240" w:lineRule="atLeast"/>
        <w:ind w:firstLine="426"/>
        <w:jc w:val="both"/>
        <w:rPr>
          <w:rFonts w:ascii="Times New Roman" w:eastAsia="Times New Roman" w:hAnsi="Times New Roman" w:cs="Times New Roman"/>
          <w:bCs/>
          <w:kern w:val="2"/>
          <w:sz w:val="28"/>
          <w:szCs w:val="28"/>
          <w:lang w:eastAsia="ar-SA"/>
        </w:rPr>
      </w:pPr>
      <w:r w:rsidRPr="00160F3D">
        <w:rPr>
          <w:rFonts w:ascii="Times New Roman" w:eastAsia="Times New Roman" w:hAnsi="Times New Roman" w:cs="Times New Roman"/>
          <w:bCs/>
          <w:kern w:val="2"/>
          <w:sz w:val="28"/>
          <w:szCs w:val="28"/>
          <w:lang w:eastAsia="ar-SA"/>
        </w:rPr>
        <w:t xml:space="preserve">- </w:t>
      </w:r>
      <w:r w:rsidRPr="00160F3D">
        <w:rPr>
          <w:rFonts w:ascii="Times New Roman" w:eastAsia="Times New Roman" w:hAnsi="Times New Roman" w:cs="Times New Roman"/>
          <w:kern w:val="2"/>
          <w:sz w:val="28"/>
          <w:szCs w:val="28"/>
          <w:lang w:eastAsia="ar-SA"/>
        </w:rPr>
        <w:t xml:space="preserve">дети возраста до 3-х лет включительно – бесплатно по одному билету </w:t>
      </w:r>
      <w:proofErr w:type="gramStart"/>
      <w:r w:rsidRPr="00160F3D">
        <w:rPr>
          <w:rFonts w:ascii="Times New Roman" w:eastAsia="Times New Roman" w:hAnsi="Times New Roman" w:cs="Times New Roman"/>
          <w:kern w:val="2"/>
          <w:sz w:val="28"/>
          <w:szCs w:val="28"/>
          <w:lang w:eastAsia="ar-SA"/>
        </w:rPr>
        <w:t>со</w:t>
      </w:r>
      <w:proofErr w:type="gramEnd"/>
      <w:r w:rsidRPr="00160F3D">
        <w:rPr>
          <w:rFonts w:ascii="Times New Roman" w:eastAsia="Times New Roman" w:hAnsi="Times New Roman" w:cs="Times New Roman"/>
          <w:kern w:val="2"/>
          <w:sz w:val="28"/>
          <w:szCs w:val="28"/>
          <w:lang w:eastAsia="ar-SA"/>
        </w:rPr>
        <w:t xml:space="preserve"> взрослым, если ребенок не будет занимать отдельное место;</w:t>
      </w:r>
    </w:p>
    <w:p w:rsidR="00160F3D" w:rsidRPr="00160F3D" w:rsidRDefault="00160F3D" w:rsidP="00160F3D">
      <w:pPr>
        <w:suppressAutoHyphens/>
        <w:spacing w:after="0" w:line="240" w:lineRule="atLeast"/>
        <w:ind w:firstLine="426"/>
        <w:jc w:val="both"/>
        <w:rPr>
          <w:rFonts w:ascii="Times New Roman" w:eastAsia="Times New Roman" w:hAnsi="Times New Roman" w:cs="Times New Roman"/>
          <w:kern w:val="2"/>
          <w:sz w:val="28"/>
          <w:szCs w:val="28"/>
          <w:lang w:eastAsia="ar-SA"/>
        </w:rPr>
      </w:pPr>
      <w:r w:rsidRPr="00160F3D">
        <w:rPr>
          <w:rFonts w:ascii="Times New Roman" w:eastAsia="Times New Roman" w:hAnsi="Times New Roman" w:cs="Times New Roman"/>
          <w:bCs/>
          <w:kern w:val="2"/>
          <w:sz w:val="28"/>
          <w:szCs w:val="28"/>
          <w:lang w:eastAsia="ar-SA"/>
        </w:rPr>
        <w:t xml:space="preserve">- </w:t>
      </w:r>
      <w:r w:rsidRPr="00160F3D">
        <w:rPr>
          <w:rFonts w:ascii="Times New Roman" w:eastAsia="Times New Roman" w:hAnsi="Times New Roman" w:cs="Times New Roman"/>
          <w:kern w:val="2"/>
          <w:sz w:val="28"/>
          <w:szCs w:val="28"/>
          <w:lang w:eastAsia="ar-SA"/>
        </w:rPr>
        <w:t xml:space="preserve">работникам </w:t>
      </w:r>
      <w:r w:rsidRPr="00160F3D">
        <w:rPr>
          <w:rFonts w:ascii="Times New Roman" w:eastAsia="Times New Roman" w:hAnsi="Times New Roman" w:cs="Times New Roman"/>
          <w:bCs/>
          <w:kern w:val="2"/>
          <w:sz w:val="28"/>
          <w:szCs w:val="28"/>
          <w:lang w:eastAsia="ar-SA"/>
        </w:rPr>
        <w:t>Учреждения</w:t>
      </w:r>
      <w:r w:rsidRPr="00160F3D">
        <w:rPr>
          <w:rFonts w:ascii="Times New Roman" w:eastAsia="Times New Roman" w:hAnsi="Times New Roman" w:cs="Times New Roman"/>
          <w:kern w:val="2"/>
          <w:sz w:val="28"/>
          <w:szCs w:val="28"/>
          <w:lang w:eastAsia="ar-SA"/>
        </w:rPr>
        <w:t xml:space="preserve"> и детям работников до 14 лет - бесплатно при посещении мероприятий (представлений, спектаклей и т.п.) при наличии свободных мест </w:t>
      </w:r>
      <w:proofErr w:type="gramStart"/>
      <w:r w:rsidRPr="00160F3D">
        <w:rPr>
          <w:rFonts w:ascii="Times New Roman" w:eastAsia="Times New Roman" w:hAnsi="Times New Roman" w:cs="Times New Roman"/>
          <w:kern w:val="2"/>
          <w:sz w:val="28"/>
          <w:szCs w:val="28"/>
          <w:lang w:eastAsia="ar-SA"/>
        </w:rPr>
        <w:t xml:space="preserve">( </w:t>
      </w:r>
      <w:proofErr w:type="gramEnd"/>
      <w:r w:rsidRPr="00160F3D">
        <w:rPr>
          <w:rFonts w:ascii="Times New Roman" w:eastAsia="Times New Roman" w:hAnsi="Times New Roman" w:cs="Times New Roman"/>
          <w:kern w:val="2"/>
          <w:sz w:val="28"/>
          <w:szCs w:val="28"/>
          <w:lang w:eastAsia="ar-SA"/>
        </w:rPr>
        <w:t>не более 15 мест).</w:t>
      </w:r>
    </w:p>
    <w:p w:rsidR="00160F3D" w:rsidRPr="00160F3D" w:rsidRDefault="00160F3D" w:rsidP="00160F3D">
      <w:pPr>
        <w:spacing w:after="0" w:line="240" w:lineRule="atLeast"/>
        <w:contextualSpacing/>
        <w:jc w:val="both"/>
        <w:rPr>
          <w:rFonts w:ascii="Times New Roman" w:eastAsia="Times New Roman" w:hAnsi="Times New Roman" w:cs="Times New Roman"/>
          <w:b/>
          <w:sz w:val="28"/>
          <w:szCs w:val="28"/>
        </w:rPr>
      </w:pPr>
      <w:r w:rsidRPr="00160F3D">
        <w:rPr>
          <w:rFonts w:ascii="Times New Roman" w:eastAsia="Times New Roman" w:hAnsi="Times New Roman" w:cs="Times New Roman"/>
          <w:bCs/>
          <w:iCs/>
          <w:sz w:val="28"/>
          <w:szCs w:val="28"/>
        </w:rPr>
        <w:t>Предоставление льгот осуществляется при предъявлении соответствующих документов.</w:t>
      </w:r>
    </w:p>
    <w:p w:rsidR="00160F3D" w:rsidRPr="00160F3D" w:rsidRDefault="00160F3D" w:rsidP="00160F3D">
      <w:pPr>
        <w:spacing w:after="0" w:line="240" w:lineRule="atLeast"/>
        <w:ind w:firstLine="426"/>
        <w:contextualSpacing/>
        <w:jc w:val="both"/>
        <w:rPr>
          <w:rFonts w:ascii="Times New Roman" w:eastAsia="Times New Roman" w:hAnsi="Times New Roman" w:cs="Times New Roman"/>
          <w:bCs/>
          <w:sz w:val="28"/>
          <w:szCs w:val="28"/>
        </w:rPr>
      </w:pPr>
      <w:r w:rsidRPr="00160F3D">
        <w:rPr>
          <w:rFonts w:ascii="Times New Roman" w:eastAsia="Times New Roman" w:hAnsi="Times New Roman" w:cs="Times New Roman"/>
          <w:b/>
          <w:sz w:val="28"/>
          <w:szCs w:val="28"/>
        </w:rPr>
        <w:t>3. Перечень документов, предъявляемых для получения льготы при посещении клубных формирований:</w:t>
      </w:r>
    </w:p>
    <w:p w:rsidR="00160F3D" w:rsidRPr="00160F3D" w:rsidRDefault="00160F3D" w:rsidP="00160F3D">
      <w:pPr>
        <w:spacing w:after="0" w:line="240" w:lineRule="atLeast"/>
        <w:jc w:val="both"/>
        <w:rPr>
          <w:rFonts w:ascii="Times New Roman" w:eastAsia="Wingdings" w:hAnsi="Times New Roman" w:cs="Times New Roman"/>
          <w:b/>
          <w:sz w:val="28"/>
          <w:szCs w:val="28"/>
        </w:rPr>
      </w:pPr>
      <w:r w:rsidRPr="00160F3D">
        <w:rPr>
          <w:rFonts w:ascii="Times New Roman" w:eastAsia="Times New Roman" w:hAnsi="Times New Roman" w:cs="Times New Roman"/>
          <w:sz w:val="28"/>
          <w:szCs w:val="28"/>
        </w:rPr>
        <w:t>- заявление о предоставлении льготы на имя директора Учреждения;</w:t>
      </w:r>
    </w:p>
    <w:p w:rsidR="00160F3D" w:rsidRPr="00160F3D" w:rsidRDefault="00160F3D" w:rsidP="00160F3D">
      <w:pPr>
        <w:spacing w:after="0" w:line="240" w:lineRule="atLeast"/>
        <w:jc w:val="both"/>
        <w:rPr>
          <w:rFonts w:ascii="Times New Roman" w:eastAsia="Times New Roman" w:hAnsi="Times New Roman" w:cs="Times New Roman"/>
          <w:sz w:val="28"/>
          <w:szCs w:val="28"/>
        </w:rPr>
      </w:pPr>
      <w:r w:rsidRPr="00160F3D">
        <w:rPr>
          <w:rFonts w:ascii="Times New Roman" w:eastAsia="Times New Roman" w:hAnsi="Times New Roman" w:cs="Times New Roman"/>
          <w:sz w:val="28"/>
          <w:szCs w:val="28"/>
        </w:rPr>
        <w:t>- документ, удостоверяющий личность гражданина (паспорт или свидетельство о рождении гражданина);</w:t>
      </w:r>
    </w:p>
    <w:p w:rsidR="00160F3D" w:rsidRDefault="00160F3D" w:rsidP="00812BB4">
      <w:pPr>
        <w:spacing w:after="0" w:line="240" w:lineRule="atLeast"/>
        <w:jc w:val="both"/>
      </w:pPr>
      <w:r w:rsidRPr="00160F3D">
        <w:rPr>
          <w:rFonts w:ascii="Times New Roman" w:eastAsia="Times New Roman" w:hAnsi="Times New Roman" w:cs="Times New Roman"/>
          <w:sz w:val="28"/>
          <w:szCs w:val="28"/>
        </w:rPr>
        <w:t>- документ, подтверждающий право на получение льготы (удостоверение инвалида о праве на льготы; справка медико-социальной экспертизы инвалидов, подтверждающая факт установления инвалидности и иное).</w:t>
      </w:r>
    </w:p>
    <w:sectPr w:rsidR="00160F3D" w:rsidSect="00F51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49420176"/>
    <w:lvl w:ilvl="0" w:tplc="46047BE8">
      <w:start w:val="2"/>
      <w:numFmt w:val="decimal"/>
      <w:lvlText w:val="%1."/>
      <w:lvlJc w:val="left"/>
    </w:lvl>
    <w:lvl w:ilvl="1" w:tplc="D13EC16E">
      <w:numFmt w:val="decimal"/>
      <w:lvlText w:val=""/>
      <w:lvlJc w:val="left"/>
    </w:lvl>
    <w:lvl w:ilvl="2" w:tplc="2646BCEC">
      <w:numFmt w:val="decimal"/>
      <w:lvlText w:val=""/>
      <w:lvlJc w:val="left"/>
    </w:lvl>
    <w:lvl w:ilvl="3" w:tplc="2BDE40F4">
      <w:numFmt w:val="decimal"/>
      <w:lvlText w:val=""/>
      <w:lvlJc w:val="left"/>
    </w:lvl>
    <w:lvl w:ilvl="4" w:tplc="5AB43264">
      <w:numFmt w:val="decimal"/>
      <w:lvlText w:val=""/>
      <w:lvlJc w:val="left"/>
    </w:lvl>
    <w:lvl w:ilvl="5" w:tplc="AAC6074C">
      <w:numFmt w:val="decimal"/>
      <w:lvlText w:val=""/>
      <w:lvlJc w:val="left"/>
    </w:lvl>
    <w:lvl w:ilvl="6" w:tplc="3F783292">
      <w:numFmt w:val="decimal"/>
      <w:lvlText w:val=""/>
      <w:lvlJc w:val="left"/>
    </w:lvl>
    <w:lvl w:ilvl="7" w:tplc="6058AC14">
      <w:numFmt w:val="decimal"/>
      <w:lvlText w:val=""/>
      <w:lvlJc w:val="left"/>
    </w:lvl>
    <w:lvl w:ilvl="8" w:tplc="200EFCC2">
      <w:numFmt w:val="decimal"/>
      <w:lvlText w:val=""/>
      <w:lvlJc w:val="left"/>
    </w:lvl>
  </w:abstractNum>
  <w:abstractNum w:abstractNumId="1">
    <w:nsid w:val="00006443"/>
    <w:multiLevelType w:val="hybridMultilevel"/>
    <w:tmpl w:val="9692F6CA"/>
    <w:lvl w:ilvl="0" w:tplc="3D3695B4">
      <w:start w:val="3"/>
      <w:numFmt w:val="decimal"/>
      <w:lvlText w:val="%1."/>
      <w:lvlJc w:val="left"/>
    </w:lvl>
    <w:lvl w:ilvl="1" w:tplc="C08AE134">
      <w:numFmt w:val="decimal"/>
      <w:lvlText w:val=""/>
      <w:lvlJc w:val="left"/>
    </w:lvl>
    <w:lvl w:ilvl="2" w:tplc="3BEAF848">
      <w:numFmt w:val="decimal"/>
      <w:lvlText w:val=""/>
      <w:lvlJc w:val="left"/>
    </w:lvl>
    <w:lvl w:ilvl="3" w:tplc="AA868AC2">
      <w:numFmt w:val="decimal"/>
      <w:lvlText w:val=""/>
      <w:lvlJc w:val="left"/>
    </w:lvl>
    <w:lvl w:ilvl="4" w:tplc="A97EF1B6">
      <w:numFmt w:val="decimal"/>
      <w:lvlText w:val=""/>
      <w:lvlJc w:val="left"/>
    </w:lvl>
    <w:lvl w:ilvl="5" w:tplc="62EA345A">
      <w:numFmt w:val="decimal"/>
      <w:lvlText w:val=""/>
      <w:lvlJc w:val="left"/>
    </w:lvl>
    <w:lvl w:ilvl="6" w:tplc="E0ACA710">
      <w:numFmt w:val="decimal"/>
      <w:lvlText w:val=""/>
      <w:lvlJc w:val="left"/>
    </w:lvl>
    <w:lvl w:ilvl="7" w:tplc="97843040">
      <w:numFmt w:val="decimal"/>
      <w:lvlText w:val=""/>
      <w:lvlJc w:val="left"/>
    </w:lvl>
    <w:lvl w:ilvl="8" w:tplc="54F47A8C">
      <w:numFmt w:val="decimal"/>
      <w:lvlText w:val=""/>
      <w:lvlJc w:val="left"/>
    </w:lvl>
  </w:abstractNum>
  <w:abstractNum w:abstractNumId="2">
    <w:nsid w:val="0000701F"/>
    <w:multiLevelType w:val="hybridMultilevel"/>
    <w:tmpl w:val="9C981660"/>
    <w:lvl w:ilvl="0" w:tplc="AA62E1D2">
      <w:start w:val="1"/>
      <w:numFmt w:val="bullet"/>
      <w:lvlText w:val="-"/>
      <w:lvlJc w:val="left"/>
    </w:lvl>
    <w:lvl w:ilvl="1" w:tplc="CFBCEFA4">
      <w:numFmt w:val="decimal"/>
      <w:lvlText w:val=""/>
      <w:lvlJc w:val="left"/>
    </w:lvl>
    <w:lvl w:ilvl="2" w:tplc="EB44557E">
      <w:numFmt w:val="decimal"/>
      <w:lvlText w:val=""/>
      <w:lvlJc w:val="left"/>
    </w:lvl>
    <w:lvl w:ilvl="3" w:tplc="5668307C">
      <w:numFmt w:val="decimal"/>
      <w:lvlText w:val=""/>
      <w:lvlJc w:val="left"/>
    </w:lvl>
    <w:lvl w:ilvl="4" w:tplc="91B8CDF8">
      <w:numFmt w:val="decimal"/>
      <w:lvlText w:val=""/>
      <w:lvlJc w:val="left"/>
    </w:lvl>
    <w:lvl w:ilvl="5" w:tplc="5622AA38">
      <w:numFmt w:val="decimal"/>
      <w:lvlText w:val=""/>
      <w:lvlJc w:val="left"/>
    </w:lvl>
    <w:lvl w:ilvl="6" w:tplc="C22CB40A">
      <w:numFmt w:val="decimal"/>
      <w:lvlText w:val=""/>
      <w:lvlJc w:val="left"/>
    </w:lvl>
    <w:lvl w:ilvl="7" w:tplc="79948168">
      <w:numFmt w:val="decimal"/>
      <w:lvlText w:val=""/>
      <w:lvlJc w:val="left"/>
    </w:lvl>
    <w:lvl w:ilvl="8" w:tplc="04327484">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60F3D"/>
    <w:rsid w:val="000C7B35"/>
    <w:rsid w:val="00160F3D"/>
    <w:rsid w:val="004A66F2"/>
    <w:rsid w:val="00804C54"/>
    <w:rsid w:val="00812BB4"/>
    <w:rsid w:val="009A325E"/>
    <w:rsid w:val="00C664BB"/>
    <w:rsid w:val="00D87D2A"/>
    <w:rsid w:val="00EA364A"/>
    <w:rsid w:val="00F5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3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160F3D"/>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rsid w:val="00160F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6</cp:revision>
  <dcterms:created xsi:type="dcterms:W3CDTF">2021-12-22T05:57:00Z</dcterms:created>
  <dcterms:modified xsi:type="dcterms:W3CDTF">2021-12-23T08:01:00Z</dcterms:modified>
</cp:coreProperties>
</file>