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17B" w:rsidRPr="00B07EFC" w:rsidRDefault="00F4317B" w:rsidP="00F4317B">
      <w:pPr>
        <w:spacing w:after="0" w:line="240" w:lineRule="auto"/>
        <w:jc w:val="center"/>
        <w:rPr>
          <w:rFonts w:ascii="Times New Roman" w:eastAsia="Times New Roman" w:hAnsi="Times New Roman" w:cs="Times New Roman"/>
          <w:b/>
          <w:bCs/>
          <w:sz w:val="36"/>
          <w:szCs w:val="36"/>
        </w:rPr>
      </w:pPr>
      <w:r w:rsidRPr="00B07EFC">
        <w:rPr>
          <w:rFonts w:ascii="Times New Roman" w:eastAsia="Times New Roman" w:hAnsi="Times New Roman" w:cs="Times New Roman"/>
          <w:b/>
          <w:bCs/>
          <w:sz w:val="36"/>
          <w:szCs w:val="36"/>
        </w:rPr>
        <w:t>РОССИЙСКАЯ    ФЕДЕРАЦИЯ</w:t>
      </w: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СОВЕТ НАРОДНЫХ ДЕПУТАТОВ</w:t>
      </w: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ПОСЕЛКА ВОЛЬГИНСКИЙ</w:t>
      </w: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Петушинского района</w:t>
      </w: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Владимирской области</w:t>
      </w: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p>
    <w:p w:rsidR="00F4317B" w:rsidRPr="00B07EFC" w:rsidRDefault="00F4317B" w:rsidP="00F4317B">
      <w:pPr>
        <w:spacing w:after="0" w:line="240" w:lineRule="auto"/>
        <w:jc w:val="center"/>
        <w:rPr>
          <w:rFonts w:ascii="Times New Roman" w:eastAsia="Times New Roman" w:hAnsi="Times New Roman" w:cs="Times New Roman"/>
          <w:b/>
          <w:bCs/>
          <w:sz w:val="36"/>
          <w:szCs w:val="36"/>
        </w:rPr>
      </w:pPr>
      <w:proofErr w:type="gramStart"/>
      <w:r w:rsidRPr="00B07EFC">
        <w:rPr>
          <w:rFonts w:ascii="Times New Roman" w:eastAsia="Times New Roman" w:hAnsi="Times New Roman" w:cs="Times New Roman"/>
          <w:b/>
          <w:bCs/>
          <w:sz w:val="36"/>
          <w:szCs w:val="36"/>
        </w:rPr>
        <w:t>Р</w:t>
      </w:r>
      <w:proofErr w:type="gramEnd"/>
      <w:r w:rsidRPr="00B07EFC">
        <w:rPr>
          <w:rFonts w:ascii="Times New Roman" w:eastAsia="Times New Roman" w:hAnsi="Times New Roman" w:cs="Times New Roman"/>
          <w:b/>
          <w:bCs/>
          <w:sz w:val="36"/>
          <w:szCs w:val="36"/>
        </w:rPr>
        <w:t xml:space="preserve"> Е Ш Е Н И Е</w:t>
      </w: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p>
    <w:p w:rsidR="00F4317B" w:rsidRPr="00B07EFC" w:rsidRDefault="00F4317B" w:rsidP="00F4317B">
      <w:pPr>
        <w:spacing w:after="0" w:line="240" w:lineRule="auto"/>
        <w:jc w:val="center"/>
        <w:rPr>
          <w:rFonts w:ascii="Times New Roman" w:eastAsia="Times New Roman" w:hAnsi="Times New Roman" w:cs="Times New Roman"/>
          <w:b/>
          <w:bCs/>
          <w:sz w:val="28"/>
          <w:szCs w:val="28"/>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1559"/>
        <w:gridCol w:w="6088"/>
        <w:gridCol w:w="709"/>
        <w:gridCol w:w="574"/>
      </w:tblGrid>
      <w:tr w:rsidR="00F4317B" w:rsidTr="00F4317B">
        <w:tc>
          <w:tcPr>
            <w:tcW w:w="534" w:type="dxa"/>
          </w:tcPr>
          <w:p w:rsidR="00F4317B" w:rsidRDefault="00F4317B" w:rsidP="00DB5D01">
            <w:pPr>
              <w:rPr>
                <w:rFonts w:ascii="Times New Roman" w:eastAsia="Times New Roman" w:hAnsi="Times New Roman" w:cs="Times New Roman"/>
                <w:sz w:val="28"/>
                <w:szCs w:val="28"/>
              </w:rPr>
            </w:pPr>
            <w:r>
              <w:rPr>
                <w:rFonts w:ascii="Times New Roman" w:eastAsia="Times New Roman" w:hAnsi="Times New Roman" w:cs="Times New Roman"/>
                <w:sz w:val="28"/>
                <w:szCs w:val="28"/>
              </w:rPr>
              <w:t>от</w:t>
            </w:r>
          </w:p>
        </w:tc>
        <w:tc>
          <w:tcPr>
            <w:tcW w:w="1559" w:type="dxa"/>
          </w:tcPr>
          <w:p w:rsidR="00F4317B" w:rsidRDefault="00F4317B" w:rsidP="00DB5D01">
            <w:pPr>
              <w:rPr>
                <w:rFonts w:ascii="Times New Roman" w:eastAsia="Times New Roman" w:hAnsi="Times New Roman" w:cs="Times New Roman"/>
                <w:sz w:val="28"/>
                <w:szCs w:val="28"/>
              </w:rPr>
            </w:pPr>
            <w:r>
              <w:rPr>
                <w:rFonts w:ascii="Times New Roman" w:eastAsia="Times New Roman" w:hAnsi="Times New Roman" w:cs="Times New Roman"/>
                <w:sz w:val="28"/>
                <w:szCs w:val="28"/>
              </w:rPr>
              <w:t>20.02.2020</w:t>
            </w:r>
          </w:p>
        </w:tc>
        <w:tc>
          <w:tcPr>
            <w:tcW w:w="6095" w:type="dxa"/>
          </w:tcPr>
          <w:p w:rsidR="00F4317B" w:rsidRDefault="00F4317B" w:rsidP="00DB5D01">
            <w:pPr>
              <w:rPr>
                <w:rFonts w:ascii="Times New Roman" w:eastAsia="Times New Roman" w:hAnsi="Times New Roman" w:cs="Times New Roman"/>
                <w:sz w:val="28"/>
                <w:szCs w:val="28"/>
              </w:rPr>
            </w:pPr>
          </w:p>
        </w:tc>
        <w:tc>
          <w:tcPr>
            <w:tcW w:w="709" w:type="dxa"/>
          </w:tcPr>
          <w:p w:rsidR="00F4317B" w:rsidRDefault="00F4317B" w:rsidP="00DB5D01">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67" w:type="dxa"/>
          </w:tcPr>
          <w:p w:rsidR="00F4317B" w:rsidRDefault="00F4317B" w:rsidP="00DB5D0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r>
    </w:tbl>
    <w:p w:rsidR="00F4317B" w:rsidRPr="00B07EFC" w:rsidRDefault="00F4317B" w:rsidP="00F4317B">
      <w:pPr>
        <w:spacing w:after="0" w:line="240" w:lineRule="auto"/>
        <w:jc w:val="center"/>
        <w:rPr>
          <w:rFonts w:ascii="Times New Roman" w:eastAsia="Times New Roman" w:hAnsi="Times New Roman" w:cs="Times New Roman"/>
          <w:sz w:val="24"/>
          <w:szCs w:val="24"/>
        </w:rPr>
      </w:pPr>
    </w:p>
    <w:p w:rsidR="00F4317B" w:rsidRPr="00B07EFC" w:rsidRDefault="00F4317B" w:rsidP="00F4317B">
      <w:pPr>
        <w:spacing w:after="0" w:line="240" w:lineRule="auto"/>
        <w:ind w:right="4819"/>
        <w:jc w:val="both"/>
        <w:rPr>
          <w:rFonts w:ascii="Times New Roman" w:eastAsia="Times New Roman" w:hAnsi="Times New Roman" w:cs="Times New Roman"/>
          <w:i/>
          <w:iCs/>
          <w:sz w:val="24"/>
          <w:szCs w:val="24"/>
        </w:rPr>
      </w:pPr>
      <w:r w:rsidRPr="00B07EFC">
        <w:rPr>
          <w:rFonts w:ascii="Times New Roman" w:eastAsia="Times New Roman" w:hAnsi="Times New Roman" w:cs="Times New Roman"/>
          <w:i/>
          <w:iCs/>
          <w:sz w:val="24"/>
          <w:szCs w:val="24"/>
        </w:rPr>
        <w:t>О внесении изменений в решение Совета народных депутатов пос. Вольгинский</w:t>
      </w:r>
      <w:r>
        <w:rPr>
          <w:rFonts w:ascii="Times New Roman" w:eastAsia="Times New Roman" w:hAnsi="Times New Roman" w:cs="Times New Roman"/>
          <w:i/>
          <w:iCs/>
          <w:sz w:val="24"/>
          <w:szCs w:val="24"/>
        </w:rPr>
        <w:t xml:space="preserve"> </w:t>
      </w:r>
      <w:r w:rsidRPr="00B07EFC">
        <w:rPr>
          <w:rFonts w:ascii="Times New Roman" w:eastAsia="Times New Roman" w:hAnsi="Times New Roman" w:cs="Times New Roman"/>
          <w:i/>
          <w:iCs/>
          <w:sz w:val="24"/>
          <w:szCs w:val="24"/>
        </w:rPr>
        <w:t>от 29.12.2009г № 89/13</w:t>
      </w:r>
      <w:r w:rsidR="009978D1">
        <w:rPr>
          <w:rFonts w:ascii="Times New Roman" w:eastAsia="Times New Roman" w:hAnsi="Times New Roman" w:cs="Times New Roman"/>
          <w:i/>
          <w:iCs/>
          <w:sz w:val="24"/>
          <w:szCs w:val="24"/>
        </w:rPr>
        <w:t xml:space="preserve"> </w:t>
      </w:r>
      <w:r w:rsidRPr="00B07EFC">
        <w:rPr>
          <w:rFonts w:ascii="Times New Roman" w:eastAsia="Times New Roman" w:hAnsi="Times New Roman" w:cs="Times New Roman"/>
          <w:i/>
          <w:iCs/>
          <w:sz w:val="24"/>
          <w:szCs w:val="24"/>
        </w:rPr>
        <w:t>«Об утверждении</w:t>
      </w:r>
      <w:r>
        <w:rPr>
          <w:rFonts w:ascii="Times New Roman" w:eastAsia="Times New Roman" w:hAnsi="Times New Roman" w:cs="Times New Roman"/>
          <w:i/>
          <w:iCs/>
          <w:sz w:val="24"/>
          <w:szCs w:val="24"/>
        </w:rPr>
        <w:t xml:space="preserve"> </w:t>
      </w:r>
      <w:r w:rsidRPr="00B07EFC">
        <w:rPr>
          <w:rFonts w:ascii="Times New Roman" w:eastAsia="Times New Roman" w:hAnsi="Times New Roman" w:cs="Times New Roman"/>
          <w:i/>
          <w:iCs/>
          <w:sz w:val="24"/>
          <w:szCs w:val="24"/>
        </w:rPr>
        <w:t xml:space="preserve">Правил землепользования и застройки муниципального образования </w:t>
      </w:r>
      <w:r w:rsidRPr="00B07EFC">
        <w:rPr>
          <w:rFonts w:ascii="Times New Roman" w:eastAsia="Times New Roman" w:hAnsi="Times New Roman" w:cs="Times New Roman"/>
          <w:sz w:val="24"/>
          <w:szCs w:val="24"/>
        </w:rPr>
        <w:t>«</w:t>
      </w:r>
      <w:r w:rsidRPr="00B07EFC">
        <w:rPr>
          <w:rFonts w:ascii="Times New Roman" w:eastAsia="Times New Roman" w:hAnsi="Times New Roman" w:cs="Times New Roman"/>
          <w:i/>
          <w:iCs/>
          <w:sz w:val="24"/>
          <w:szCs w:val="24"/>
        </w:rPr>
        <w:t>Поселок Вольгинский» Петушинского района</w:t>
      </w:r>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i/>
          <w:iCs/>
          <w:sz w:val="24"/>
          <w:szCs w:val="24"/>
        </w:rPr>
        <w:t>Владимирской области»</w:t>
      </w: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jc w:val="both"/>
        <w:rPr>
          <w:rFonts w:ascii="Times New Roman" w:eastAsia="Times New Roman" w:hAnsi="Times New Roman" w:cs="Times New Roman"/>
          <w:sz w:val="28"/>
          <w:szCs w:val="28"/>
        </w:rPr>
      </w:pPr>
      <w:r w:rsidRPr="00B07EFC">
        <w:rPr>
          <w:rFonts w:ascii="Times New Roman" w:eastAsia="Times New Roman" w:hAnsi="Times New Roman" w:cs="Times New Roman"/>
          <w:sz w:val="28"/>
          <w:szCs w:val="28"/>
        </w:rPr>
        <w:t xml:space="preserve">      </w:t>
      </w:r>
      <w:proofErr w:type="gramStart"/>
      <w:r w:rsidRPr="00B07EFC">
        <w:rPr>
          <w:rFonts w:ascii="Times New Roman" w:eastAsia="Times New Roman" w:hAnsi="Times New Roman" w:cs="Times New Roman"/>
          <w:sz w:val="28"/>
          <w:szCs w:val="28"/>
        </w:rPr>
        <w:t xml:space="preserve">Рассмотрев обращение главы администрации поселка Вольгинский, </w:t>
      </w:r>
      <w:r>
        <w:rPr>
          <w:rFonts w:ascii="Times New Roman" w:eastAsia="Times New Roman" w:hAnsi="Times New Roman" w:cs="Times New Roman"/>
          <w:sz w:val="28"/>
          <w:szCs w:val="28"/>
        </w:rPr>
        <w:t>по результатам</w:t>
      </w:r>
      <w:r w:rsidRPr="00B07EFC">
        <w:rPr>
          <w:rFonts w:ascii="Times New Roman" w:eastAsia="Times New Roman" w:hAnsi="Times New Roman" w:cs="Times New Roman"/>
          <w:sz w:val="28"/>
          <w:szCs w:val="28"/>
        </w:rPr>
        <w:t xml:space="preserve"> проведен</w:t>
      </w:r>
      <w:r>
        <w:rPr>
          <w:rFonts w:ascii="Times New Roman" w:eastAsia="Times New Roman" w:hAnsi="Times New Roman" w:cs="Times New Roman"/>
          <w:sz w:val="28"/>
          <w:szCs w:val="28"/>
        </w:rPr>
        <w:t>ных</w:t>
      </w:r>
      <w:r w:rsidRPr="00B07EFC">
        <w:rPr>
          <w:rFonts w:ascii="Times New Roman" w:eastAsia="Times New Roman" w:hAnsi="Times New Roman" w:cs="Times New Roman"/>
          <w:sz w:val="28"/>
          <w:szCs w:val="28"/>
        </w:rPr>
        <w:t xml:space="preserve"> публичных слушаний</w:t>
      </w:r>
      <w:r>
        <w:rPr>
          <w:rFonts w:ascii="Times New Roman" w:eastAsia="Times New Roman" w:hAnsi="Times New Roman" w:cs="Times New Roman"/>
          <w:sz w:val="28"/>
          <w:szCs w:val="28"/>
        </w:rPr>
        <w:t xml:space="preserve"> назначенных </w:t>
      </w:r>
      <w:r w:rsidRPr="00B07EFC">
        <w:rPr>
          <w:rFonts w:ascii="Times New Roman" w:eastAsia="Times New Roman" w:hAnsi="Times New Roman" w:cs="Times New Roman"/>
          <w:sz w:val="28"/>
          <w:szCs w:val="28"/>
        </w:rPr>
        <w:t xml:space="preserve">постановлением главы муниципального образования «Поселок Вольгинский </w:t>
      </w:r>
      <w:r w:rsidRPr="00FF5085">
        <w:rPr>
          <w:rFonts w:ascii="Times New Roman" w:eastAsia="Times New Roman" w:hAnsi="Times New Roman" w:cs="Times New Roman"/>
          <w:sz w:val="28"/>
          <w:szCs w:val="28"/>
        </w:rPr>
        <w:t>от 24.12.2019г. № 8 «О назначении публичных слушаний по проекту о внесении изменений в правила землепользования и застройки муниципального образования «Поселок Вольгинский»,</w:t>
      </w:r>
      <w:r w:rsidRPr="00FF5085">
        <w:rPr>
          <w:rFonts w:ascii="Times New Roman" w:eastAsia="Times New Roman" w:hAnsi="Times New Roman" w:cs="Times New Roman"/>
          <w:iCs/>
          <w:sz w:val="28"/>
          <w:szCs w:val="28"/>
        </w:rPr>
        <w:t xml:space="preserve"> </w:t>
      </w:r>
      <w:r w:rsidRPr="00FF5085">
        <w:rPr>
          <w:rFonts w:ascii="Times New Roman" w:eastAsia="Times New Roman" w:hAnsi="Times New Roman" w:cs="Times New Roman"/>
          <w:sz w:val="28"/>
          <w:szCs w:val="28"/>
        </w:rPr>
        <w:t>руководствуясь Градостроительным кодексом Российской Федерации,</w:t>
      </w:r>
      <w:r w:rsidRPr="00B07EFC">
        <w:rPr>
          <w:rFonts w:ascii="Times New Roman" w:eastAsia="Times New Roman" w:hAnsi="Times New Roman" w:cs="Times New Roman"/>
          <w:sz w:val="28"/>
          <w:szCs w:val="28"/>
        </w:rPr>
        <w:t xml:space="preserve"> Федеральным законом от 06.10.2003г. № 131-ФЗ «Об общих принципах организации местного самоуправления в РФ», Уставом</w:t>
      </w:r>
      <w:proofErr w:type="gramEnd"/>
      <w:r w:rsidRPr="00B07EFC">
        <w:rPr>
          <w:rFonts w:ascii="Times New Roman" w:eastAsia="Times New Roman" w:hAnsi="Times New Roman" w:cs="Times New Roman"/>
          <w:sz w:val="28"/>
          <w:szCs w:val="28"/>
        </w:rPr>
        <w:t xml:space="preserve"> МО «Поселок Вольгинский», Совет народных депутатов поселка Вольгинский</w:t>
      </w:r>
    </w:p>
    <w:p w:rsidR="00F4317B" w:rsidRPr="00B07EFC" w:rsidRDefault="00F4317B" w:rsidP="00F4317B">
      <w:pPr>
        <w:spacing w:before="120" w:after="120" w:line="240" w:lineRule="auto"/>
        <w:jc w:val="both"/>
        <w:rPr>
          <w:rFonts w:ascii="Times New Roman" w:eastAsia="Times New Roman" w:hAnsi="Times New Roman" w:cs="Times New Roman"/>
          <w:sz w:val="28"/>
          <w:szCs w:val="28"/>
        </w:rPr>
      </w:pPr>
      <w:proofErr w:type="spellStart"/>
      <w:proofErr w:type="gramStart"/>
      <w:r w:rsidRPr="00B07EFC">
        <w:rPr>
          <w:rFonts w:ascii="Times New Roman" w:eastAsia="Times New Roman" w:hAnsi="Times New Roman" w:cs="Times New Roman"/>
          <w:sz w:val="28"/>
          <w:szCs w:val="28"/>
        </w:rPr>
        <w:t>р</w:t>
      </w:r>
      <w:proofErr w:type="spellEnd"/>
      <w:proofErr w:type="gramEnd"/>
      <w:r w:rsidRPr="00B07EFC">
        <w:rPr>
          <w:rFonts w:ascii="Times New Roman" w:eastAsia="Times New Roman" w:hAnsi="Times New Roman" w:cs="Times New Roman"/>
          <w:sz w:val="28"/>
          <w:szCs w:val="28"/>
        </w:rPr>
        <w:t xml:space="preserve"> е </w:t>
      </w:r>
      <w:proofErr w:type="spellStart"/>
      <w:r w:rsidRPr="00B07EFC">
        <w:rPr>
          <w:rFonts w:ascii="Times New Roman" w:eastAsia="Times New Roman" w:hAnsi="Times New Roman" w:cs="Times New Roman"/>
          <w:sz w:val="28"/>
          <w:szCs w:val="28"/>
        </w:rPr>
        <w:t>ш</w:t>
      </w:r>
      <w:proofErr w:type="spellEnd"/>
      <w:r w:rsidRPr="00B07EFC">
        <w:rPr>
          <w:rFonts w:ascii="Times New Roman" w:eastAsia="Times New Roman" w:hAnsi="Times New Roman" w:cs="Times New Roman"/>
          <w:sz w:val="28"/>
          <w:szCs w:val="28"/>
        </w:rPr>
        <w:t xml:space="preserve"> и л:</w:t>
      </w:r>
    </w:p>
    <w:p w:rsidR="00F4317B" w:rsidRPr="00A23EE9" w:rsidRDefault="00F4317B" w:rsidP="00F4317B">
      <w:pPr>
        <w:tabs>
          <w:tab w:val="left" w:pos="567"/>
        </w:tabs>
        <w:spacing w:after="0" w:line="240" w:lineRule="auto"/>
        <w:jc w:val="both"/>
        <w:rPr>
          <w:rFonts w:ascii="Times New Roman" w:eastAsia="Times New Roman" w:hAnsi="Times New Roman" w:cs="Times New Roman"/>
          <w:sz w:val="28"/>
          <w:szCs w:val="28"/>
        </w:rPr>
      </w:pPr>
      <w:r w:rsidRPr="00B07EFC">
        <w:rPr>
          <w:rFonts w:ascii="Times New Roman" w:eastAsia="Times New Roman" w:hAnsi="Times New Roman" w:cs="Times New Roman"/>
          <w:sz w:val="28"/>
          <w:szCs w:val="28"/>
        </w:rPr>
        <w:t xml:space="preserve">       </w:t>
      </w:r>
      <w:r w:rsidRPr="00A23EE9">
        <w:rPr>
          <w:rFonts w:ascii="Times New Roman" w:eastAsia="Times New Roman" w:hAnsi="Times New Roman" w:cs="Times New Roman"/>
          <w:sz w:val="28"/>
          <w:szCs w:val="28"/>
        </w:rPr>
        <w:t>1.</w:t>
      </w:r>
      <w:r w:rsidRPr="00A23EE9">
        <w:rPr>
          <w:rFonts w:ascii="Times New Roman" w:eastAsia="Times New Roman" w:hAnsi="Times New Roman" w:cs="Times New Roman"/>
          <w:b/>
          <w:sz w:val="28"/>
          <w:szCs w:val="28"/>
        </w:rPr>
        <w:t xml:space="preserve"> </w:t>
      </w:r>
      <w:r w:rsidRPr="00A23EE9">
        <w:rPr>
          <w:rFonts w:ascii="Times New Roman" w:eastAsia="Times New Roman" w:hAnsi="Times New Roman" w:cs="Times New Roman"/>
          <w:sz w:val="28"/>
          <w:szCs w:val="28"/>
        </w:rPr>
        <w:t>Внести изменения в картографические и текстовые материалы Правил землепользования и застройки по приведению видов разрешенного использования и установлению нормативных регламентов в соответствие с классификатором видов разрешенного использования земельных участков</w:t>
      </w:r>
      <w:r>
        <w:rPr>
          <w:rFonts w:ascii="Times New Roman" w:eastAsia="Times New Roman" w:hAnsi="Times New Roman" w:cs="Times New Roman"/>
          <w:sz w:val="28"/>
          <w:szCs w:val="28"/>
        </w:rPr>
        <w:t>.</w:t>
      </w:r>
      <w:r w:rsidRPr="00A23EE9">
        <w:rPr>
          <w:rFonts w:ascii="Times New Roman" w:eastAsia="Times New Roman" w:hAnsi="Times New Roman" w:cs="Times New Roman"/>
          <w:sz w:val="28"/>
          <w:szCs w:val="28"/>
        </w:rPr>
        <w:t xml:space="preserve"> </w:t>
      </w:r>
    </w:p>
    <w:p w:rsidR="00F4317B" w:rsidRPr="00A23EE9" w:rsidRDefault="00F4317B" w:rsidP="00F4317B">
      <w:pPr>
        <w:tabs>
          <w:tab w:val="left" w:pos="567"/>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sidRPr="00A23E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Сформировать</w:t>
      </w:r>
      <w:r w:rsidRPr="00A23EE9">
        <w:rPr>
          <w:rFonts w:ascii="Times New Roman" w:eastAsia="Times New Roman" w:hAnsi="Times New Roman" w:cs="Times New Roman"/>
          <w:sz w:val="28"/>
          <w:szCs w:val="28"/>
        </w:rPr>
        <w:t xml:space="preserve"> границ</w:t>
      </w:r>
      <w:r>
        <w:rPr>
          <w:rFonts w:ascii="Times New Roman" w:eastAsia="Times New Roman" w:hAnsi="Times New Roman" w:cs="Times New Roman"/>
          <w:sz w:val="28"/>
          <w:szCs w:val="28"/>
        </w:rPr>
        <w:t>ы</w:t>
      </w:r>
      <w:r w:rsidRPr="00A23EE9">
        <w:rPr>
          <w:rFonts w:ascii="Times New Roman" w:eastAsia="Times New Roman" w:hAnsi="Times New Roman" w:cs="Times New Roman"/>
          <w:sz w:val="28"/>
          <w:szCs w:val="28"/>
        </w:rPr>
        <w:t xml:space="preserve"> территориальных зон в соответствие с границами ранее </w:t>
      </w:r>
      <w:r w:rsidRPr="000A0EC5">
        <w:rPr>
          <w:rFonts w:ascii="Times New Roman" w:eastAsia="Times New Roman" w:hAnsi="Times New Roman" w:cs="Times New Roman"/>
          <w:sz w:val="28"/>
          <w:szCs w:val="28"/>
        </w:rPr>
        <w:t xml:space="preserve">учтенных </w:t>
      </w:r>
      <w:r w:rsidRPr="000A0EC5">
        <w:rPr>
          <w:rFonts w:ascii="Times New Roman" w:hAnsi="Times New Roman" w:cs="Times New Roman"/>
          <w:color w:val="333333"/>
          <w:sz w:val="28"/>
          <w:szCs w:val="28"/>
        </w:rPr>
        <w:t>в Едином государственном реестре недвижимости</w:t>
      </w:r>
      <w:r w:rsidRPr="00713566">
        <w:rPr>
          <w:rFonts w:ascii="Times New Roman" w:eastAsia="Times New Roman" w:hAnsi="Times New Roman" w:cs="Times New Roman"/>
          <w:sz w:val="28"/>
          <w:szCs w:val="28"/>
        </w:rPr>
        <w:t xml:space="preserve"> </w:t>
      </w:r>
      <w:r w:rsidRPr="00A23EE9">
        <w:rPr>
          <w:rFonts w:ascii="Times New Roman" w:eastAsia="Times New Roman" w:hAnsi="Times New Roman" w:cs="Times New Roman"/>
          <w:sz w:val="28"/>
          <w:szCs w:val="28"/>
        </w:rPr>
        <w:t>земельных участков</w:t>
      </w:r>
      <w:r>
        <w:rPr>
          <w:rFonts w:ascii="Times New Roman" w:eastAsia="Times New Roman" w:hAnsi="Times New Roman" w:cs="Times New Roman"/>
          <w:sz w:val="28"/>
          <w:szCs w:val="28"/>
        </w:rPr>
        <w:t>, входящих в формируемые зоны</w:t>
      </w:r>
      <w:r w:rsidRPr="00A23EE9">
        <w:rPr>
          <w:rFonts w:ascii="Times New Roman" w:eastAsia="Times New Roman" w:hAnsi="Times New Roman" w:cs="Times New Roman"/>
          <w:sz w:val="28"/>
          <w:szCs w:val="28"/>
        </w:rPr>
        <w:t xml:space="preserve"> на территории муниципального образования «Поселок Вольгинский». </w:t>
      </w:r>
    </w:p>
    <w:p w:rsidR="00F4317B" w:rsidRPr="00313AC4" w:rsidRDefault="00F4317B" w:rsidP="00F4317B">
      <w:pPr>
        <w:tabs>
          <w:tab w:val="left" w:pos="567"/>
        </w:tabs>
        <w:spacing w:before="120" w:after="0" w:line="240" w:lineRule="auto"/>
        <w:jc w:val="both"/>
        <w:rPr>
          <w:rFonts w:ascii="Times New Roman" w:eastAsia="Times New Roman" w:hAnsi="Times New Roman" w:cs="Times New Roman"/>
          <w:sz w:val="28"/>
          <w:szCs w:val="28"/>
        </w:rPr>
      </w:pPr>
      <w:r w:rsidRPr="00313AC4">
        <w:rPr>
          <w:rFonts w:ascii="Times New Roman" w:eastAsia="Times New Roman" w:hAnsi="Times New Roman" w:cs="Times New Roman"/>
          <w:b/>
          <w:sz w:val="28"/>
          <w:szCs w:val="28"/>
        </w:rPr>
        <w:t xml:space="preserve">       </w:t>
      </w:r>
      <w:r w:rsidRPr="00313AC4">
        <w:rPr>
          <w:rFonts w:ascii="Times New Roman" w:eastAsia="Times New Roman" w:hAnsi="Times New Roman" w:cs="Times New Roman"/>
          <w:sz w:val="28"/>
          <w:szCs w:val="28"/>
        </w:rPr>
        <w:t xml:space="preserve">3. Внести изменения в части зонирования территорий отдельных земельных участков с видом разрешенного использования не соответствующих определенному документом виду деятельности.    </w:t>
      </w:r>
    </w:p>
    <w:p w:rsidR="00F4317B" w:rsidRPr="00313AC4" w:rsidRDefault="00F4317B" w:rsidP="00F4317B">
      <w:pPr>
        <w:tabs>
          <w:tab w:val="left" w:pos="567"/>
        </w:tabs>
        <w:spacing w:before="120" w:after="0" w:line="240" w:lineRule="auto"/>
        <w:jc w:val="both"/>
        <w:rPr>
          <w:rFonts w:ascii="Times New Roman" w:eastAsia="Times New Roman" w:hAnsi="Times New Roman" w:cs="Times New Roman"/>
          <w:sz w:val="28"/>
          <w:szCs w:val="28"/>
        </w:rPr>
      </w:pPr>
      <w:r w:rsidRPr="00313AC4">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 xml:space="preserve">   </w:t>
      </w:r>
      <w:r w:rsidRPr="00313AC4">
        <w:rPr>
          <w:rFonts w:ascii="Times New Roman" w:eastAsia="Times New Roman" w:hAnsi="Times New Roman" w:cs="Times New Roman"/>
          <w:sz w:val="28"/>
          <w:szCs w:val="28"/>
        </w:rPr>
        <w:t>4.</w:t>
      </w:r>
      <w:r w:rsidRPr="00313AC4">
        <w:rPr>
          <w:rFonts w:ascii="Times New Roman" w:eastAsia="Times New Roman" w:hAnsi="Times New Roman" w:cs="Times New Roman"/>
          <w:b/>
          <w:sz w:val="28"/>
          <w:szCs w:val="28"/>
        </w:rPr>
        <w:t xml:space="preserve"> </w:t>
      </w:r>
      <w:r w:rsidRPr="00313AC4">
        <w:rPr>
          <w:rFonts w:ascii="Times New Roman" w:eastAsia="Times New Roman" w:hAnsi="Times New Roman" w:cs="Times New Roman"/>
          <w:sz w:val="28"/>
          <w:szCs w:val="28"/>
        </w:rPr>
        <w:t xml:space="preserve">Включить в границы населенного пункта территории свободные от застроек в зоне Р-1 Зона зеленых насаждений общего пользования и зоне П3 объектов производственного назначения. </w:t>
      </w:r>
    </w:p>
    <w:p w:rsidR="00F4317B" w:rsidRPr="00B07EFC" w:rsidRDefault="00F4317B" w:rsidP="00F4317B">
      <w:pPr>
        <w:tabs>
          <w:tab w:val="left" w:pos="567"/>
        </w:tabs>
        <w:spacing w:before="120" w:after="0" w:line="240" w:lineRule="auto"/>
        <w:jc w:val="both"/>
        <w:rPr>
          <w:rFonts w:ascii="Times New Roman" w:eastAsia="Times New Roman" w:hAnsi="Times New Roman" w:cs="Times New Roman"/>
          <w:b/>
          <w:iCs/>
          <w:sz w:val="28"/>
          <w:szCs w:val="28"/>
        </w:rPr>
      </w:pPr>
      <w:r>
        <w:rPr>
          <w:rFonts w:ascii="Times New Roman" w:eastAsia="Times New Roman" w:hAnsi="Times New Roman" w:cs="Times New Roman"/>
          <w:sz w:val="28"/>
          <w:szCs w:val="28"/>
        </w:rPr>
        <w:t xml:space="preserve">       </w:t>
      </w:r>
      <w:r w:rsidRPr="00313AC4">
        <w:rPr>
          <w:rFonts w:ascii="Times New Roman" w:eastAsia="Times New Roman" w:hAnsi="Times New Roman" w:cs="Times New Roman"/>
          <w:sz w:val="28"/>
          <w:szCs w:val="28"/>
        </w:rPr>
        <w:t>5. Текстовую часть</w:t>
      </w:r>
      <w:r w:rsidRPr="00313AC4">
        <w:rPr>
          <w:rFonts w:ascii="Times New Roman" w:eastAsia="Times New Roman" w:hAnsi="Times New Roman" w:cs="Times New Roman"/>
          <w:iCs/>
          <w:sz w:val="28"/>
          <w:szCs w:val="28"/>
        </w:rPr>
        <w:t xml:space="preserve"> изложить в редакции согласно приложению.</w:t>
      </w:r>
      <w:r w:rsidRPr="00B07EFC">
        <w:rPr>
          <w:rFonts w:ascii="Times New Roman" w:eastAsia="Times New Roman" w:hAnsi="Times New Roman" w:cs="Times New Roman"/>
          <w:iCs/>
          <w:sz w:val="28"/>
          <w:szCs w:val="28"/>
        </w:rPr>
        <w:t xml:space="preserve"> </w:t>
      </w:r>
    </w:p>
    <w:p w:rsidR="00F4317B" w:rsidRPr="00B07EFC" w:rsidRDefault="00F4317B" w:rsidP="00F4317B">
      <w:pPr>
        <w:widowControl w:val="0"/>
        <w:suppressAutoHyphens/>
        <w:spacing w:after="0" w:line="240" w:lineRule="auto"/>
        <w:jc w:val="both"/>
        <w:rPr>
          <w:rFonts w:ascii="Times New Roman" w:eastAsia="Times New Roman" w:hAnsi="Times New Roman" w:cs="Times New Roman"/>
          <w:sz w:val="28"/>
          <w:szCs w:val="28"/>
          <w:lang w:eastAsia="ar-SA"/>
        </w:rPr>
      </w:pPr>
    </w:p>
    <w:p w:rsidR="00F4317B" w:rsidRPr="00B07EFC" w:rsidRDefault="00F4317B" w:rsidP="00F4317B">
      <w:pPr>
        <w:spacing w:after="0" w:line="240" w:lineRule="auto"/>
        <w:jc w:val="both"/>
        <w:rPr>
          <w:rFonts w:ascii="Times New Roman" w:eastAsia="Times New Roman" w:hAnsi="Times New Roman" w:cs="Times New Roman"/>
          <w:sz w:val="28"/>
          <w:szCs w:val="24"/>
        </w:rPr>
      </w:pPr>
      <w:r w:rsidRPr="00B07EF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6</w:t>
      </w:r>
      <w:r w:rsidRPr="00B07EFC">
        <w:rPr>
          <w:rFonts w:ascii="Times New Roman" w:eastAsia="Times New Roman" w:hAnsi="Times New Roman" w:cs="Times New Roman"/>
          <w:color w:val="000000"/>
          <w:sz w:val="28"/>
          <w:szCs w:val="28"/>
        </w:rPr>
        <w:t xml:space="preserve">. </w:t>
      </w:r>
      <w:r w:rsidRPr="00B07EFC">
        <w:rPr>
          <w:rFonts w:ascii="Times New Roman" w:eastAsia="Times New Roman" w:hAnsi="Times New Roman" w:cs="Times New Roman"/>
          <w:sz w:val="28"/>
          <w:szCs w:val="24"/>
        </w:rPr>
        <w:t>Настоящее решение подлежит опубликованию (обнародованию) в газете «Вольгинский Вестник» и вступает в силу после опубликования.</w:t>
      </w:r>
    </w:p>
    <w:p w:rsidR="00F4317B" w:rsidRPr="00B07EFC" w:rsidRDefault="00F4317B" w:rsidP="00F4317B">
      <w:pPr>
        <w:spacing w:after="0" w:line="240" w:lineRule="auto"/>
        <w:jc w:val="both"/>
        <w:rPr>
          <w:rFonts w:ascii="Times New Roman" w:eastAsia="Times New Roman" w:hAnsi="Times New Roman" w:cs="Times New Roman"/>
          <w:sz w:val="28"/>
          <w:szCs w:val="28"/>
        </w:rPr>
      </w:pPr>
    </w:p>
    <w:p w:rsidR="00F4317B" w:rsidRPr="00B07EFC" w:rsidRDefault="00F4317B" w:rsidP="00F4317B">
      <w:pPr>
        <w:spacing w:after="0" w:line="240" w:lineRule="auto"/>
        <w:jc w:val="both"/>
        <w:rPr>
          <w:rFonts w:ascii="Times New Roman" w:eastAsia="Times New Roman" w:hAnsi="Times New Roman" w:cs="Times New Roman"/>
          <w:sz w:val="28"/>
          <w:szCs w:val="28"/>
        </w:rPr>
      </w:pPr>
    </w:p>
    <w:p w:rsidR="00F4317B" w:rsidRPr="00B07EFC" w:rsidRDefault="00F4317B" w:rsidP="00F4317B">
      <w:pPr>
        <w:spacing w:after="0" w:line="240" w:lineRule="auto"/>
        <w:jc w:val="both"/>
        <w:rPr>
          <w:rFonts w:ascii="Times New Roman" w:eastAsia="Times New Roman" w:hAnsi="Times New Roman" w:cs="Times New Roman"/>
          <w:sz w:val="28"/>
          <w:szCs w:val="28"/>
        </w:rPr>
      </w:pPr>
    </w:p>
    <w:p w:rsidR="00F4317B" w:rsidRPr="00B07EFC" w:rsidRDefault="00F4317B" w:rsidP="00F4317B">
      <w:pPr>
        <w:spacing w:after="0" w:line="240" w:lineRule="auto"/>
        <w:rPr>
          <w:rFonts w:ascii="Times New Roman" w:eastAsia="Times New Roman" w:hAnsi="Times New Roman" w:cs="Times New Roman"/>
          <w:sz w:val="28"/>
          <w:szCs w:val="28"/>
        </w:rPr>
      </w:pPr>
      <w:r w:rsidRPr="00B07EFC">
        <w:rPr>
          <w:rFonts w:ascii="Times New Roman" w:eastAsia="Times New Roman" w:hAnsi="Times New Roman" w:cs="Times New Roman"/>
          <w:sz w:val="28"/>
          <w:szCs w:val="28"/>
        </w:rPr>
        <w:t xml:space="preserve">Глава МО «Поселок Вольгинский» </w:t>
      </w:r>
      <w:r w:rsidRPr="00B07EFC">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proofErr w:type="spellStart"/>
      <w:r>
        <w:rPr>
          <w:rFonts w:ascii="Times New Roman" w:eastAsia="Times New Roman" w:hAnsi="Times New Roman" w:cs="Times New Roman"/>
          <w:sz w:val="28"/>
          <w:szCs w:val="28"/>
        </w:rPr>
        <w:t>Т.М.Вещунова</w:t>
      </w:r>
      <w:proofErr w:type="spellEnd"/>
    </w:p>
    <w:p w:rsidR="00F4317B" w:rsidRPr="00B07EFC" w:rsidRDefault="00F4317B" w:rsidP="00F4317B">
      <w:pPr>
        <w:rPr>
          <w:rFonts w:ascii="Times New Roman" w:hAnsi="Times New Roman" w:cs="Times New Roman"/>
        </w:rPr>
      </w:pPr>
    </w:p>
    <w:p w:rsidR="00F4317B" w:rsidRDefault="00F4317B" w:rsidP="00F4317B">
      <w:pPr>
        <w:rPr>
          <w:rFonts w:ascii="Times New Roman" w:hAnsi="Times New Roman" w:cs="Times New Roman"/>
        </w:rPr>
      </w:pPr>
      <w:r>
        <w:rPr>
          <w:rFonts w:ascii="Times New Roman" w:hAnsi="Times New Roman" w:cs="Times New Roman"/>
        </w:rPr>
        <w:br w:type="page"/>
      </w:r>
    </w:p>
    <w:p w:rsidR="00F4317B" w:rsidRPr="00B07EFC" w:rsidRDefault="00F4317B" w:rsidP="00F4317B">
      <w:pPr>
        <w:rPr>
          <w:rFonts w:ascii="Times New Roman" w:hAnsi="Times New Roman" w:cs="Times New Roman"/>
        </w:rPr>
      </w:pPr>
    </w:p>
    <w:p w:rsidR="00F4317B" w:rsidRPr="00F4317B" w:rsidRDefault="00F4317B" w:rsidP="00F4317B">
      <w:pPr>
        <w:spacing w:after="0" w:line="240" w:lineRule="auto"/>
        <w:ind w:left="3402"/>
        <w:jc w:val="right"/>
        <w:rPr>
          <w:rFonts w:ascii="Times New Roman" w:eastAsia="Times New Roman" w:hAnsi="Times New Roman" w:cs="Times New Roman"/>
          <w:sz w:val="24"/>
          <w:szCs w:val="24"/>
        </w:rPr>
      </w:pPr>
      <w:r w:rsidRPr="00F4317B">
        <w:rPr>
          <w:rFonts w:ascii="Times New Roman" w:eastAsia="Times New Roman" w:hAnsi="Times New Roman" w:cs="Times New Roman"/>
          <w:sz w:val="24"/>
          <w:szCs w:val="24"/>
        </w:rPr>
        <w:t>Приложение № 1</w:t>
      </w:r>
    </w:p>
    <w:p w:rsidR="00F4317B" w:rsidRPr="00F4317B" w:rsidRDefault="00F4317B" w:rsidP="00F4317B">
      <w:pPr>
        <w:spacing w:after="0" w:line="240" w:lineRule="auto"/>
        <w:ind w:left="3402"/>
        <w:jc w:val="right"/>
        <w:rPr>
          <w:rFonts w:ascii="Times New Roman" w:eastAsia="Times New Roman" w:hAnsi="Times New Roman" w:cs="Times New Roman"/>
          <w:sz w:val="24"/>
          <w:szCs w:val="24"/>
        </w:rPr>
      </w:pPr>
      <w:r w:rsidRPr="00F4317B">
        <w:rPr>
          <w:rFonts w:ascii="Times New Roman" w:eastAsia="Times New Roman" w:hAnsi="Times New Roman" w:cs="Times New Roman"/>
          <w:sz w:val="24"/>
          <w:szCs w:val="24"/>
        </w:rPr>
        <w:t>к решению Совета народных депутатов поселка Вольгинский</w:t>
      </w:r>
    </w:p>
    <w:p w:rsidR="00F4317B" w:rsidRPr="00F4317B" w:rsidRDefault="00F4317B" w:rsidP="00F4317B">
      <w:pPr>
        <w:spacing w:after="0" w:line="240" w:lineRule="auto"/>
        <w:ind w:left="3402"/>
        <w:jc w:val="right"/>
        <w:rPr>
          <w:rFonts w:ascii="Times New Roman" w:eastAsia="Times New Roman" w:hAnsi="Times New Roman" w:cs="Times New Roman"/>
          <w:sz w:val="24"/>
          <w:szCs w:val="24"/>
        </w:rPr>
      </w:pPr>
      <w:r w:rsidRPr="00F4317B">
        <w:rPr>
          <w:rFonts w:ascii="Times New Roman" w:eastAsia="Times New Roman" w:hAnsi="Times New Roman" w:cs="Times New Roman"/>
          <w:sz w:val="24"/>
          <w:szCs w:val="24"/>
        </w:rPr>
        <w:t>от 20.02.2020 № 7/1</w:t>
      </w:r>
    </w:p>
    <w:p w:rsidR="00F4317B" w:rsidRPr="00B07EFC" w:rsidRDefault="00F4317B" w:rsidP="00F4317B">
      <w:pPr>
        <w:widowControl w:val="0"/>
        <w:spacing w:after="0" w:line="240" w:lineRule="auto"/>
        <w:ind w:firstLine="567"/>
        <w:jc w:val="right"/>
        <w:rPr>
          <w:rFonts w:ascii="Times New Roman" w:eastAsia="Times New Roman" w:hAnsi="Times New Roman" w:cs="Times New Roman"/>
          <w:b/>
          <w:bCs/>
          <w:sz w:val="24"/>
          <w:szCs w:val="24"/>
        </w:rPr>
      </w:pPr>
    </w:p>
    <w:p w:rsidR="00F4317B" w:rsidRPr="00B07EFC" w:rsidRDefault="00F4317B" w:rsidP="00F4317B">
      <w:pPr>
        <w:widowControl w:val="0"/>
        <w:spacing w:after="0" w:line="240" w:lineRule="auto"/>
        <w:ind w:firstLine="567"/>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Государственное унитарное предприятие Владимирской области «Областное проектно-изыскательское архитектурно-планировочное бюро»</w:t>
      </w:r>
    </w:p>
    <w:p w:rsidR="00F4317B" w:rsidRPr="00B07EFC" w:rsidRDefault="00F4317B" w:rsidP="00F4317B">
      <w:pPr>
        <w:widowControl w:val="0"/>
        <w:tabs>
          <w:tab w:val="left" w:pos="6750"/>
        </w:tabs>
        <w:spacing w:after="0" w:line="240" w:lineRule="auto"/>
        <w:ind w:firstLine="567"/>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ab/>
      </w:r>
    </w:p>
    <w:p w:rsidR="00F4317B" w:rsidRPr="00B07EFC" w:rsidRDefault="00F4317B" w:rsidP="00F4317B">
      <w:pPr>
        <w:widowControl w:val="0"/>
        <w:spacing w:before="60" w:after="60" w:line="240" w:lineRule="auto"/>
        <w:jc w:val="center"/>
        <w:outlineLvl w:val="0"/>
        <w:rPr>
          <w:rFonts w:ascii="Times New Roman" w:eastAsia="Times New Roman" w:hAnsi="Times New Roman" w:cs="Times New Roman"/>
          <w:b/>
          <w:bCs/>
          <w:sz w:val="24"/>
          <w:szCs w:val="24"/>
        </w:rPr>
      </w:pPr>
      <w:bookmarkStart w:id="0" w:name="_Toc64686495"/>
      <w:bookmarkStart w:id="1" w:name="_Toc106795294"/>
      <w:bookmarkStart w:id="2" w:name="_Toc108867227"/>
    </w:p>
    <w:p w:rsidR="00F4317B" w:rsidRPr="00B07EFC" w:rsidRDefault="00F4317B" w:rsidP="00F4317B">
      <w:pPr>
        <w:widowControl w:val="0"/>
        <w:spacing w:before="60" w:after="60" w:line="240" w:lineRule="auto"/>
        <w:jc w:val="center"/>
        <w:outlineLvl w:val="0"/>
        <w:rPr>
          <w:rFonts w:ascii="Times New Roman" w:eastAsia="Times New Roman" w:hAnsi="Times New Roman" w:cs="Times New Roman"/>
          <w:b/>
          <w:bCs/>
          <w:sz w:val="24"/>
          <w:szCs w:val="24"/>
        </w:rPr>
      </w:pPr>
      <w:bookmarkStart w:id="3" w:name="_Toc248731132"/>
      <w:bookmarkStart w:id="4" w:name="_Toc3461051"/>
      <w:r w:rsidRPr="00B07EFC">
        <w:rPr>
          <w:rFonts w:ascii="Times New Roman" w:eastAsia="Times New Roman" w:hAnsi="Times New Roman" w:cs="Times New Roman"/>
          <w:b/>
          <w:bCs/>
          <w:sz w:val="24"/>
          <w:szCs w:val="24"/>
        </w:rPr>
        <w:t>ДОКУМЕНТ ГРАДОСТРОИТЕЛЬНОГО ЗОНИРОВАНИЯ МУНИЦИПАЛЬНОГО ОБРАЗОВАНИЯ</w:t>
      </w:r>
      <w:bookmarkEnd w:id="3"/>
      <w:bookmarkEnd w:id="4"/>
    </w:p>
    <w:p w:rsidR="00F4317B" w:rsidRPr="00B07EFC" w:rsidRDefault="00F4317B" w:rsidP="00F4317B">
      <w:pPr>
        <w:widowControl w:val="0"/>
        <w:spacing w:before="60" w:after="60" w:line="240" w:lineRule="auto"/>
        <w:jc w:val="center"/>
        <w:outlineLvl w:val="0"/>
        <w:rPr>
          <w:rFonts w:ascii="Times New Roman" w:eastAsia="Times New Roman" w:hAnsi="Times New Roman" w:cs="Times New Roman"/>
          <w:b/>
          <w:bCs/>
          <w:sz w:val="24"/>
          <w:szCs w:val="24"/>
        </w:rPr>
      </w:pPr>
      <w:bookmarkStart w:id="5" w:name="_Toc248731133"/>
      <w:bookmarkStart w:id="6" w:name="_Toc3461052"/>
      <w:r w:rsidRPr="00B07EFC">
        <w:rPr>
          <w:rFonts w:ascii="Times New Roman" w:eastAsia="Times New Roman" w:hAnsi="Times New Roman" w:cs="Times New Roman"/>
          <w:b/>
          <w:bCs/>
          <w:sz w:val="24"/>
          <w:szCs w:val="24"/>
        </w:rPr>
        <w:t>«ПОСЕЛОК ВОЛЬГИНСКИЙ»</w:t>
      </w:r>
      <w:bookmarkEnd w:id="5"/>
      <w:bookmarkEnd w:id="6"/>
    </w:p>
    <w:p w:rsidR="00F4317B" w:rsidRPr="00B07EFC" w:rsidRDefault="00F4317B" w:rsidP="00F4317B">
      <w:pPr>
        <w:widowControl w:val="0"/>
        <w:spacing w:before="60" w:after="60" w:line="240" w:lineRule="auto"/>
        <w:jc w:val="center"/>
        <w:outlineLvl w:val="0"/>
        <w:rPr>
          <w:rFonts w:ascii="Times New Roman" w:eastAsia="Times New Roman" w:hAnsi="Times New Roman" w:cs="Times New Roman"/>
          <w:b/>
          <w:bCs/>
          <w:sz w:val="24"/>
          <w:szCs w:val="24"/>
        </w:rPr>
      </w:pPr>
    </w:p>
    <w:p w:rsidR="00F4317B" w:rsidRPr="00B07EFC" w:rsidRDefault="00F4317B" w:rsidP="00F4317B">
      <w:pPr>
        <w:widowControl w:val="0"/>
        <w:spacing w:before="60" w:after="60" w:line="240" w:lineRule="auto"/>
        <w:jc w:val="center"/>
        <w:outlineLvl w:val="0"/>
        <w:rPr>
          <w:rFonts w:ascii="Times New Roman" w:eastAsia="Times New Roman" w:hAnsi="Times New Roman" w:cs="Times New Roman"/>
          <w:b/>
          <w:bCs/>
          <w:sz w:val="24"/>
          <w:szCs w:val="24"/>
        </w:rPr>
      </w:pPr>
    </w:p>
    <w:p w:rsidR="00F4317B" w:rsidRPr="00B07EFC" w:rsidRDefault="00F4317B" w:rsidP="00F4317B">
      <w:pPr>
        <w:widowControl w:val="0"/>
        <w:spacing w:before="60" w:after="60" w:line="240" w:lineRule="auto"/>
        <w:jc w:val="center"/>
        <w:outlineLvl w:val="0"/>
        <w:rPr>
          <w:rFonts w:ascii="Times New Roman" w:eastAsia="Times New Roman" w:hAnsi="Times New Roman" w:cs="Times New Roman"/>
          <w:b/>
          <w:bCs/>
          <w:sz w:val="24"/>
          <w:szCs w:val="24"/>
        </w:rPr>
      </w:pPr>
    </w:p>
    <w:p w:rsidR="00F4317B" w:rsidRPr="00B07EFC" w:rsidRDefault="00F4317B" w:rsidP="00F4317B">
      <w:pPr>
        <w:widowControl w:val="0"/>
        <w:spacing w:before="60" w:after="60" w:line="240" w:lineRule="auto"/>
        <w:jc w:val="center"/>
        <w:outlineLvl w:val="0"/>
        <w:rPr>
          <w:rFonts w:ascii="Times New Roman" w:eastAsia="Times New Roman" w:hAnsi="Times New Roman" w:cs="Times New Roman"/>
          <w:b/>
          <w:bCs/>
          <w:sz w:val="24"/>
          <w:szCs w:val="24"/>
        </w:rPr>
      </w:pPr>
    </w:p>
    <w:p w:rsidR="00F4317B" w:rsidRPr="00B07EFC" w:rsidRDefault="00F4317B" w:rsidP="00F4317B">
      <w:pPr>
        <w:spacing w:after="0" w:line="240" w:lineRule="auto"/>
        <w:jc w:val="center"/>
        <w:rPr>
          <w:rFonts w:ascii="Times New Roman" w:eastAsia="Times New Roman" w:hAnsi="Times New Roman" w:cs="Times New Roman"/>
          <w:b/>
          <w:sz w:val="48"/>
          <w:szCs w:val="48"/>
        </w:rPr>
      </w:pPr>
      <w:bookmarkStart w:id="7" w:name="_Toc210798412"/>
      <w:r w:rsidRPr="00B07EFC">
        <w:rPr>
          <w:rFonts w:ascii="Times New Roman" w:eastAsia="Times New Roman" w:hAnsi="Times New Roman" w:cs="Times New Roman"/>
          <w:b/>
          <w:sz w:val="48"/>
          <w:szCs w:val="48"/>
        </w:rPr>
        <w:t>Правила землепользования и застройки</w:t>
      </w:r>
      <w:bookmarkEnd w:id="0"/>
      <w:bookmarkEnd w:id="1"/>
      <w:bookmarkEnd w:id="2"/>
      <w:bookmarkEnd w:id="7"/>
    </w:p>
    <w:p w:rsidR="00F4317B" w:rsidRPr="00B07EFC" w:rsidRDefault="00F4317B" w:rsidP="00F4317B">
      <w:pPr>
        <w:spacing w:after="0" w:line="240" w:lineRule="auto"/>
        <w:jc w:val="center"/>
        <w:rPr>
          <w:rFonts w:ascii="Times New Roman" w:eastAsia="Times New Roman" w:hAnsi="Times New Roman" w:cs="Times New Roman"/>
          <w:b/>
          <w:sz w:val="48"/>
          <w:szCs w:val="48"/>
        </w:rPr>
      </w:pPr>
      <w:bookmarkStart w:id="8" w:name="_Toc64686496"/>
      <w:bookmarkStart w:id="9" w:name="_Toc106795295"/>
      <w:bookmarkStart w:id="10" w:name="_Toc108867228"/>
      <w:bookmarkStart w:id="11" w:name="_Toc210798413"/>
      <w:r w:rsidRPr="00B07EFC">
        <w:rPr>
          <w:rFonts w:ascii="Times New Roman" w:eastAsia="Times New Roman" w:hAnsi="Times New Roman" w:cs="Times New Roman"/>
          <w:b/>
          <w:sz w:val="48"/>
          <w:szCs w:val="48"/>
        </w:rPr>
        <w:t>муниципального образования</w:t>
      </w:r>
      <w:bookmarkEnd w:id="8"/>
      <w:bookmarkEnd w:id="9"/>
      <w:bookmarkEnd w:id="10"/>
      <w:bookmarkEnd w:id="11"/>
    </w:p>
    <w:p w:rsidR="00F4317B" w:rsidRPr="00B07EFC" w:rsidRDefault="00F4317B" w:rsidP="00F4317B">
      <w:pPr>
        <w:spacing w:after="0" w:line="240" w:lineRule="auto"/>
        <w:jc w:val="center"/>
        <w:rPr>
          <w:rFonts w:ascii="Times New Roman" w:eastAsia="Times New Roman" w:hAnsi="Times New Roman" w:cs="Times New Roman"/>
          <w:b/>
          <w:sz w:val="48"/>
          <w:szCs w:val="48"/>
        </w:rPr>
      </w:pPr>
      <w:r w:rsidRPr="00B07EFC">
        <w:rPr>
          <w:rFonts w:ascii="Times New Roman" w:eastAsia="Times New Roman" w:hAnsi="Times New Roman" w:cs="Times New Roman"/>
          <w:b/>
          <w:sz w:val="48"/>
          <w:szCs w:val="48"/>
        </w:rPr>
        <w:t>«Поселок Вольгинский Петушинского района Владимирской области»</w:t>
      </w:r>
    </w:p>
    <w:p w:rsidR="00F4317B" w:rsidRPr="00B07EFC" w:rsidRDefault="00F4317B" w:rsidP="00F4317B">
      <w:pPr>
        <w:widowControl w:val="0"/>
        <w:spacing w:before="60" w:after="60" w:line="240" w:lineRule="auto"/>
        <w:ind w:firstLine="567"/>
        <w:jc w:val="center"/>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ind w:firstLine="567"/>
        <w:jc w:val="center"/>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ind w:firstLine="567"/>
        <w:jc w:val="center"/>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ind w:firstLine="567"/>
        <w:jc w:val="center"/>
        <w:rPr>
          <w:rFonts w:ascii="Times New Roman" w:eastAsia="Times New Roman" w:hAnsi="Times New Roman" w:cs="Times New Roman"/>
          <w:sz w:val="24"/>
          <w:szCs w:val="20"/>
        </w:rPr>
      </w:pPr>
      <w:r w:rsidRPr="00B07EFC">
        <w:rPr>
          <w:rFonts w:ascii="Times New Roman" w:eastAsia="Times New Roman" w:hAnsi="Times New Roman" w:cs="Times New Roman"/>
          <w:noProof/>
          <w:sz w:val="24"/>
          <w:szCs w:val="20"/>
        </w:rPr>
        <w:drawing>
          <wp:inline distT="0" distB="0" distL="0" distR="0">
            <wp:extent cx="1203694" cy="1526215"/>
            <wp:effectExtent l="19050" t="0" r="0" b="0"/>
            <wp:docPr id="2" name="Рисунок 16" descr="����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 ��"/>
                    <pic:cNvPicPr>
                      <a:picLocks noChangeAspect="1" noChangeArrowheads="1"/>
                    </pic:cNvPicPr>
                  </pic:nvPicPr>
                  <pic:blipFill>
                    <a:blip r:embed="rId6" cstate="print"/>
                    <a:srcRect/>
                    <a:stretch>
                      <a:fillRect/>
                    </a:stretch>
                  </pic:blipFill>
                  <pic:spPr bwMode="auto">
                    <a:xfrm>
                      <a:off x="0" y="0"/>
                      <a:ext cx="1204451" cy="1527175"/>
                    </a:xfrm>
                    <a:prstGeom prst="rect">
                      <a:avLst/>
                    </a:prstGeom>
                    <a:noFill/>
                    <a:ln w="9525">
                      <a:noFill/>
                      <a:miter lim="800000"/>
                      <a:headEnd/>
                      <a:tailEnd/>
                    </a:ln>
                  </pic:spPr>
                </pic:pic>
              </a:graphicData>
            </a:graphic>
          </wp:inline>
        </w:drawing>
      </w:r>
    </w:p>
    <w:p w:rsidR="00F4317B" w:rsidRPr="00B07EFC" w:rsidRDefault="00F4317B" w:rsidP="00F4317B">
      <w:pPr>
        <w:widowControl w:val="0"/>
        <w:spacing w:before="60" w:after="60" w:line="240" w:lineRule="auto"/>
        <w:ind w:firstLine="567"/>
        <w:jc w:val="center"/>
        <w:rPr>
          <w:rFonts w:ascii="Times New Roman" w:eastAsia="Times New Roman" w:hAnsi="Times New Roman" w:cs="Times New Roman"/>
          <w:sz w:val="24"/>
          <w:szCs w:val="20"/>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pStyle w:val="BodyTxt"/>
        <w:keepLines w:val="0"/>
        <w:widowControl w:val="0"/>
        <w:ind w:firstLine="708"/>
        <w:jc w:val="center"/>
        <w:rPr>
          <w:rFonts w:ascii="Times New Roman" w:hAnsi="Times New Roman"/>
          <w:b/>
          <w:szCs w:val="24"/>
        </w:rPr>
      </w:pPr>
      <w:r w:rsidRPr="00B07EFC">
        <w:rPr>
          <w:rFonts w:ascii="Times New Roman" w:hAnsi="Times New Roman"/>
          <w:b/>
          <w:szCs w:val="24"/>
        </w:rPr>
        <w:t xml:space="preserve">г. Владимир </w:t>
      </w:r>
      <w:smartTag w:uri="urn:schemas-microsoft-com:office:smarttags" w:element="metricconverter">
        <w:smartTagPr>
          <w:attr w:name="ProductID" w:val="2010 г"/>
        </w:smartTagPr>
        <w:r w:rsidRPr="00B07EFC">
          <w:rPr>
            <w:rFonts w:ascii="Times New Roman" w:hAnsi="Times New Roman"/>
            <w:b/>
            <w:szCs w:val="24"/>
          </w:rPr>
          <w:t>2010 г</w:t>
        </w:r>
      </w:smartTag>
      <w:r w:rsidRPr="00B07EFC">
        <w:rPr>
          <w:rFonts w:ascii="Times New Roman" w:hAnsi="Times New Roman"/>
          <w:b/>
          <w:szCs w:val="24"/>
        </w:rPr>
        <w:t>.</w:t>
      </w:r>
    </w:p>
    <w:p w:rsidR="00F4317B" w:rsidRPr="00B07EFC" w:rsidRDefault="00F4317B" w:rsidP="00F4317B">
      <w:pPr>
        <w:pStyle w:val="BodyTxt"/>
        <w:keepLines w:val="0"/>
        <w:widowControl w:val="0"/>
        <w:ind w:firstLine="708"/>
        <w:jc w:val="center"/>
        <w:rPr>
          <w:rFonts w:ascii="Times New Roman" w:hAnsi="Times New Roman"/>
          <w:b/>
          <w:szCs w:val="24"/>
        </w:rPr>
      </w:pPr>
    </w:p>
    <w:p w:rsidR="00F4317B" w:rsidRPr="00B07EFC" w:rsidRDefault="00F4317B" w:rsidP="00F4317B">
      <w:pPr>
        <w:pStyle w:val="BodyTxt"/>
        <w:keepLines w:val="0"/>
        <w:widowControl w:val="0"/>
        <w:ind w:firstLine="0"/>
        <w:jc w:val="center"/>
        <w:outlineLvl w:val="0"/>
        <w:rPr>
          <w:rFonts w:ascii="Times New Roman" w:hAnsi="Times New Roman"/>
          <w:b/>
          <w:bCs/>
          <w:szCs w:val="24"/>
        </w:rPr>
      </w:pPr>
      <w:bookmarkStart w:id="12" w:name="_Toc64686499"/>
      <w:bookmarkStart w:id="13" w:name="_Toc106795298"/>
      <w:bookmarkStart w:id="14" w:name="_Toc108867231"/>
      <w:proofErr w:type="gramStart"/>
      <w:r w:rsidRPr="00B07EFC">
        <w:rPr>
          <w:rFonts w:ascii="Times New Roman" w:hAnsi="Times New Roman"/>
          <w:b/>
          <w:bCs/>
          <w:szCs w:val="24"/>
        </w:rPr>
        <w:t xml:space="preserve">(с </w:t>
      </w:r>
      <w:proofErr w:type="spellStart"/>
      <w:r w:rsidRPr="00B07EFC">
        <w:rPr>
          <w:rFonts w:ascii="Times New Roman" w:hAnsi="Times New Roman"/>
          <w:b/>
          <w:bCs/>
          <w:szCs w:val="24"/>
        </w:rPr>
        <w:t>изм</w:t>
      </w:r>
      <w:proofErr w:type="spellEnd"/>
      <w:r w:rsidRPr="00B07EFC">
        <w:rPr>
          <w:rFonts w:ascii="Times New Roman" w:hAnsi="Times New Roman"/>
          <w:b/>
          <w:bCs/>
          <w:szCs w:val="24"/>
        </w:rPr>
        <w:t>., внесенными решением Совета народных депутатов пос. Вольгинский Петушинского района Владимирской области от 29.12.2009 г. №89/13, от 05.10.2012г. №34/9, от 31.01.2013г. № 2/1, от 31.10.2013г. № 37/10, от 21.05.2014 г. №21/5 от 29.06.2017 №37/</w:t>
      </w:r>
      <w:r w:rsidRPr="00B07EFC">
        <w:rPr>
          <w:rFonts w:ascii="Times New Roman" w:hAnsi="Times New Roman"/>
          <w:b/>
          <w:bCs/>
          <w:color w:val="000000"/>
          <w:szCs w:val="24"/>
        </w:rPr>
        <w:t>7,</w:t>
      </w:r>
      <w:r w:rsidRPr="00B07EFC">
        <w:rPr>
          <w:rFonts w:ascii="Times New Roman" w:hAnsi="Times New Roman"/>
          <w:b/>
          <w:bCs/>
          <w:color w:val="FF0000"/>
          <w:szCs w:val="24"/>
        </w:rPr>
        <w:t xml:space="preserve"> </w:t>
      </w:r>
      <w:r w:rsidRPr="00B07EFC">
        <w:rPr>
          <w:rFonts w:ascii="Times New Roman" w:hAnsi="Times New Roman"/>
          <w:b/>
          <w:bCs/>
          <w:color w:val="000000"/>
          <w:szCs w:val="24"/>
        </w:rPr>
        <w:t>от 31.07.2017 №42/8, от 14.03.2019 № 6/1</w:t>
      </w:r>
      <w:r w:rsidR="009978D1">
        <w:rPr>
          <w:rFonts w:ascii="Times New Roman" w:hAnsi="Times New Roman"/>
          <w:b/>
          <w:bCs/>
          <w:color w:val="000000"/>
          <w:szCs w:val="24"/>
        </w:rPr>
        <w:t>, от 20.02.2020 № 7/1</w:t>
      </w:r>
      <w:r w:rsidRPr="00B07EFC">
        <w:rPr>
          <w:rFonts w:ascii="Times New Roman" w:hAnsi="Times New Roman"/>
          <w:b/>
          <w:bCs/>
          <w:color w:val="000000"/>
          <w:szCs w:val="24"/>
        </w:rPr>
        <w:t>)</w:t>
      </w:r>
      <w:proofErr w:type="gramEnd"/>
    </w:p>
    <w:p w:rsidR="00F4317B" w:rsidRPr="00B07EFC" w:rsidRDefault="00F4317B" w:rsidP="00F4317B">
      <w:pPr>
        <w:pStyle w:val="BodyTxt"/>
        <w:keepLines w:val="0"/>
        <w:widowControl w:val="0"/>
        <w:ind w:firstLine="0"/>
        <w:jc w:val="center"/>
        <w:outlineLvl w:val="0"/>
        <w:rPr>
          <w:rFonts w:ascii="Times New Roman" w:hAnsi="Times New Roman"/>
          <w:b/>
          <w:bCs/>
          <w:szCs w:val="24"/>
        </w:rPr>
      </w:pPr>
    </w:p>
    <w:p w:rsidR="00F4317B" w:rsidRPr="00B07EFC" w:rsidRDefault="00F4317B" w:rsidP="00F4317B">
      <w:pPr>
        <w:jc w:val="center"/>
        <w:rPr>
          <w:rFonts w:ascii="Times New Roman" w:hAnsi="Times New Roman" w:cs="Times New Roman"/>
          <w:b/>
          <w:sz w:val="28"/>
          <w:szCs w:val="28"/>
        </w:rPr>
      </w:pPr>
      <w:bookmarkStart w:id="15" w:name="_Toc210798415"/>
      <w:r w:rsidRPr="00B07EFC">
        <w:rPr>
          <w:rFonts w:ascii="Times New Roman" w:hAnsi="Times New Roman" w:cs="Times New Roman"/>
          <w:b/>
          <w:sz w:val="28"/>
          <w:szCs w:val="28"/>
        </w:rPr>
        <w:t>Правила землепользования и застройки</w:t>
      </w:r>
      <w:bookmarkEnd w:id="12"/>
      <w:bookmarkEnd w:id="13"/>
      <w:bookmarkEnd w:id="14"/>
      <w:bookmarkEnd w:id="15"/>
    </w:p>
    <w:p w:rsidR="00F4317B" w:rsidRPr="00B07EFC" w:rsidRDefault="00F4317B" w:rsidP="00F4317B">
      <w:pPr>
        <w:jc w:val="center"/>
        <w:rPr>
          <w:rFonts w:ascii="Times New Roman" w:hAnsi="Times New Roman" w:cs="Times New Roman"/>
          <w:b/>
          <w:sz w:val="28"/>
          <w:szCs w:val="28"/>
        </w:rPr>
      </w:pPr>
      <w:bookmarkStart w:id="16" w:name="_Toc64686500"/>
      <w:r w:rsidRPr="00B07EFC">
        <w:rPr>
          <w:rFonts w:ascii="Times New Roman" w:hAnsi="Times New Roman" w:cs="Times New Roman"/>
          <w:b/>
          <w:sz w:val="28"/>
          <w:szCs w:val="28"/>
        </w:rPr>
        <w:t xml:space="preserve">муниципального образования </w:t>
      </w:r>
      <w:bookmarkEnd w:id="16"/>
      <w:r w:rsidRPr="00B07EFC">
        <w:rPr>
          <w:rFonts w:ascii="Times New Roman" w:hAnsi="Times New Roman" w:cs="Times New Roman"/>
          <w:b/>
          <w:sz w:val="28"/>
          <w:szCs w:val="28"/>
        </w:rPr>
        <w:t>«Поселок Вольгинский</w:t>
      </w:r>
    </w:p>
    <w:p w:rsidR="00F4317B" w:rsidRPr="00B07EFC" w:rsidRDefault="00F4317B" w:rsidP="00F4317B">
      <w:pPr>
        <w:jc w:val="center"/>
        <w:rPr>
          <w:rFonts w:ascii="Times New Roman" w:hAnsi="Times New Roman" w:cs="Times New Roman"/>
          <w:b/>
          <w:sz w:val="28"/>
          <w:szCs w:val="28"/>
        </w:rPr>
      </w:pPr>
      <w:r w:rsidRPr="00B07EFC">
        <w:rPr>
          <w:rFonts w:ascii="Times New Roman" w:hAnsi="Times New Roman" w:cs="Times New Roman"/>
          <w:b/>
          <w:sz w:val="28"/>
          <w:szCs w:val="28"/>
        </w:rPr>
        <w:t>Петушинского района Владимирской области»</w:t>
      </w:r>
    </w:p>
    <w:p w:rsidR="00F4317B" w:rsidRPr="00B07EFC" w:rsidRDefault="00F4317B" w:rsidP="00F4317B">
      <w:pPr>
        <w:jc w:val="center"/>
        <w:rPr>
          <w:rFonts w:ascii="Times New Roman" w:hAnsi="Times New Roman" w:cs="Times New Roman"/>
          <w:b/>
          <w:bCs/>
        </w:rPr>
      </w:pPr>
    </w:p>
    <w:p w:rsidR="00F4317B" w:rsidRPr="00B07EFC" w:rsidRDefault="00F4317B" w:rsidP="00F4317B">
      <w:pPr>
        <w:ind w:firstLine="709"/>
        <w:jc w:val="both"/>
        <w:rPr>
          <w:rFonts w:ascii="Times New Roman" w:hAnsi="Times New Roman" w:cs="Times New Roman"/>
        </w:rPr>
      </w:pPr>
      <w:bookmarkStart w:id="17" w:name="_Toc64686501"/>
      <w:bookmarkStart w:id="18" w:name="_Toc106795299"/>
      <w:bookmarkStart w:id="19" w:name="_Toc108867232"/>
      <w:r w:rsidRPr="00B07EFC">
        <w:rPr>
          <w:rFonts w:ascii="Times New Roman" w:hAnsi="Times New Roman" w:cs="Times New Roman"/>
        </w:rPr>
        <w:t>Нормативный правовой акт органа местного самоуправления «Правила землепользования и застройки» разработан в соответствии с муниципальным контрактом № 6 между муниципальным учреждением «Администрация поселка Вольгинский Петушинского района Владимирской области», (Заказчик) и Государственным унитарным предприятием Владимирской области «Областное проектно-изыскательское архитектурно-планировочное бюро» (Исполнитель).</w:t>
      </w:r>
      <w:bookmarkEnd w:id="17"/>
      <w:bookmarkEnd w:id="18"/>
      <w:bookmarkEnd w:id="19"/>
    </w:p>
    <w:p w:rsidR="00F4317B" w:rsidRPr="00B07EFC" w:rsidRDefault="00F4317B" w:rsidP="00F4317B">
      <w:pPr>
        <w:pStyle w:val="BodyTxt"/>
        <w:keepLines w:val="0"/>
        <w:widowControl w:val="0"/>
        <w:ind w:firstLine="0"/>
        <w:rPr>
          <w:rFonts w:ascii="Times New Roman" w:hAnsi="Times New Roman"/>
          <w:szCs w:val="24"/>
        </w:rPr>
      </w:pPr>
    </w:p>
    <w:p w:rsidR="00F4317B" w:rsidRPr="00B07EFC" w:rsidRDefault="00F4317B" w:rsidP="00F4317B">
      <w:pPr>
        <w:pStyle w:val="BodyTxt"/>
        <w:keepLines w:val="0"/>
        <w:widowControl w:val="0"/>
        <w:ind w:firstLine="0"/>
        <w:rPr>
          <w:rFonts w:ascii="Times New Roman" w:hAnsi="Times New Roman"/>
          <w:szCs w:val="24"/>
        </w:rPr>
      </w:pPr>
    </w:p>
    <w:p w:rsidR="00F4317B" w:rsidRPr="00B07EFC" w:rsidRDefault="00F4317B" w:rsidP="00F4317B">
      <w:pPr>
        <w:pStyle w:val="BodyTxt"/>
        <w:keepLines w:val="0"/>
        <w:widowControl w:val="0"/>
        <w:ind w:firstLine="0"/>
        <w:rPr>
          <w:rFonts w:ascii="Times New Roman" w:hAnsi="Times New Roman"/>
          <w:szCs w:val="24"/>
        </w:rPr>
      </w:pPr>
    </w:p>
    <w:tbl>
      <w:tblPr>
        <w:tblW w:w="0" w:type="auto"/>
        <w:tblLayout w:type="fixed"/>
        <w:tblLook w:val="0000"/>
      </w:tblPr>
      <w:tblGrid>
        <w:gridCol w:w="6629"/>
        <w:gridCol w:w="2835"/>
      </w:tblGrid>
      <w:tr w:rsidR="00F4317B" w:rsidRPr="00B07EFC" w:rsidTr="00DB5D01">
        <w:tc>
          <w:tcPr>
            <w:tcW w:w="6629" w:type="dxa"/>
          </w:tcPr>
          <w:p w:rsidR="00F4317B" w:rsidRPr="00B07EFC" w:rsidRDefault="00F4317B" w:rsidP="00DB5D01">
            <w:pPr>
              <w:pStyle w:val="BodyTxt"/>
              <w:keepLines w:val="0"/>
              <w:widowControl w:val="0"/>
              <w:spacing w:before="120" w:after="120"/>
              <w:ind w:firstLine="0"/>
              <w:jc w:val="left"/>
              <w:rPr>
                <w:rFonts w:ascii="Times New Roman" w:hAnsi="Times New Roman"/>
                <w:b/>
                <w:szCs w:val="24"/>
              </w:rPr>
            </w:pPr>
            <w:r w:rsidRPr="00B07EFC">
              <w:rPr>
                <w:rFonts w:ascii="Times New Roman" w:hAnsi="Times New Roman"/>
                <w:b/>
                <w:szCs w:val="24"/>
              </w:rPr>
              <w:t>Директор ГУП «ОПИАПБ»</w:t>
            </w:r>
          </w:p>
        </w:tc>
        <w:tc>
          <w:tcPr>
            <w:tcW w:w="2835" w:type="dxa"/>
          </w:tcPr>
          <w:p w:rsidR="00F4317B" w:rsidRPr="00B07EFC" w:rsidRDefault="00F4317B" w:rsidP="00DB5D01">
            <w:pPr>
              <w:pStyle w:val="BodyTxt"/>
              <w:keepLines w:val="0"/>
              <w:widowControl w:val="0"/>
              <w:spacing w:before="120" w:after="120"/>
              <w:ind w:firstLine="0"/>
              <w:jc w:val="right"/>
              <w:rPr>
                <w:rFonts w:ascii="Times New Roman" w:hAnsi="Times New Roman"/>
                <w:szCs w:val="24"/>
              </w:rPr>
            </w:pPr>
            <w:r w:rsidRPr="00B07EFC">
              <w:rPr>
                <w:rFonts w:ascii="Times New Roman" w:hAnsi="Times New Roman"/>
                <w:b/>
                <w:szCs w:val="24"/>
              </w:rPr>
              <w:t xml:space="preserve">Н.А. </w:t>
            </w:r>
            <w:proofErr w:type="spellStart"/>
            <w:r w:rsidRPr="00B07EFC">
              <w:rPr>
                <w:rFonts w:ascii="Times New Roman" w:hAnsi="Times New Roman"/>
                <w:b/>
                <w:szCs w:val="24"/>
              </w:rPr>
              <w:t>Богатырева</w:t>
            </w:r>
            <w:proofErr w:type="spellEnd"/>
          </w:p>
        </w:tc>
      </w:tr>
      <w:tr w:rsidR="00F4317B" w:rsidRPr="00B07EFC" w:rsidTr="00DB5D01">
        <w:tc>
          <w:tcPr>
            <w:tcW w:w="6629" w:type="dxa"/>
          </w:tcPr>
          <w:p w:rsidR="00F4317B" w:rsidRPr="00B07EFC" w:rsidRDefault="00F4317B" w:rsidP="00DB5D01">
            <w:pPr>
              <w:pStyle w:val="BodyTxt"/>
              <w:keepLines w:val="0"/>
              <w:widowControl w:val="0"/>
              <w:spacing w:before="120" w:after="120"/>
              <w:ind w:firstLine="0"/>
              <w:jc w:val="left"/>
              <w:rPr>
                <w:rFonts w:ascii="Times New Roman" w:hAnsi="Times New Roman"/>
                <w:b/>
                <w:szCs w:val="24"/>
              </w:rPr>
            </w:pPr>
          </w:p>
        </w:tc>
        <w:tc>
          <w:tcPr>
            <w:tcW w:w="2835" w:type="dxa"/>
          </w:tcPr>
          <w:p w:rsidR="00F4317B" w:rsidRPr="00B07EFC" w:rsidRDefault="00F4317B" w:rsidP="00DB5D01">
            <w:pPr>
              <w:pStyle w:val="BodyTxt"/>
              <w:keepLines w:val="0"/>
              <w:widowControl w:val="0"/>
              <w:spacing w:before="120" w:after="120"/>
              <w:ind w:firstLine="0"/>
              <w:jc w:val="right"/>
              <w:rPr>
                <w:rFonts w:ascii="Times New Roman" w:hAnsi="Times New Roman"/>
                <w:b/>
                <w:szCs w:val="24"/>
              </w:rPr>
            </w:pPr>
          </w:p>
        </w:tc>
      </w:tr>
      <w:tr w:rsidR="00F4317B" w:rsidRPr="00B07EFC" w:rsidTr="00DB5D01">
        <w:tc>
          <w:tcPr>
            <w:tcW w:w="6629" w:type="dxa"/>
          </w:tcPr>
          <w:p w:rsidR="00F4317B" w:rsidRPr="00B07EFC" w:rsidRDefault="00F4317B" w:rsidP="00DB5D01">
            <w:pPr>
              <w:pStyle w:val="BodyTxt"/>
              <w:keepLines w:val="0"/>
              <w:widowControl w:val="0"/>
              <w:spacing w:before="0" w:after="0"/>
              <w:ind w:firstLine="0"/>
              <w:jc w:val="left"/>
              <w:rPr>
                <w:rFonts w:ascii="Times New Roman" w:hAnsi="Times New Roman"/>
                <w:b/>
                <w:szCs w:val="24"/>
              </w:rPr>
            </w:pPr>
            <w:r w:rsidRPr="00B07EFC">
              <w:rPr>
                <w:rFonts w:ascii="Times New Roman" w:hAnsi="Times New Roman"/>
                <w:b/>
                <w:szCs w:val="24"/>
              </w:rPr>
              <w:t>Начальник отдела</w:t>
            </w:r>
          </w:p>
          <w:p w:rsidR="00F4317B" w:rsidRPr="00B07EFC" w:rsidRDefault="00F4317B" w:rsidP="00DB5D01">
            <w:pPr>
              <w:pStyle w:val="BodyTxt"/>
              <w:keepLines w:val="0"/>
              <w:widowControl w:val="0"/>
              <w:spacing w:before="0" w:after="0"/>
              <w:ind w:firstLine="0"/>
              <w:jc w:val="left"/>
              <w:rPr>
                <w:rFonts w:ascii="Times New Roman" w:hAnsi="Times New Roman"/>
                <w:b/>
                <w:szCs w:val="24"/>
              </w:rPr>
            </w:pPr>
            <w:r w:rsidRPr="00B07EFC">
              <w:rPr>
                <w:rFonts w:ascii="Times New Roman" w:hAnsi="Times New Roman"/>
                <w:b/>
                <w:szCs w:val="24"/>
              </w:rPr>
              <w:t>территориального планирования</w:t>
            </w:r>
          </w:p>
          <w:p w:rsidR="00F4317B" w:rsidRPr="00B07EFC" w:rsidRDefault="00F4317B" w:rsidP="00DB5D01">
            <w:pPr>
              <w:pStyle w:val="BodyTxt"/>
              <w:keepLines w:val="0"/>
              <w:widowControl w:val="0"/>
              <w:spacing w:before="0" w:after="0"/>
              <w:ind w:firstLine="0"/>
              <w:jc w:val="left"/>
              <w:rPr>
                <w:rFonts w:ascii="Times New Roman" w:hAnsi="Times New Roman"/>
                <w:b/>
                <w:szCs w:val="24"/>
              </w:rPr>
            </w:pPr>
            <w:r w:rsidRPr="00B07EFC">
              <w:rPr>
                <w:rFonts w:ascii="Times New Roman" w:hAnsi="Times New Roman"/>
                <w:b/>
                <w:szCs w:val="24"/>
              </w:rPr>
              <w:t>и градостроительного зонирования</w:t>
            </w:r>
          </w:p>
        </w:tc>
        <w:tc>
          <w:tcPr>
            <w:tcW w:w="2835" w:type="dxa"/>
          </w:tcPr>
          <w:p w:rsidR="00F4317B" w:rsidRPr="00B07EFC" w:rsidRDefault="00F4317B" w:rsidP="00DB5D01">
            <w:pPr>
              <w:pStyle w:val="BodyTxt"/>
              <w:keepLines w:val="0"/>
              <w:widowControl w:val="0"/>
              <w:spacing w:before="120" w:after="120"/>
              <w:ind w:firstLine="0"/>
              <w:jc w:val="center"/>
              <w:rPr>
                <w:rFonts w:ascii="Times New Roman" w:hAnsi="Times New Roman"/>
                <w:b/>
                <w:szCs w:val="24"/>
              </w:rPr>
            </w:pPr>
          </w:p>
          <w:p w:rsidR="00F4317B" w:rsidRPr="00B07EFC" w:rsidRDefault="00F4317B" w:rsidP="00DB5D01">
            <w:pPr>
              <w:pStyle w:val="BodyTxt"/>
              <w:keepLines w:val="0"/>
              <w:widowControl w:val="0"/>
              <w:spacing w:before="120" w:after="120"/>
              <w:ind w:firstLine="0"/>
              <w:jc w:val="right"/>
              <w:rPr>
                <w:rFonts w:ascii="Times New Roman" w:hAnsi="Times New Roman"/>
                <w:b/>
                <w:szCs w:val="24"/>
              </w:rPr>
            </w:pPr>
            <w:r w:rsidRPr="00B07EFC">
              <w:rPr>
                <w:rFonts w:ascii="Times New Roman" w:hAnsi="Times New Roman"/>
                <w:b/>
                <w:szCs w:val="24"/>
              </w:rPr>
              <w:t xml:space="preserve">О.С. </w:t>
            </w:r>
            <w:proofErr w:type="spellStart"/>
            <w:r w:rsidRPr="00B07EFC">
              <w:rPr>
                <w:rFonts w:ascii="Times New Roman" w:hAnsi="Times New Roman"/>
                <w:b/>
                <w:szCs w:val="24"/>
              </w:rPr>
              <w:t>Убоженко</w:t>
            </w:r>
            <w:proofErr w:type="spellEnd"/>
          </w:p>
        </w:tc>
      </w:tr>
      <w:tr w:rsidR="00F4317B" w:rsidRPr="00B07EFC" w:rsidTr="00DB5D01">
        <w:tc>
          <w:tcPr>
            <w:tcW w:w="6629" w:type="dxa"/>
          </w:tcPr>
          <w:p w:rsidR="00F4317B" w:rsidRPr="00B07EFC" w:rsidRDefault="00F4317B" w:rsidP="00DB5D01">
            <w:pPr>
              <w:pStyle w:val="BodyTxt"/>
              <w:keepLines w:val="0"/>
              <w:widowControl w:val="0"/>
              <w:spacing w:before="0" w:after="0"/>
              <w:ind w:firstLine="0"/>
              <w:jc w:val="left"/>
              <w:rPr>
                <w:rFonts w:ascii="Times New Roman" w:hAnsi="Times New Roman"/>
                <w:b/>
                <w:szCs w:val="24"/>
              </w:rPr>
            </w:pPr>
          </w:p>
        </w:tc>
        <w:tc>
          <w:tcPr>
            <w:tcW w:w="2835" w:type="dxa"/>
          </w:tcPr>
          <w:p w:rsidR="00F4317B" w:rsidRPr="00B07EFC" w:rsidRDefault="00F4317B" w:rsidP="00DB5D01">
            <w:pPr>
              <w:pStyle w:val="BodyTxt"/>
              <w:keepLines w:val="0"/>
              <w:widowControl w:val="0"/>
              <w:spacing w:before="120" w:after="120"/>
              <w:ind w:firstLine="0"/>
              <w:jc w:val="right"/>
              <w:rPr>
                <w:rFonts w:ascii="Times New Roman" w:hAnsi="Times New Roman"/>
                <w:b/>
                <w:szCs w:val="24"/>
              </w:rPr>
            </w:pPr>
          </w:p>
        </w:tc>
      </w:tr>
      <w:tr w:rsidR="00F4317B" w:rsidRPr="00B07EFC" w:rsidTr="00DB5D01">
        <w:tc>
          <w:tcPr>
            <w:tcW w:w="6629" w:type="dxa"/>
          </w:tcPr>
          <w:p w:rsidR="00F4317B" w:rsidRPr="00B07EFC" w:rsidRDefault="00F4317B" w:rsidP="00DB5D01">
            <w:pPr>
              <w:pStyle w:val="BodyTxt"/>
              <w:keepLines w:val="0"/>
              <w:widowControl w:val="0"/>
              <w:spacing w:before="120" w:after="120"/>
              <w:ind w:firstLine="0"/>
              <w:jc w:val="left"/>
              <w:rPr>
                <w:rFonts w:ascii="Times New Roman" w:hAnsi="Times New Roman"/>
                <w:b/>
                <w:szCs w:val="24"/>
              </w:rPr>
            </w:pPr>
            <w:r w:rsidRPr="00B07EFC">
              <w:rPr>
                <w:rFonts w:ascii="Times New Roman" w:hAnsi="Times New Roman"/>
                <w:b/>
                <w:szCs w:val="24"/>
              </w:rPr>
              <w:t>Архитектор</w:t>
            </w:r>
          </w:p>
        </w:tc>
        <w:tc>
          <w:tcPr>
            <w:tcW w:w="2835" w:type="dxa"/>
          </w:tcPr>
          <w:p w:rsidR="00F4317B" w:rsidRPr="00B07EFC" w:rsidRDefault="00F4317B" w:rsidP="00DB5D01">
            <w:pPr>
              <w:pStyle w:val="BodyTxt"/>
              <w:keepLines w:val="0"/>
              <w:widowControl w:val="0"/>
              <w:spacing w:before="120" w:after="120"/>
              <w:ind w:firstLine="0"/>
              <w:jc w:val="right"/>
              <w:rPr>
                <w:rFonts w:ascii="Times New Roman" w:hAnsi="Times New Roman"/>
                <w:b/>
                <w:szCs w:val="24"/>
              </w:rPr>
            </w:pPr>
            <w:r w:rsidRPr="00B07EFC">
              <w:rPr>
                <w:rFonts w:ascii="Times New Roman" w:hAnsi="Times New Roman"/>
                <w:b/>
                <w:szCs w:val="24"/>
              </w:rPr>
              <w:t>К.П. Волкова</w:t>
            </w:r>
          </w:p>
        </w:tc>
      </w:tr>
    </w:tbl>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widowControl w:val="0"/>
        <w:spacing w:before="60" w:after="60" w:line="240" w:lineRule="auto"/>
        <w:jc w:val="both"/>
        <w:rPr>
          <w:rFonts w:ascii="Times New Roman" w:eastAsia="Times New Roman" w:hAnsi="Times New Roman" w:cs="Times New Roman"/>
          <w:b/>
          <w:sz w:val="24"/>
          <w:szCs w:val="24"/>
        </w:rPr>
      </w:pPr>
    </w:p>
    <w:p w:rsidR="00F4317B" w:rsidRPr="00B07EFC" w:rsidRDefault="00F4317B" w:rsidP="00F4317B">
      <w:pPr>
        <w:framePr w:w="1701" w:h="1701" w:hSpace="181" w:wrap="around" w:vAnchor="text" w:hAnchor="page" w:x="3" w:y="143"/>
        <w:widowControl w:val="0"/>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rPr>
          <w:rFonts w:ascii="Times New Roman" w:hAnsi="Times New Roman" w:cs="Times New Roman"/>
          <w:noProof/>
        </w:rPr>
      </w:pPr>
      <w:bookmarkStart w:id="20" w:name="_Toc125282089"/>
      <w:bookmarkStart w:id="21" w:name="_Toc140291685"/>
      <w:bookmarkStart w:id="22" w:name="_Toc210798417"/>
      <w:r w:rsidRPr="00B07EFC">
        <w:rPr>
          <w:rFonts w:ascii="Times New Roman" w:eastAsia="Times New Roman" w:hAnsi="Times New Roman" w:cs="Times New Roman"/>
          <w:b/>
          <w:sz w:val="24"/>
          <w:szCs w:val="24"/>
        </w:rPr>
        <w:t>Оглавление</w:t>
      </w:r>
      <w:bookmarkEnd w:id="20"/>
      <w:bookmarkEnd w:id="21"/>
      <w:bookmarkEnd w:id="22"/>
      <w:r w:rsidR="00CF057D" w:rsidRPr="00CF057D">
        <w:rPr>
          <w:rFonts w:ascii="Times New Roman" w:eastAsia="Times New Roman" w:hAnsi="Times New Roman" w:cs="Times New Roman"/>
          <w:smallCaps/>
          <w:sz w:val="24"/>
          <w:szCs w:val="24"/>
        </w:rPr>
        <w:fldChar w:fldCharType="begin"/>
      </w:r>
      <w:r w:rsidRPr="00B07EFC">
        <w:rPr>
          <w:rFonts w:ascii="Times New Roman" w:eastAsia="Times New Roman" w:hAnsi="Times New Roman" w:cs="Times New Roman"/>
          <w:smallCaps/>
          <w:sz w:val="24"/>
          <w:szCs w:val="24"/>
        </w:rPr>
        <w:instrText xml:space="preserve"> TOC \o "1-3" \h \z \u </w:instrText>
      </w:r>
      <w:r w:rsidR="00CF057D" w:rsidRPr="00CF057D">
        <w:rPr>
          <w:rFonts w:ascii="Times New Roman" w:eastAsia="Times New Roman" w:hAnsi="Times New Roman" w:cs="Times New Roman"/>
          <w:smallCaps/>
          <w:sz w:val="24"/>
          <w:szCs w:val="24"/>
        </w:rPr>
        <w:fldChar w:fldCharType="separate"/>
      </w:r>
    </w:p>
    <w:p w:rsidR="00F4317B" w:rsidRPr="00B07EFC" w:rsidRDefault="00CF057D" w:rsidP="00F4317B">
      <w:pPr>
        <w:pStyle w:val="11"/>
        <w:rPr>
          <w:rFonts w:ascii="Times New Roman" w:hAnsi="Times New Roman"/>
          <w:b/>
          <w:bCs w:val="0"/>
          <w:caps/>
          <w:noProof/>
          <w:szCs w:val="22"/>
        </w:rPr>
      </w:pPr>
      <w:hyperlink w:anchor="_Toc3461051" w:history="1">
        <w:r w:rsidR="00F4317B" w:rsidRPr="00B07EFC">
          <w:rPr>
            <w:rStyle w:val="afc"/>
            <w:rFonts w:ascii="Times New Roman" w:hAnsi="Times New Roman"/>
            <w:noProof/>
          </w:rPr>
          <w:t>ДОКУМЕНТ ГРАДОСТРОИТЕЛЬНОГО ЗОНИРОВАНИЯ МУНИЦИПАЛЬНОГО ОБРАЗОВАНИЯ</w:t>
        </w:r>
        <w:r w:rsidR="00F4317B" w:rsidRPr="00B07EFC">
          <w:rPr>
            <w:rFonts w:ascii="Times New Roman" w:hAnsi="Times New Roman"/>
            <w:noProof/>
            <w:webHidden/>
          </w:rPr>
          <w:tab/>
        </w:r>
      </w:hyperlink>
    </w:p>
    <w:p w:rsidR="00F4317B" w:rsidRPr="00B07EFC" w:rsidRDefault="00CF057D" w:rsidP="00F4317B">
      <w:pPr>
        <w:pStyle w:val="11"/>
        <w:rPr>
          <w:rFonts w:ascii="Times New Roman" w:hAnsi="Times New Roman"/>
          <w:b/>
          <w:bCs w:val="0"/>
          <w:caps/>
          <w:noProof/>
          <w:szCs w:val="22"/>
        </w:rPr>
      </w:pPr>
      <w:hyperlink w:anchor="_Toc3461052" w:history="1">
        <w:r w:rsidR="00F4317B" w:rsidRPr="00B07EFC">
          <w:rPr>
            <w:rStyle w:val="afc"/>
            <w:rFonts w:ascii="Times New Roman" w:hAnsi="Times New Roman"/>
            <w:noProof/>
          </w:rPr>
          <w:t>«ПОСЕЛОК ВОЛЬГИНСКИЙ»</w:t>
        </w:r>
        <w:r w:rsidR="00F4317B" w:rsidRPr="00B07EFC">
          <w:rPr>
            <w:rFonts w:ascii="Times New Roman" w:hAnsi="Times New Roman"/>
            <w:noProof/>
            <w:webHidden/>
          </w:rPr>
          <w:tab/>
        </w:r>
      </w:hyperlink>
    </w:p>
    <w:p w:rsidR="00F4317B" w:rsidRPr="00B07EFC" w:rsidRDefault="00CF057D" w:rsidP="00F4317B">
      <w:pPr>
        <w:pStyle w:val="11"/>
        <w:rPr>
          <w:rFonts w:ascii="Times New Roman" w:hAnsi="Times New Roman"/>
          <w:b/>
          <w:bCs w:val="0"/>
          <w:caps/>
          <w:noProof/>
          <w:szCs w:val="22"/>
        </w:rPr>
      </w:pPr>
      <w:hyperlink w:anchor="_Toc3461053" w:history="1">
        <w:r w:rsidR="00F4317B" w:rsidRPr="00B07EFC">
          <w:rPr>
            <w:rStyle w:val="afc"/>
            <w:rFonts w:ascii="Times New Roman" w:hAnsi="Times New Roman"/>
            <w:noProof/>
          </w:rPr>
          <w:t>ЧАСТЬ I. ПОРЯДОК ПРИМЕНЕНИЯ ПРАВИЛ ЗЕМЛЕПОЛЬЗОВАНИЯ И ЗАСТРОЙКИ И ВНЕСЕНИЯ В НИХ ИЗМЕНЕНИЙ</w:t>
        </w:r>
        <w:r w:rsidR="00F4317B" w:rsidRPr="00B07EFC">
          <w:rPr>
            <w:rFonts w:ascii="Times New Roman" w:hAnsi="Times New Roman"/>
            <w:noProof/>
            <w:webHidden/>
          </w:rPr>
          <w:tab/>
        </w:r>
      </w:hyperlink>
    </w:p>
    <w:p w:rsidR="00F4317B" w:rsidRPr="00B07EFC" w:rsidRDefault="00CF057D" w:rsidP="00F4317B">
      <w:pPr>
        <w:pStyle w:val="28"/>
        <w:rPr>
          <w:i/>
          <w:smallCaps/>
        </w:rPr>
      </w:pPr>
      <w:hyperlink w:anchor="_Toc3461054" w:history="1">
        <w:r w:rsidR="00F4317B" w:rsidRPr="00B07EFC">
          <w:rPr>
            <w:rStyle w:val="afc"/>
            <w:b/>
            <w:bCs/>
          </w:rPr>
          <w:t>Глава 1. Общие положения</w:t>
        </w:r>
        <w:r w:rsidR="00F4317B" w:rsidRPr="00B07EFC">
          <w:rPr>
            <w:webHidden/>
          </w:rPr>
          <w:tab/>
        </w:r>
      </w:hyperlink>
    </w:p>
    <w:p w:rsidR="00F4317B" w:rsidRPr="00B07EFC" w:rsidRDefault="00CF057D" w:rsidP="00F4317B">
      <w:pPr>
        <w:pStyle w:val="32"/>
      </w:pPr>
      <w:hyperlink w:anchor="_Toc3461055" w:history="1">
        <w:r w:rsidR="00F4317B" w:rsidRPr="00B07EFC">
          <w:rPr>
            <w:rStyle w:val="afc"/>
            <w:b/>
            <w:bCs/>
          </w:rPr>
          <w:t>Статья 1. Основные понятия, используемые в Правилах</w:t>
        </w:r>
        <w:r w:rsidR="00F4317B" w:rsidRPr="00B07EFC">
          <w:rPr>
            <w:webHidden/>
          </w:rPr>
          <w:tab/>
        </w:r>
      </w:hyperlink>
    </w:p>
    <w:p w:rsidR="00F4317B" w:rsidRPr="00B07EFC" w:rsidRDefault="00CF057D" w:rsidP="00F4317B">
      <w:pPr>
        <w:pStyle w:val="32"/>
      </w:pPr>
      <w:hyperlink w:anchor="_Toc3461056" w:history="1">
        <w:r w:rsidR="00F4317B" w:rsidRPr="00B07EFC">
          <w:rPr>
            <w:rStyle w:val="afc"/>
            <w:b/>
            <w:bCs/>
          </w:rPr>
          <w:t>Статья 2. Основания введения, назначение и состав Правил</w:t>
        </w:r>
        <w:r w:rsidR="00F4317B" w:rsidRPr="00B07EFC">
          <w:rPr>
            <w:webHidden/>
          </w:rPr>
          <w:tab/>
        </w:r>
      </w:hyperlink>
    </w:p>
    <w:p w:rsidR="00F4317B" w:rsidRPr="00B07EFC" w:rsidRDefault="00CF057D" w:rsidP="00F4317B">
      <w:pPr>
        <w:pStyle w:val="32"/>
      </w:pPr>
      <w:hyperlink w:anchor="_Toc3461057" w:history="1">
        <w:r w:rsidR="00F4317B" w:rsidRPr="00B07EFC">
          <w:rPr>
            <w:rStyle w:val="afc"/>
            <w:b/>
            <w:bCs/>
          </w:rPr>
          <w:t>Статья 3. Градостроительные регламенты и их применение</w:t>
        </w:r>
        <w:r w:rsidR="00F4317B" w:rsidRPr="00B07EFC">
          <w:rPr>
            <w:webHidden/>
          </w:rPr>
          <w:tab/>
        </w:r>
      </w:hyperlink>
    </w:p>
    <w:p w:rsidR="00F4317B" w:rsidRPr="00B07EFC" w:rsidRDefault="00CF057D" w:rsidP="00F4317B">
      <w:pPr>
        <w:pStyle w:val="32"/>
      </w:pPr>
      <w:hyperlink w:anchor="_Toc3461058" w:history="1">
        <w:r w:rsidR="00F4317B" w:rsidRPr="00B07EFC">
          <w:rPr>
            <w:rStyle w:val="afc"/>
            <w:b/>
            <w:bCs/>
          </w:rPr>
          <w:t>Статья 4. Открытость и доступность информации о застройке и землепользовании</w:t>
        </w:r>
        <w:r w:rsidR="00F4317B" w:rsidRPr="00B07EFC">
          <w:rPr>
            <w:webHidden/>
          </w:rPr>
          <w:tab/>
        </w:r>
      </w:hyperlink>
    </w:p>
    <w:p w:rsidR="00F4317B" w:rsidRPr="00B07EFC" w:rsidRDefault="00CF057D" w:rsidP="00F4317B">
      <w:pPr>
        <w:pStyle w:val="28"/>
        <w:rPr>
          <w:i/>
          <w:smallCaps/>
        </w:rPr>
      </w:pPr>
      <w:hyperlink w:anchor="_Toc3461059" w:history="1">
        <w:r w:rsidR="00F4317B" w:rsidRPr="00B07EFC">
          <w:rPr>
            <w:rStyle w:val="afc"/>
            <w:b/>
            <w:bCs/>
          </w:rPr>
          <w:t>Глава 2. Права использования недвижимости, возникшие до вступления в силу Правил</w:t>
        </w:r>
        <w:r w:rsidR="00F4317B" w:rsidRPr="00B07EFC">
          <w:rPr>
            <w:webHidden/>
          </w:rPr>
          <w:tab/>
        </w:r>
      </w:hyperlink>
    </w:p>
    <w:p w:rsidR="00F4317B" w:rsidRPr="00B07EFC" w:rsidRDefault="00CF057D" w:rsidP="00F4317B">
      <w:pPr>
        <w:pStyle w:val="32"/>
      </w:pPr>
      <w:hyperlink w:anchor="_Toc3461060" w:history="1">
        <w:r w:rsidR="00F4317B" w:rsidRPr="00B07EFC">
          <w:rPr>
            <w:rStyle w:val="afc"/>
            <w:b/>
            <w:bCs/>
          </w:rPr>
          <w:t>Статья 5. Общие положения, относящиеся к ранее возникшим правам</w:t>
        </w:r>
        <w:r w:rsidR="00F4317B" w:rsidRPr="00B07EFC">
          <w:rPr>
            <w:webHidden/>
          </w:rPr>
          <w:tab/>
        </w:r>
      </w:hyperlink>
    </w:p>
    <w:p w:rsidR="00F4317B" w:rsidRPr="00B07EFC" w:rsidRDefault="00CF057D" w:rsidP="00F4317B">
      <w:pPr>
        <w:pStyle w:val="32"/>
      </w:pPr>
      <w:hyperlink w:anchor="_Toc3461061" w:history="1">
        <w:r w:rsidR="00F4317B" w:rsidRPr="00B07EFC">
          <w:rPr>
            <w:rStyle w:val="afc"/>
            <w:b/>
            <w:bCs/>
          </w:rPr>
          <w:t>Статья 6. Использование земельных участков и прочно связанных с ними объектов недвижимости не соответствующих градостроительному регламенту территориальных зон.</w:t>
        </w:r>
        <w:r w:rsidR="00F4317B" w:rsidRPr="00B07EFC">
          <w:rPr>
            <w:webHidden/>
          </w:rPr>
          <w:tab/>
        </w:r>
      </w:hyperlink>
    </w:p>
    <w:p w:rsidR="00F4317B" w:rsidRPr="00B07EFC" w:rsidRDefault="00CF057D" w:rsidP="00F4317B">
      <w:pPr>
        <w:pStyle w:val="28"/>
        <w:rPr>
          <w:i/>
          <w:smallCaps/>
        </w:rPr>
      </w:pPr>
      <w:hyperlink w:anchor="_Toc3461062" w:history="1">
        <w:r w:rsidR="00F4317B" w:rsidRPr="00B07EFC">
          <w:rPr>
            <w:rStyle w:val="afc"/>
            <w:b/>
            <w:bCs/>
          </w:rPr>
          <w:t>Глава 3. Участники отношений, возникающих по поводу землепользования и застройки.</w:t>
        </w:r>
        <w:r w:rsidR="00F4317B" w:rsidRPr="00B07EFC">
          <w:rPr>
            <w:webHidden/>
          </w:rPr>
          <w:tab/>
        </w:r>
      </w:hyperlink>
    </w:p>
    <w:p w:rsidR="00F4317B" w:rsidRPr="00B07EFC" w:rsidRDefault="00CF057D" w:rsidP="00F4317B">
      <w:pPr>
        <w:pStyle w:val="32"/>
      </w:pPr>
      <w:hyperlink w:anchor="_Toc3461063" w:history="1">
        <w:r w:rsidR="00F4317B" w:rsidRPr="00B07EFC">
          <w:rPr>
            <w:rStyle w:val="afc"/>
            <w:b/>
            <w:bCs/>
          </w:rPr>
          <w:t>Статья 7. Общие положения о лицах, осуществляющих землепользование и застройку, и их действиях</w:t>
        </w:r>
        <w:r w:rsidR="00F4317B" w:rsidRPr="00B07EFC">
          <w:rPr>
            <w:webHidden/>
          </w:rPr>
          <w:tab/>
        </w:r>
      </w:hyperlink>
    </w:p>
    <w:p w:rsidR="00F4317B" w:rsidRPr="00B07EFC" w:rsidRDefault="00CF057D" w:rsidP="00F4317B">
      <w:pPr>
        <w:pStyle w:val="32"/>
      </w:pPr>
      <w:hyperlink w:anchor="_Toc3461064" w:history="1">
        <w:r w:rsidR="00F4317B" w:rsidRPr="00B07EFC">
          <w:rPr>
            <w:rStyle w:val="afc"/>
            <w:b/>
            <w:bCs/>
          </w:rPr>
          <w:t>Статья 8. Комиссия по землепользованию и застройке. Органы, уполномоченные регулировать землепользование и застройку</w:t>
        </w:r>
        <w:r w:rsidR="00F4317B" w:rsidRPr="00B07EFC">
          <w:rPr>
            <w:webHidden/>
          </w:rPr>
          <w:tab/>
        </w:r>
      </w:hyperlink>
    </w:p>
    <w:p w:rsidR="00F4317B" w:rsidRPr="00B07EFC" w:rsidRDefault="00CF057D" w:rsidP="00F4317B">
      <w:pPr>
        <w:pStyle w:val="28"/>
        <w:rPr>
          <w:i/>
          <w:smallCaps/>
        </w:rPr>
      </w:pPr>
      <w:hyperlink w:anchor="_Toc3461065" w:history="1">
        <w:r w:rsidR="00F4317B" w:rsidRPr="00B07EFC">
          <w:rPr>
            <w:rStyle w:val="afc"/>
            <w:b/>
            <w:bCs/>
          </w:rPr>
          <w:t xml:space="preserve">Глава 4. </w:t>
        </w:r>
        <w:r w:rsidR="00F4317B" w:rsidRPr="00B07EFC">
          <w:rPr>
            <w:rStyle w:val="afc"/>
            <w:b/>
            <w:shd w:val="clear" w:color="auto" w:fill="FFFFFF"/>
          </w:rPr>
          <w:t>Общественные обсуждения, публичные слушания</w:t>
        </w:r>
        <w:r w:rsidR="00F4317B" w:rsidRPr="00B07EFC">
          <w:rPr>
            <w:webHidden/>
          </w:rPr>
          <w:tab/>
        </w:r>
      </w:hyperlink>
    </w:p>
    <w:p w:rsidR="00F4317B" w:rsidRPr="00B07EFC" w:rsidRDefault="00CF057D" w:rsidP="00F4317B">
      <w:pPr>
        <w:pStyle w:val="32"/>
      </w:pPr>
      <w:hyperlink w:anchor="_Toc3461066" w:history="1">
        <w:r w:rsidR="00F4317B" w:rsidRPr="00B07EFC">
          <w:rPr>
            <w:rStyle w:val="afc"/>
            <w:b/>
            <w:bCs/>
          </w:rPr>
          <w:t>Статья 9. Общие положения о</w:t>
        </w:r>
        <w:r w:rsidR="00F4317B" w:rsidRPr="00B07EFC">
          <w:rPr>
            <w:rStyle w:val="afc"/>
            <w:b/>
            <w:shd w:val="clear" w:color="auto" w:fill="FFFFFF"/>
          </w:rPr>
          <w:t xml:space="preserve"> Общественных обсуждениях и</w:t>
        </w:r>
        <w:r w:rsidR="00F4317B" w:rsidRPr="00B07EFC">
          <w:rPr>
            <w:rStyle w:val="afc"/>
            <w:b/>
            <w:bCs/>
          </w:rPr>
          <w:t xml:space="preserve"> публичных слушаниях.</w:t>
        </w:r>
        <w:r w:rsidR="00F4317B" w:rsidRPr="00B07EFC">
          <w:rPr>
            <w:webHidden/>
          </w:rPr>
          <w:tab/>
        </w:r>
      </w:hyperlink>
    </w:p>
    <w:p w:rsidR="00F4317B" w:rsidRPr="00B07EFC" w:rsidRDefault="00CF057D" w:rsidP="00F4317B">
      <w:pPr>
        <w:pStyle w:val="32"/>
      </w:pPr>
      <w:hyperlink w:anchor="_Toc3461067" w:history="1">
        <w:r w:rsidR="00F4317B" w:rsidRPr="00B07EFC">
          <w:rPr>
            <w:rStyle w:val="afc"/>
            <w:b/>
            <w:bCs/>
          </w:rPr>
          <w:t xml:space="preserve">Статья 10. </w:t>
        </w:r>
        <w:r w:rsidR="00F4317B" w:rsidRPr="00B07EFC">
          <w:rPr>
            <w:rStyle w:val="afc"/>
            <w:b/>
            <w:shd w:val="clear" w:color="auto" w:fill="FFFFFF"/>
          </w:rPr>
          <w:t>Общественные обсуждения или публичные слушания</w:t>
        </w:r>
        <w:r w:rsidR="00F4317B" w:rsidRPr="00B07EFC">
          <w:rPr>
            <w:rStyle w:val="afc"/>
            <w:b/>
            <w:bCs/>
          </w:rPr>
          <w:t xml:space="preserve"> по рассмотрению документации о планировке территории</w:t>
        </w:r>
        <w:r w:rsidR="00F4317B" w:rsidRPr="00B07EFC">
          <w:rPr>
            <w:webHidden/>
          </w:rPr>
          <w:tab/>
        </w:r>
      </w:hyperlink>
    </w:p>
    <w:p w:rsidR="00F4317B" w:rsidRPr="00B07EFC" w:rsidRDefault="00CF057D" w:rsidP="00F4317B">
      <w:pPr>
        <w:pStyle w:val="28"/>
        <w:rPr>
          <w:i/>
          <w:smallCaps/>
        </w:rPr>
      </w:pPr>
      <w:hyperlink w:anchor="_Toc3461068" w:history="1">
        <w:r w:rsidR="00F4317B" w:rsidRPr="00B07EFC">
          <w:rPr>
            <w:rStyle w:val="afc"/>
            <w:b/>
            <w:bCs/>
          </w:rPr>
          <w:t>Глава 5. Изменение видов разрешенного использования земельных участков и объектов капитального строительства. Отклонения от предельных параметров разрешенного строительства, реконструкции</w:t>
        </w:r>
        <w:r w:rsidR="00F4317B" w:rsidRPr="00B07EFC">
          <w:rPr>
            <w:webHidden/>
          </w:rPr>
          <w:tab/>
        </w:r>
      </w:hyperlink>
    </w:p>
    <w:p w:rsidR="00F4317B" w:rsidRPr="00B07EFC" w:rsidRDefault="00CF057D" w:rsidP="00F4317B">
      <w:pPr>
        <w:pStyle w:val="32"/>
      </w:pPr>
      <w:hyperlink w:anchor="_Toc3461069" w:history="1">
        <w:r w:rsidR="00F4317B" w:rsidRPr="00B07EFC">
          <w:rPr>
            <w:rStyle w:val="afc"/>
            <w:b/>
            <w:bCs/>
          </w:rPr>
          <w:t>Статья 11. Изменение видов разрешенного использования земельных участков и объектов капитального строительства физическими и юридическими лицами</w:t>
        </w:r>
        <w:r w:rsidR="00F4317B" w:rsidRPr="00B07EFC">
          <w:rPr>
            <w:webHidden/>
          </w:rPr>
          <w:tab/>
        </w:r>
      </w:hyperlink>
    </w:p>
    <w:p w:rsidR="00F4317B" w:rsidRPr="00B07EFC" w:rsidRDefault="00CF057D" w:rsidP="00F4317B">
      <w:pPr>
        <w:pStyle w:val="32"/>
      </w:pPr>
      <w:hyperlink w:anchor="_Toc3461070" w:history="1">
        <w:r w:rsidR="00F4317B" w:rsidRPr="00B07EFC">
          <w:rPr>
            <w:rStyle w:val="afc"/>
            <w:b/>
            <w:bCs/>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F4317B" w:rsidRPr="00B07EFC">
          <w:rPr>
            <w:webHidden/>
          </w:rPr>
          <w:tab/>
        </w:r>
      </w:hyperlink>
    </w:p>
    <w:p w:rsidR="00F4317B" w:rsidRPr="00B07EFC" w:rsidRDefault="00CF057D" w:rsidP="00F4317B">
      <w:pPr>
        <w:pStyle w:val="32"/>
      </w:pPr>
      <w:hyperlink w:anchor="_Toc3461071" w:history="1">
        <w:r w:rsidR="00F4317B" w:rsidRPr="00B07EFC">
          <w:rPr>
            <w:rStyle w:val="afc"/>
            <w:b/>
            <w:bCs/>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4317B" w:rsidRPr="00B07EFC">
          <w:rPr>
            <w:webHidden/>
          </w:rPr>
          <w:tab/>
        </w:r>
      </w:hyperlink>
    </w:p>
    <w:p w:rsidR="00F4317B" w:rsidRPr="00B07EFC" w:rsidRDefault="00CF057D" w:rsidP="00F4317B">
      <w:pPr>
        <w:pStyle w:val="28"/>
        <w:rPr>
          <w:i/>
          <w:smallCaps/>
        </w:rPr>
      </w:pPr>
      <w:hyperlink w:anchor="_Toc3461072" w:history="1">
        <w:r w:rsidR="00F4317B" w:rsidRPr="00B07EFC">
          <w:rPr>
            <w:rStyle w:val="afc"/>
            <w:b/>
            <w:bCs/>
          </w:rPr>
          <w:t>Глава 6. Порядок предоставления земельных участков для строительства из земель, находящихся в государственной (до разграничения) или муниципальной собственности</w:t>
        </w:r>
        <w:r w:rsidR="00F4317B" w:rsidRPr="00B07EFC">
          <w:rPr>
            <w:webHidden/>
          </w:rPr>
          <w:tab/>
        </w:r>
      </w:hyperlink>
    </w:p>
    <w:p w:rsidR="00F4317B" w:rsidRPr="00B07EFC" w:rsidRDefault="00CF057D" w:rsidP="00F4317B">
      <w:pPr>
        <w:pStyle w:val="32"/>
      </w:pPr>
      <w:hyperlink w:anchor="_Toc3461073" w:history="1">
        <w:r w:rsidR="00F4317B" w:rsidRPr="00B07EFC">
          <w:rPr>
            <w:rStyle w:val="afc"/>
            <w:b/>
            <w:bCs/>
          </w:rPr>
          <w:t>Статья 14. Общие положения по градостроительной подготовке и формированию земельных участков для предоставления физическим и юридическим лицам</w:t>
        </w:r>
        <w:r w:rsidR="00F4317B" w:rsidRPr="00B07EFC">
          <w:rPr>
            <w:webHidden/>
          </w:rPr>
          <w:tab/>
        </w:r>
      </w:hyperlink>
    </w:p>
    <w:p w:rsidR="00F4317B" w:rsidRPr="00B07EFC" w:rsidRDefault="00CF057D" w:rsidP="00F4317B">
      <w:pPr>
        <w:pStyle w:val="32"/>
      </w:pPr>
      <w:hyperlink w:anchor="_Toc3461074" w:history="1">
        <w:r w:rsidR="00F4317B" w:rsidRPr="00B07EFC">
          <w:rPr>
            <w:rStyle w:val="afc"/>
            <w:b/>
            <w:bCs/>
          </w:rPr>
          <w:t>Статья 15. Общие положения о градостроительной подготовке земельных участков посредством планировки территории</w:t>
        </w:r>
        <w:r w:rsidR="00F4317B" w:rsidRPr="00B07EFC">
          <w:rPr>
            <w:webHidden/>
          </w:rPr>
          <w:tab/>
        </w:r>
      </w:hyperlink>
    </w:p>
    <w:p w:rsidR="00F4317B" w:rsidRPr="00B07EFC" w:rsidRDefault="00CF057D" w:rsidP="00F4317B">
      <w:pPr>
        <w:pStyle w:val="32"/>
      </w:pPr>
      <w:hyperlink w:anchor="_Toc3461075" w:history="1">
        <w:r w:rsidR="00F4317B" w:rsidRPr="00B07EFC">
          <w:rPr>
            <w:rStyle w:val="afc"/>
            <w:b/>
            <w:bCs/>
          </w:rPr>
          <w:t>Статья 16. Особенности предоставления земельных участков для жилищного строительства</w:t>
        </w:r>
        <w:r w:rsidR="00F4317B" w:rsidRPr="00B07EFC">
          <w:rPr>
            <w:webHidden/>
          </w:rPr>
          <w:tab/>
        </w:r>
      </w:hyperlink>
    </w:p>
    <w:p w:rsidR="00F4317B" w:rsidRPr="00B07EFC" w:rsidRDefault="00CF057D" w:rsidP="00F4317B">
      <w:pPr>
        <w:pStyle w:val="32"/>
      </w:pPr>
      <w:hyperlink w:anchor="_Toc3461076" w:history="1">
        <w:r w:rsidR="00F4317B" w:rsidRPr="00B07EFC">
          <w:rPr>
            <w:rStyle w:val="afc"/>
            <w:b/>
            <w:bCs/>
          </w:rPr>
          <w:t>Статья 17. Порядок формирования земельных участков, на которых расположены многоквартирные жилые дома</w:t>
        </w:r>
        <w:r w:rsidR="00F4317B" w:rsidRPr="00B07EFC">
          <w:rPr>
            <w:webHidden/>
          </w:rPr>
          <w:tab/>
        </w:r>
      </w:hyperlink>
    </w:p>
    <w:p w:rsidR="00F4317B" w:rsidRPr="00B07EFC" w:rsidRDefault="00CF057D" w:rsidP="00F4317B">
      <w:pPr>
        <w:pStyle w:val="32"/>
      </w:pPr>
      <w:hyperlink w:anchor="_Toc3461077" w:history="1">
        <w:r w:rsidR="00F4317B" w:rsidRPr="00B07EFC">
          <w:rPr>
            <w:rStyle w:val="afc"/>
            <w:b/>
            <w:bCs/>
          </w:rPr>
          <w:t>Статья 18. Порядок подготовки и выдачи технических условий</w:t>
        </w:r>
        <w:r w:rsidR="00F4317B" w:rsidRPr="00B07EFC">
          <w:rPr>
            <w:webHidden/>
          </w:rPr>
          <w:tab/>
        </w:r>
      </w:hyperlink>
    </w:p>
    <w:p w:rsidR="00F4317B" w:rsidRPr="00B07EFC" w:rsidRDefault="00CF057D" w:rsidP="00F4317B">
      <w:pPr>
        <w:pStyle w:val="32"/>
      </w:pPr>
      <w:hyperlink w:anchor="_Toc3461078" w:history="1">
        <w:r w:rsidR="00F4317B" w:rsidRPr="00B07EFC">
          <w:rPr>
            <w:rStyle w:val="afc"/>
            <w:b/>
            <w:bCs/>
          </w:rPr>
          <w:t>Статья 19. Основания, условия и принципы организации порядка изъятия (выкупа) земельных участков для муниципальных нужд</w:t>
        </w:r>
        <w:r w:rsidR="00F4317B" w:rsidRPr="00B07EFC">
          <w:rPr>
            <w:webHidden/>
          </w:rPr>
          <w:tab/>
        </w:r>
      </w:hyperlink>
    </w:p>
    <w:p w:rsidR="00F4317B" w:rsidRPr="00B07EFC" w:rsidRDefault="00CF057D" w:rsidP="00F4317B">
      <w:pPr>
        <w:pStyle w:val="32"/>
      </w:pPr>
      <w:hyperlink w:anchor="_Toc3461079" w:history="1">
        <w:r w:rsidR="00F4317B" w:rsidRPr="00B07EFC">
          <w:rPr>
            <w:rStyle w:val="afc"/>
            <w:b/>
            <w:bCs/>
          </w:rPr>
          <w:t>Статья 20. Установление публичных сервитутов</w:t>
        </w:r>
        <w:r w:rsidR="00F4317B" w:rsidRPr="00B07EFC">
          <w:rPr>
            <w:webHidden/>
          </w:rPr>
          <w:tab/>
        </w:r>
      </w:hyperlink>
    </w:p>
    <w:p w:rsidR="00F4317B" w:rsidRPr="00B07EFC" w:rsidRDefault="00CF057D" w:rsidP="00F4317B">
      <w:pPr>
        <w:pStyle w:val="28"/>
        <w:rPr>
          <w:i/>
          <w:smallCaps/>
        </w:rPr>
      </w:pPr>
      <w:hyperlink w:anchor="_Toc3461080" w:history="1">
        <w:r w:rsidR="00F4317B" w:rsidRPr="00B07EFC">
          <w:rPr>
            <w:rStyle w:val="afc"/>
            <w:b/>
            <w:bCs/>
          </w:rPr>
          <w:t>Глава 8. Строительные изменения недвижимости</w:t>
        </w:r>
        <w:r w:rsidR="00F4317B" w:rsidRPr="00B07EFC">
          <w:rPr>
            <w:webHidden/>
          </w:rPr>
          <w:tab/>
        </w:r>
      </w:hyperlink>
    </w:p>
    <w:p w:rsidR="00F4317B" w:rsidRPr="00B07EFC" w:rsidRDefault="00CF057D" w:rsidP="00F4317B">
      <w:pPr>
        <w:pStyle w:val="32"/>
      </w:pPr>
      <w:hyperlink w:anchor="_Toc3461081" w:history="1">
        <w:r w:rsidR="00F4317B" w:rsidRPr="00B07EFC">
          <w:rPr>
            <w:rStyle w:val="afc"/>
            <w:b/>
            <w:bCs/>
          </w:rPr>
          <w:t>Статья 21. Право на строительные изменения недвижимости и основание для его реализации. Виды строительных изменений недвижимости</w:t>
        </w:r>
        <w:r w:rsidR="00F4317B" w:rsidRPr="00B07EFC">
          <w:rPr>
            <w:webHidden/>
          </w:rPr>
          <w:tab/>
        </w:r>
      </w:hyperlink>
    </w:p>
    <w:p w:rsidR="00F4317B" w:rsidRPr="00B07EFC" w:rsidRDefault="00CF057D" w:rsidP="00F4317B">
      <w:pPr>
        <w:pStyle w:val="32"/>
      </w:pPr>
      <w:hyperlink w:anchor="_Toc3461082" w:history="1">
        <w:r w:rsidR="00F4317B" w:rsidRPr="00B07EFC">
          <w:rPr>
            <w:rStyle w:val="afc"/>
            <w:b/>
            <w:bCs/>
          </w:rPr>
          <w:t>Статья 22. Подготовка проектной документации. Выдача разрешений на строительство</w:t>
        </w:r>
        <w:r w:rsidR="00F4317B" w:rsidRPr="00B07EFC">
          <w:rPr>
            <w:webHidden/>
          </w:rPr>
          <w:tab/>
        </w:r>
      </w:hyperlink>
    </w:p>
    <w:p w:rsidR="00F4317B" w:rsidRPr="00B07EFC" w:rsidRDefault="00CF057D" w:rsidP="00F4317B">
      <w:pPr>
        <w:pStyle w:val="32"/>
      </w:pPr>
      <w:hyperlink w:anchor="_Toc3461083" w:history="1">
        <w:r w:rsidR="00F4317B" w:rsidRPr="00B07EFC">
          <w:rPr>
            <w:rStyle w:val="afc"/>
            <w:b/>
            <w:bCs/>
          </w:rPr>
          <w:t>Статья 23. Строительство, реконструкция, капитальный ремонт объекта капитального строительства. Выдача разрешения на ввод объекта в эксплуатацию</w:t>
        </w:r>
        <w:r w:rsidR="00F4317B" w:rsidRPr="00B07EFC">
          <w:rPr>
            <w:webHidden/>
          </w:rPr>
          <w:tab/>
        </w:r>
      </w:hyperlink>
    </w:p>
    <w:p w:rsidR="00F4317B" w:rsidRPr="00B07EFC" w:rsidRDefault="00CF057D" w:rsidP="00F4317B">
      <w:pPr>
        <w:pStyle w:val="32"/>
      </w:pPr>
      <w:hyperlink w:anchor="_Toc3461084" w:history="1">
        <w:r w:rsidR="00F4317B" w:rsidRPr="00B07EFC">
          <w:rPr>
            <w:rStyle w:val="afc"/>
            <w:b/>
            <w:bCs/>
          </w:rPr>
          <w:t>Статья 24. Действие Правил по отношению к Генеральному плану и документации о планировке территории</w:t>
        </w:r>
        <w:r w:rsidR="00F4317B" w:rsidRPr="00B07EFC">
          <w:rPr>
            <w:webHidden/>
          </w:rPr>
          <w:tab/>
        </w:r>
      </w:hyperlink>
    </w:p>
    <w:p w:rsidR="00F4317B" w:rsidRPr="00B07EFC" w:rsidRDefault="00CF057D" w:rsidP="00F4317B">
      <w:pPr>
        <w:pStyle w:val="32"/>
      </w:pPr>
      <w:hyperlink w:anchor="_Toc3461085" w:history="1">
        <w:r w:rsidR="00F4317B" w:rsidRPr="00B07EFC">
          <w:rPr>
            <w:rStyle w:val="afc"/>
            <w:b/>
            <w:bCs/>
          </w:rPr>
          <w:t>Статья 25. Основание и право инициативы внесения изменений в Правила</w:t>
        </w:r>
        <w:r w:rsidR="00F4317B" w:rsidRPr="00B07EFC">
          <w:rPr>
            <w:webHidden/>
          </w:rPr>
          <w:tab/>
        </w:r>
      </w:hyperlink>
    </w:p>
    <w:p w:rsidR="00F4317B" w:rsidRPr="00B07EFC" w:rsidRDefault="00CF057D" w:rsidP="00F4317B">
      <w:pPr>
        <w:pStyle w:val="32"/>
      </w:pPr>
      <w:hyperlink w:anchor="_Toc3461086" w:history="1">
        <w:r w:rsidR="00F4317B" w:rsidRPr="00B07EFC">
          <w:rPr>
            <w:rStyle w:val="afc"/>
            <w:b/>
            <w:bCs/>
          </w:rPr>
          <w:t>Статья 26.</w:t>
        </w:r>
        <w:r w:rsidR="00F4317B" w:rsidRPr="00B07EFC">
          <w:rPr>
            <w:webHidden/>
          </w:rPr>
          <w:tab/>
        </w:r>
        <w:r w:rsidRPr="00B07EFC">
          <w:rPr>
            <w:webHidden/>
          </w:rPr>
          <w:fldChar w:fldCharType="begin"/>
        </w:r>
        <w:r w:rsidR="00F4317B" w:rsidRPr="00B07EFC">
          <w:rPr>
            <w:webHidden/>
          </w:rPr>
          <w:instrText xml:space="preserve"> PAGEREF _Toc3461086 \h </w:instrText>
        </w:r>
        <w:r w:rsidRPr="00B07EFC">
          <w:rPr>
            <w:webHidden/>
          </w:rPr>
        </w:r>
        <w:r w:rsidRPr="00B07EFC">
          <w:rPr>
            <w:webHidden/>
          </w:rPr>
          <w:fldChar w:fldCharType="separate"/>
        </w:r>
        <w:r w:rsidR="00F4317B">
          <w:rPr>
            <w:noProof/>
            <w:webHidden/>
          </w:rPr>
          <w:t>4</w:t>
        </w:r>
        <w:r w:rsidRPr="00B07EFC">
          <w:rPr>
            <w:webHidden/>
          </w:rPr>
          <w:fldChar w:fldCharType="end"/>
        </w:r>
      </w:hyperlink>
    </w:p>
    <w:p w:rsidR="00F4317B" w:rsidRPr="00B07EFC" w:rsidRDefault="00CF057D" w:rsidP="00F4317B">
      <w:pPr>
        <w:pStyle w:val="32"/>
      </w:pPr>
      <w:hyperlink w:anchor="_Toc3461087" w:history="1">
        <w:r w:rsidR="00F4317B" w:rsidRPr="00B07EFC">
          <w:rPr>
            <w:rStyle w:val="afc"/>
            <w:b/>
            <w:bCs/>
          </w:rPr>
          <w:t>Внесение изменений в Правила</w:t>
        </w:r>
        <w:r w:rsidR="00F4317B" w:rsidRPr="00B07EFC">
          <w:rPr>
            <w:webHidden/>
          </w:rPr>
          <w:tab/>
        </w:r>
      </w:hyperlink>
    </w:p>
    <w:p w:rsidR="00F4317B" w:rsidRPr="00B07EFC" w:rsidRDefault="00CF057D" w:rsidP="00F4317B">
      <w:pPr>
        <w:pStyle w:val="28"/>
        <w:rPr>
          <w:i/>
          <w:smallCaps/>
        </w:rPr>
      </w:pPr>
      <w:hyperlink w:anchor="_Toc3461088" w:history="1">
        <w:r w:rsidR="00F4317B" w:rsidRPr="00B07EFC">
          <w:rPr>
            <w:rStyle w:val="afc"/>
            <w:b/>
            <w:bCs/>
          </w:rPr>
          <w:t>Глава 10. Иные нормы регулирования землепользования и застройки</w:t>
        </w:r>
        <w:r w:rsidR="00F4317B" w:rsidRPr="00B07EFC">
          <w:rPr>
            <w:webHidden/>
          </w:rPr>
          <w:tab/>
        </w:r>
      </w:hyperlink>
    </w:p>
    <w:p w:rsidR="00F4317B" w:rsidRPr="00B07EFC" w:rsidRDefault="00CF057D" w:rsidP="00F4317B">
      <w:pPr>
        <w:pStyle w:val="32"/>
      </w:pPr>
      <w:hyperlink w:anchor="_Toc3461089" w:history="1">
        <w:r w:rsidR="00F4317B" w:rsidRPr="00B07EFC">
          <w:rPr>
            <w:rStyle w:val="afc"/>
            <w:b/>
            <w:bCs/>
          </w:rPr>
          <w:t>Статья 27. Ответственность за нарушения Правил</w:t>
        </w:r>
        <w:r w:rsidR="00F4317B" w:rsidRPr="00B07EFC">
          <w:rPr>
            <w:webHidden/>
          </w:rPr>
          <w:tab/>
        </w:r>
      </w:hyperlink>
    </w:p>
    <w:p w:rsidR="00F4317B" w:rsidRPr="00B07EFC" w:rsidRDefault="00CF057D" w:rsidP="00F4317B">
      <w:pPr>
        <w:pStyle w:val="11"/>
        <w:rPr>
          <w:rFonts w:ascii="Times New Roman" w:hAnsi="Times New Roman"/>
          <w:b/>
          <w:bCs w:val="0"/>
          <w:caps/>
          <w:noProof/>
          <w:szCs w:val="22"/>
        </w:rPr>
      </w:pPr>
      <w:hyperlink w:anchor="_Toc3461090" w:history="1">
        <w:r w:rsidR="00F4317B" w:rsidRPr="00B07EFC">
          <w:rPr>
            <w:rStyle w:val="afc"/>
            <w:rFonts w:ascii="Times New Roman" w:hAnsi="Times New Roman"/>
            <w:noProof/>
          </w:rPr>
          <w:t>ЧАСТЬ II. КАРТА ГРАДОСТРОИТЕЛЬНОГО ЗОНИРОВАНИЯ. КАРТА ЗОН С ОСОБЫМИ УСЛОВИЯМИ ИСПОЛЬЗОВАНИЯ ТЕРРИТОРИЙ</w:t>
        </w:r>
        <w:r w:rsidR="00F4317B" w:rsidRPr="00B07EFC">
          <w:rPr>
            <w:rFonts w:ascii="Times New Roman" w:hAnsi="Times New Roman"/>
            <w:noProof/>
            <w:webHidden/>
          </w:rPr>
          <w:tab/>
        </w:r>
      </w:hyperlink>
    </w:p>
    <w:p w:rsidR="00F4317B" w:rsidRPr="00B07EFC" w:rsidRDefault="00CF057D" w:rsidP="00F4317B">
      <w:pPr>
        <w:pStyle w:val="32"/>
      </w:pPr>
      <w:hyperlink w:anchor="_Toc3461091" w:history="1">
        <w:r w:rsidR="00F4317B" w:rsidRPr="00B07EFC">
          <w:rPr>
            <w:rStyle w:val="afc"/>
            <w:b/>
            <w:bCs/>
          </w:rPr>
          <w:t>Статья 28. Карта градостроительного зонирования территории муниципального образования «Поселок Вольгинский Петушинского района Владимирской области»</w:t>
        </w:r>
        <w:r w:rsidR="00F4317B" w:rsidRPr="00B07EFC">
          <w:rPr>
            <w:webHidden/>
          </w:rPr>
          <w:tab/>
        </w:r>
      </w:hyperlink>
    </w:p>
    <w:p w:rsidR="00F4317B" w:rsidRPr="00B07EFC" w:rsidRDefault="00CF057D" w:rsidP="00F4317B">
      <w:pPr>
        <w:pStyle w:val="32"/>
      </w:pPr>
      <w:hyperlink w:anchor="_Toc3461092" w:history="1">
        <w:r w:rsidR="00F4317B" w:rsidRPr="00B07EFC">
          <w:rPr>
            <w:rStyle w:val="afc"/>
            <w:b/>
            <w:bCs/>
          </w:rPr>
          <w:t>Карта зон с особыми условиями использования территорий</w:t>
        </w:r>
        <w:r w:rsidR="00F4317B" w:rsidRPr="00B07EFC">
          <w:rPr>
            <w:webHidden/>
          </w:rPr>
          <w:tab/>
        </w:r>
      </w:hyperlink>
    </w:p>
    <w:p w:rsidR="00F4317B" w:rsidRPr="00B07EFC" w:rsidRDefault="00CF057D" w:rsidP="00F4317B">
      <w:pPr>
        <w:pStyle w:val="11"/>
        <w:rPr>
          <w:rFonts w:ascii="Times New Roman" w:hAnsi="Times New Roman"/>
          <w:b/>
          <w:bCs w:val="0"/>
          <w:caps/>
          <w:noProof/>
          <w:szCs w:val="22"/>
        </w:rPr>
      </w:pPr>
      <w:hyperlink w:anchor="_Toc3461093" w:history="1">
        <w:r w:rsidR="00F4317B" w:rsidRPr="00B07EFC">
          <w:rPr>
            <w:rStyle w:val="afc"/>
            <w:rFonts w:ascii="Times New Roman" w:hAnsi="Times New Roman"/>
            <w:noProof/>
          </w:rPr>
          <w:t>ЧАСТЬ III. ГРАДОСТРОИТЕЛЬНЫЕ РЕГЛАМЕНТЫ</w:t>
        </w:r>
        <w:r w:rsidR="00F4317B" w:rsidRPr="00B07EFC">
          <w:rPr>
            <w:rFonts w:ascii="Times New Roman" w:hAnsi="Times New Roman"/>
            <w:noProof/>
            <w:webHidden/>
          </w:rPr>
          <w:tab/>
        </w:r>
      </w:hyperlink>
    </w:p>
    <w:p w:rsidR="00F4317B" w:rsidRPr="00B07EFC" w:rsidRDefault="00CF057D" w:rsidP="00F4317B">
      <w:pPr>
        <w:pStyle w:val="32"/>
      </w:pPr>
      <w:hyperlink w:anchor="_Toc3461094" w:history="1">
        <w:r w:rsidR="00F4317B" w:rsidRPr="00B07EFC">
          <w:rPr>
            <w:rStyle w:val="afc"/>
            <w:b/>
            <w:bCs/>
          </w:rPr>
          <w:t>Статья 30. Перечень территориальных зон. Градостроительные регламенты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w:t>
        </w:r>
        <w:r w:rsidR="00F4317B" w:rsidRPr="00B07EFC">
          <w:rPr>
            <w:webHidden/>
          </w:rPr>
          <w:tab/>
        </w:r>
      </w:hyperlink>
    </w:p>
    <w:p w:rsidR="00F4317B" w:rsidRPr="00B07EFC" w:rsidRDefault="00CF057D" w:rsidP="00F4317B">
      <w:pPr>
        <w:pStyle w:val="32"/>
      </w:pPr>
      <w:hyperlink w:anchor="_Toc3461095" w:history="1">
        <w:r w:rsidR="00F4317B" w:rsidRPr="00B07EFC">
          <w:rPr>
            <w:rStyle w:val="afc"/>
            <w:b/>
            <w:bCs/>
          </w:rPr>
          <w:t>Статья 50.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r w:rsidR="00F4317B" w:rsidRPr="00B07EFC">
          <w:rPr>
            <w:webHidden/>
          </w:rPr>
          <w:tab/>
        </w:r>
      </w:hyperlink>
    </w:p>
    <w:p w:rsidR="00F4317B" w:rsidRPr="00B07EFC" w:rsidRDefault="00CF057D" w:rsidP="00F4317B">
      <w:pPr>
        <w:spacing w:after="0" w:line="240" w:lineRule="auto"/>
        <w:jc w:val="both"/>
        <w:rPr>
          <w:rFonts w:ascii="Times New Roman" w:eastAsia="Times New Roman" w:hAnsi="Times New Roman" w:cs="Times New Roman"/>
          <w:b/>
          <w:sz w:val="28"/>
          <w:szCs w:val="28"/>
        </w:rPr>
      </w:pPr>
      <w:r w:rsidRPr="00B07EFC">
        <w:rPr>
          <w:rFonts w:ascii="Times New Roman" w:eastAsia="Times New Roman" w:hAnsi="Times New Roman" w:cs="Times New Roman"/>
          <w:b/>
          <w:bCs/>
          <w:smallCaps/>
          <w:sz w:val="24"/>
          <w:szCs w:val="24"/>
        </w:rPr>
        <w:fldChar w:fldCharType="end"/>
      </w:r>
      <w:r w:rsidR="00F4317B" w:rsidRPr="00B07EFC">
        <w:rPr>
          <w:rFonts w:ascii="Times New Roman" w:eastAsia="Times New Roman" w:hAnsi="Times New Roman" w:cs="Times New Roman"/>
          <w:color w:val="FF0000"/>
          <w:sz w:val="24"/>
          <w:szCs w:val="24"/>
        </w:rPr>
        <w:br w:type="page"/>
      </w:r>
      <w:bookmarkStart w:id="23" w:name="_Toc68949077"/>
      <w:bookmarkStart w:id="24" w:name="_Toc106795301"/>
      <w:bookmarkStart w:id="25" w:name="_Toc108867234"/>
      <w:bookmarkStart w:id="26" w:name="_Toc210798418"/>
      <w:bookmarkStart w:id="27" w:name="_Toc64686503"/>
      <w:r w:rsidR="00F4317B" w:rsidRPr="00B07EFC">
        <w:rPr>
          <w:rFonts w:ascii="Times New Roman" w:eastAsia="Times New Roman" w:hAnsi="Times New Roman" w:cs="Times New Roman"/>
          <w:b/>
          <w:sz w:val="28"/>
          <w:szCs w:val="28"/>
        </w:rPr>
        <w:lastRenderedPageBreak/>
        <w:t>Введение к Правилам землепользования и застройки на территории муниципального образования «Поселок Вольгинский Петушинского района Владимирской области»</w:t>
      </w:r>
      <w:bookmarkEnd w:id="23"/>
      <w:bookmarkEnd w:id="24"/>
      <w:bookmarkEnd w:id="25"/>
      <w:bookmarkEnd w:id="26"/>
    </w:p>
    <w:p w:rsidR="00F4317B" w:rsidRPr="00B07EFC" w:rsidRDefault="00F4317B" w:rsidP="00F4317B">
      <w:pPr>
        <w:spacing w:after="0" w:line="240" w:lineRule="auto"/>
        <w:jc w:val="both"/>
        <w:rPr>
          <w:rFonts w:ascii="Times New Roman" w:eastAsia="Times New Roman" w:hAnsi="Times New Roman" w:cs="Times New Roman"/>
          <w:sz w:val="24"/>
          <w:szCs w:val="24"/>
        </w:rPr>
      </w:pPr>
    </w:p>
    <w:p w:rsidR="00F4317B" w:rsidRPr="00B07EFC" w:rsidRDefault="00F4317B" w:rsidP="00F4317B">
      <w:pPr>
        <w:tabs>
          <w:tab w:val="left" w:pos="8334"/>
        </w:tabs>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Правила землепользования и застройки на территории муниципального образования «Поселок Вольгинский Петушинского района Владимирской области» (далее – Правила) – документ градостроительного зонирования, утверждаемый решением Совета народных депутатов муниципального образования «Поселок Вольгинский Петушинского района Владимирской области», в котором устанавливаются территориальные зоны, градостроительные регламенты, содержится порядок применения Правил землепользования и застройки и порядок внесения в них изменений.</w:t>
      </w:r>
      <w:proofErr w:type="gramEnd"/>
    </w:p>
    <w:p w:rsidR="00F4317B" w:rsidRPr="00B07EFC" w:rsidRDefault="00F4317B" w:rsidP="00F4317B">
      <w:pPr>
        <w:tabs>
          <w:tab w:val="left" w:pos="8334"/>
        </w:tabs>
        <w:spacing w:after="0" w:line="240" w:lineRule="auto"/>
        <w:ind w:firstLine="748"/>
        <w:jc w:val="both"/>
        <w:rPr>
          <w:rFonts w:ascii="Times New Roman" w:eastAsia="Times New Roman" w:hAnsi="Times New Roman" w:cs="Times New Roman"/>
          <w:bCs/>
          <w:sz w:val="24"/>
          <w:szCs w:val="24"/>
        </w:rPr>
      </w:pPr>
      <w:proofErr w:type="gramStart"/>
      <w:r w:rsidRPr="00B07EFC">
        <w:rPr>
          <w:rFonts w:ascii="Times New Roman" w:eastAsia="Times New Roman" w:hAnsi="Times New Roman" w:cs="Times New Roman"/>
          <w:bCs/>
          <w:sz w:val="24"/>
          <w:szCs w:val="24"/>
        </w:rPr>
        <w:t>Правила землепользования и застройки «Поселок Вольгинский Петушинского района Владимирской области» района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Владимирской области, Уставом муниципального образования «Поселок Вольгинский</w:t>
      </w:r>
      <w:proofErr w:type="gramEnd"/>
      <w:r w:rsidRPr="00B07EFC">
        <w:rPr>
          <w:rFonts w:ascii="Times New Roman" w:eastAsia="Times New Roman" w:hAnsi="Times New Roman" w:cs="Times New Roman"/>
          <w:bCs/>
          <w:sz w:val="24"/>
          <w:szCs w:val="24"/>
        </w:rPr>
        <w:t xml:space="preserve"> Петушинского района Владимирской области», </w:t>
      </w:r>
      <w:r w:rsidRPr="00B07EFC">
        <w:rPr>
          <w:rFonts w:ascii="Times New Roman" w:eastAsia="Times New Roman" w:hAnsi="Times New Roman" w:cs="Times New Roman"/>
          <w:sz w:val="24"/>
          <w:szCs w:val="24"/>
        </w:rPr>
        <w:t>Генеральным планом «Поселок Вольгинский Петушинского района»,</w:t>
      </w:r>
      <w:r w:rsidRPr="00B07EFC">
        <w:rPr>
          <w:rFonts w:ascii="Times New Roman" w:eastAsia="Times New Roman" w:hAnsi="Times New Roman" w:cs="Times New Roman"/>
          <w:bCs/>
          <w:sz w:val="24"/>
          <w:szCs w:val="24"/>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F4317B" w:rsidRPr="00B07EFC" w:rsidRDefault="00F4317B" w:rsidP="00F4317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Правила землепользования и застройки разрабатываются в пределах границ муниципального образования «Поселок Вольгинский Петушинского района Владимирской области» на основании представленного картографического материала на дату разработки настоящих Правил.</w:t>
      </w:r>
    </w:p>
    <w:p w:rsidR="00F4317B" w:rsidRPr="00B07EFC" w:rsidRDefault="00F4317B" w:rsidP="00F4317B">
      <w:pPr>
        <w:widowControl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ab/>
        <w:t>Правила являются частью системы правовых документов, регулирующих использование территории при осуществлении градостроительной деятельности.</w:t>
      </w:r>
    </w:p>
    <w:p w:rsidR="00F4317B" w:rsidRPr="00B07EFC" w:rsidRDefault="00F4317B" w:rsidP="00F4317B">
      <w:pPr>
        <w:widowControl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ab/>
        <w:t>В Правилах обозначены главные принципиальные условия и требования к видам и формам использования земельных участков, позволяющие избегать конфликтных ситуаций как отдельных землепользователей между собой, так и землепользователей с органами местного самоуправления и органами, ответственными за сохранение окружающей среды.</w:t>
      </w:r>
    </w:p>
    <w:p w:rsidR="00F4317B" w:rsidRPr="00B07EFC" w:rsidRDefault="00F4317B" w:rsidP="00F4317B">
      <w:pPr>
        <w:widowControl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ab/>
        <w:t>Непреложным принципом разработки Правил является опора в вопросах зонирования и регламентации градостроительной деятельности только на действующую, утвержденную в установленном порядке документацию, как территориального планирования, так и нормативно-правовую.</w:t>
      </w:r>
    </w:p>
    <w:p w:rsidR="00F4317B" w:rsidRPr="00B07EFC" w:rsidRDefault="00F4317B" w:rsidP="00F4317B">
      <w:pPr>
        <w:widowControl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ab/>
        <w:t>Переход к регулированию на основе местного нормативно-правового акта – «Правил землепользования и застройки» - открывает ряд существенных возможностей:</w:t>
      </w:r>
    </w:p>
    <w:p w:rsidR="00F4317B" w:rsidRPr="00B07EFC" w:rsidRDefault="00F4317B" w:rsidP="00F4317B">
      <w:pPr>
        <w:widowControl w:val="0"/>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для граждан (отечественных и зарубежных) – беспрепятственно получать юридически значимую информацию о том, где и по какому назначению можно использовать земельные участки в черте муниципального образования «Поселок Вольгинский Петушинского района Владимирской области» и что конкретно на них можно строить. Выполнение этого требования повышает привлекательность поселения для инвесторов, информированность граждан о планах развития, активизирует их участие в принятии соответствующих решений;</w:t>
      </w:r>
    </w:p>
    <w:p w:rsidR="00F4317B" w:rsidRPr="00B07EFC" w:rsidRDefault="00F4317B" w:rsidP="00F4317B">
      <w:pPr>
        <w:widowControl w:val="0"/>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для инвесторов и застройщиков – приобретать права долгосрочного владения на сформированные земельные участки в начале или на ранних стадиях </w:t>
      </w:r>
      <w:proofErr w:type="spellStart"/>
      <w:r w:rsidRPr="00B07EFC">
        <w:rPr>
          <w:rFonts w:ascii="Times New Roman" w:eastAsia="Times New Roman" w:hAnsi="Times New Roman" w:cs="Times New Roman"/>
          <w:sz w:val="24"/>
          <w:szCs w:val="24"/>
        </w:rPr>
        <w:t>инвестиционно-строительного</w:t>
      </w:r>
      <w:proofErr w:type="spellEnd"/>
      <w:r w:rsidRPr="00B07EFC">
        <w:rPr>
          <w:rFonts w:ascii="Times New Roman" w:eastAsia="Times New Roman" w:hAnsi="Times New Roman" w:cs="Times New Roman"/>
          <w:sz w:val="24"/>
          <w:szCs w:val="24"/>
        </w:rPr>
        <w:t xml:space="preserve"> процесса, до того как будут сделаны значительные вложения в разработку, а затем и в реализацию полномасштабных проектов строительства. Выполнение этого </w:t>
      </w:r>
      <w:r w:rsidRPr="00B07EFC">
        <w:rPr>
          <w:rFonts w:ascii="Times New Roman" w:eastAsia="Times New Roman" w:hAnsi="Times New Roman" w:cs="Times New Roman"/>
          <w:sz w:val="24"/>
          <w:szCs w:val="24"/>
        </w:rPr>
        <w:lastRenderedPageBreak/>
        <w:t>требования открывает дорогу системе ипотечного кредитования строительства под залог земельных участков и тем самым увеличивает приток инвестиций в обустройство поселковой недвижимости;</w:t>
      </w:r>
    </w:p>
    <w:p w:rsidR="00F4317B" w:rsidRPr="00B07EFC" w:rsidRDefault="00F4317B" w:rsidP="00F4317B">
      <w:pPr>
        <w:widowControl w:val="0"/>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для собственников недвижимости – изменять назначение объекта недвижимости (в определенных предусмотренных пределах) в процессе его эксплуатации, сообразуясь с меняющейся конъюнктурой рынка. Выполнение этого требования позволяет использовать недвижимость наиболее эффективным и прибыльным образом, повышая ее стоимость;</w:t>
      </w:r>
    </w:p>
    <w:p w:rsidR="00F4317B" w:rsidRPr="00B07EFC" w:rsidRDefault="00F4317B" w:rsidP="00F4317B">
      <w:pPr>
        <w:widowControl w:val="0"/>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для административных органов – четко разграничить полномочия и установить необходимые процедурные регламенты, снять неопределенность федерального и регионального законодательства применительно к конкретному месту, традициям сообщества, на правовой основе отстаивать интересы поселкового сообщества, намного эффективнее использовать судебные процедуры, опираясь на Правила как местный нормативный правовой акт;</w:t>
      </w:r>
    </w:p>
    <w:p w:rsidR="00F4317B" w:rsidRPr="00B07EFC" w:rsidRDefault="00F4317B" w:rsidP="00F4317B">
      <w:pPr>
        <w:widowControl w:val="0"/>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для органов, регулирующих различные подсистемы рынка недвижимости использовать информацию, произведенную в рамках системы регулирования землепользования застройки в части описания сформированных объектов недвижимости, в системе государственной регистрации прав на недвижимое имущество, в системе оценки земли в целях налогообложения.</w:t>
      </w:r>
    </w:p>
    <w:p w:rsidR="00F4317B" w:rsidRPr="00B07EFC" w:rsidRDefault="00F4317B" w:rsidP="00F4317B">
      <w:pPr>
        <w:widowControl w:val="0"/>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Такая информационная связь позволит уменьшить содержательную неопределенность нормативных актов, регулирующих отдельные подсистемы рынка, повысить их взаимную согласованность и эффективность функционирования.</w:t>
      </w:r>
    </w:p>
    <w:p w:rsidR="00F4317B" w:rsidRPr="00B07EFC" w:rsidRDefault="00F4317B" w:rsidP="00F4317B">
      <w:pPr>
        <w:keepNext/>
        <w:keepLines/>
        <w:suppressLineNumbers/>
        <w:suppressAutoHyphens/>
        <w:spacing w:before="120" w:after="120" w:line="400" w:lineRule="exact"/>
        <w:outlineLvl w:val="0"/>
        <w:rPr>
          <w:rFonts w:ascii="Times New Roman" w:eastAsia="Times New Roman" w:hAnsi="Times New Roman" w:cs="Times New Roman"/>
          <w:b/>
          <w:bCs/>
          <w:sz w:val="32"/>
          <w:szCs w:val="32"/>
        </w:rPr>
      </w:pPr>
      <w:bookmarkStart w:id="28" w:name="_Toc108867235"/>
      <w:bookmarkStart w:id="29" w:name="_Toc64686504"/>
      <w:bookmarkStart w:id="30" w:name="_Toc68949078"/>
      <w:bookmarkStart w:id="31" w:name="_Toc106795302"/>
      <w:bookmarkStart w:id="32" w:name="_Toc125282090"/>
      <w:bookmarkStart w:id="33" w:name="_Toc3461053"/>
      <w:bookmarkEnd w:id="27"/>
      <w:r w:rsidRPr="00B07EFC">
        <w:rPr>
          <w:rFonts w:ascii="Times New Roman" w:eastAsia="Times New Roman" w:hAnsi="Times New Roman" w:cs="Times New Roman"/>
          <w:b/>
          <w:bCs/>
          <w:sz w:val="32"/>
          <w:szCs w:val="32"/>
        </w:rPr>
        <w:t xml:space="preserve">ЧАСТЬ I. </w:t>
      </w:r>
      <w:bookmarkEnd w:id="28"/>
      <w:r w:rsidRPr="00B07EFC">
        <w:rPr>
          <w:rFonts w:ascii="Times New Roman" w:eastAsia="Times New Roman" w:hAnsi="Times New Roman" w:cs="Times New Roman"/>
          <w:b/>
          <w:bCs/>
          <w:sz w:val="32"/>
          <w:szCs w:val="32"/>
        </w:rPr>
        <w:t>ПОРЯДОК ПРИМЕНЕНИЯ ПРАВИЛ ЗЕМЛЕПОЛЬЗОВАНИЯ И ЗАСТРОЙКИ И ВНЕСЕНИЯ В НИХ ИЗМЕНЕНИЙ</w:t>
      </w:r>
      <w:bookmarkEnd w:id="29"/>
      <w:bookmarkEnd w:id="30"/>
      <w:bookmarkEnd w:id="31"/>
      <w:bookmarkEnd w:id="32"/>
      <w:bookmarkEnd w:id="33"/>
    </w:p>
    <w:p w:rsidR="00F4317B" w:rsidRPr="00B07EFC" w:rsidRDefault="00F4317B" w:rsidP="00F4317B">
      <w:pPr>
        <w:keepNext/>
        <w:keepLines/>
        <w:widowControl w:val="0"/>
        <w:numPr>
          <w:ilvl w:val="1"/>
          <w:numId w:val="0"/>
        </w:numPr>
        <w:tabs>
          <w:tab w:val="num" w:pos="680"/>
        </w:tabs>
        <w:suppressAutoHyphens/>
        <w:spacing w:before="120" w:after="120" w:line="240" w:lineRule="auto"/>
        <w:jc w:val="both"/>
        <w:outlineLvl w:val="1"/>
        <w:rPr>
          <w:rFonts w:ascii="Times New Roman" w:eastAsia="Times New Roman" w:hAnsi="Times New Roman" w:cs="Times New Roman"/>
          <w:b/>
          <w:bCs/>
          <w:sz w:val="28"/>
          <w:szCs w:val="28"/>
        </w:rPr>
      </w:pPr>
      <w:bookmarkStart w:id="34" w:name="_Toc64686505"/>
      <w:bookmarkStart w:id="35" w:name="_Toc68949079"/>
      <w:bookmarkStart w:id="36" w:name="_Toc106795303"/>
      <w:bookmarkStart w:id="37" w:name="_Toc108867236"/>
      <w:bookmarkStart w:id="38" w:name="_Toc125282091"/>
      <w:bookmarkStart w:id="39" w:name="_Toc3461054"/>
      <w:r w:rsidRPr="00B07EFC">
        <w:rPr>
          <w:rFonts w:ascii="Times New Roman" w:eastAsia="Times New Roman" w:hAnsi="Times New Roman" w:cs="Times New Roman"/>
          <w:b/>
          <w:bCs/>
          <w:sz w:val="28"/>
          <w:szCs w:val="28"/>
        </w:rPr>
        <w:t>Глава 1. Общие положения</w:t>
      </w:r>
      <w:bookmarkEnd w:id="34"/>
      <w:bookmarkEnd w:id="35"/>
      <w:bookmarkEnd w:id="36"/>
      <w:bookmarkEnd w:id="37"/>
      <w:bookmarkEnd w:id="38"/>
      <w:bookmarkEnd w:id="39"/>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40" w:name="_Toc64686506"/>
      <w:bookmarkStart w:id="41" w:name="_Toc68949080"/>
      <w:bookmarkStart w:id="42" w:name="_Toc106795304"/>
      <w:bookmarkStart w:id="43" w:name="_Toc108867237"/>
      <w:bookmarkStart w:id="44" w:name="_Toc125282092"/>
      <w:bookmarkStart w:id="45" w:name="_Toc3461055"/>
      <w:r w:rsidRPr="00B07EFC">
        <w:rPr>
          <w:rFonts w:ascii="Times New Roman" w:eastAsia="Times New Roman" w:hAnsi="Times New Roman" w:cs="Times New Roman"/>
          <w:b/>
          <w:bCs/>
          <w:iCs/>
          <w:sz w:val="28"/>
          <w:szCs w:val="28"/>
        </w:rPr>
        <w:t>Статья 1. Основные понятия, используемые в Правилах</w:t>
      </w:r>
      <w:bookmarkEnd w:id="40"/>
      <w:bookmarkEnd w:id="41"/>
      <w:bookmarkEnd w:id="42"/>
      <w:bookmarkEnd w:id="43"/>
      <w:bookmarkEnd w:id="44"/>
      <w:bookmarkEnd w:id="45"/>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Понятия, используемые в настоящих Правилах, применяются в следующем значении:</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акт приемки</w:t>
      </w:r>
      <w:r w:rsidRPr="00B07EFC">
        <w:rPr>
          <w:rFonts w:ascii="Times New Roman" w:eastAsia="Times New Roman" w:hAnsi="Times New Roman" w:cs="Times New Roman"/>
          <w:sz w:val="24"/>
          <w:szCs w:val="24"/>
        </w:rPr>
        <w:t xml:space="preserve"> – оформленный в соответствии с требованиями гражданского законодательства документ, </w:t>
      </w:r>
      <w:r w:rsidRPr="00B07EFC">
        <w:rPr>
          <w:rFonts w:ascii="Times New Roman" w:eastAsia="Times New Roman" w:hAnsi="Times New Roman" w:cs="Times New Roman"/>
          <w:snapToGrid w:val="0"/>
          <w:sz w:val="24"/>
          <w:szCs w:val="24"/>
        </w:rPr>
        <w:t>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w:t>
      </w:r>
      <w:r w:rsidRPr="00B07EFC">
        <w:rPr>
          <w:rFonts w:ascii="Times New Roman" w:eastAsia="Times New Roman" w:hAnsi="Times New Roman" w:cs="Times New Roman"/>
          <w:sz w:val="24"/>
          <w:szCs w:val="24"/>
        </w:rPr>
        <w:t xml:space="preserve">, иным условиям договора и что </w:t>
      </w:r>
      <w:r w:rsidRPr="00B07EFC">
        <w:rPr>
          <w:rFonts w:ascii="Times New Roman" w:eastAsia="Times New Roman" w:hAnsi="Times New Roman" w:cs="Times New Roman"/>
          <w:snapToGrid w:val="0"/>
          <w:sz w:val="24"/>
          <w:szCs w:val="24"/>
        </w:rPr>
        <w:t>застройщик (заказчик) принимает выполненные исполнителем (подрядчиком, генеральным подрядчиком) работы;</w:t>
      </w:r>
      <w:proofErr w:type="gramEnd"/>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блокированный жилой дом</w:t>
      </w:r>
      <w:r w:rsidRPr="00B07EFC">
        <w:rPr>
          <w:rFonts w:ascii="Times New Roman" w:eastAsia="Times New Roman" w:hAnsi="Times New Roman" w:cs="Times New Roman"/>
          <w:sz w:val="24"/>
          <w:szCs w:val="24"/>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виды разрешенного использования недвижимости</w:t>
      </w:r>
      <w:r w:rsidRPr="00B07EFC">
        <w:rPr>
          <w:rFonts w:ascii="Times New Roman" w:eastAsia="Times New Roman" w:hAnsi="Times New Roman" w:cs="Times New Roman"/>
          <w:sz w:val="24"/>
          <w:szCs w:val="24"/>
        </w:rPr>
        <w:t xml:space="preserve"> - виды деятельности, объекты, осуществлять и размещать которые на земельных участках разрешено в силу </w:t>
      </w:r>
      <w:proofErr w:type="spellStart"/>
      <w:r w:rsidRPr="00B07EFC">
        <w:rPr>
          <w:rFonts w:ascii="Times New Roman" w:eastAsia="Times New Roman" w:hAnsi="Times New Roman" w:cs="Times New Roman"/>
          <w:sz w:val="24"/>
          <w:szCs w:val="24"/>
        </w:rPr>
        <w:t>поименования</w:t>
      </w:r>
      <w:proofErr w:type="spellEnd"/>
      <w:r w:rsidRPr="00B07EFC">
        <w:rPr>
          <w:rFonts w:ascii="Times New Roman" w:eastAsia="Times New Roman" w:hAnsi="Times New Roman" w:cs="Times New Roman"/>
          <w:sz w:val="24"/>
          <w:szCs w:val="24"/>
        </w:rPr>
        <w:t xml:space="preserve"> этих видов деятельности и объектов в статье 30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proofErr w:type="spellStart"/>
      <w:proofErr w:type="gramStart"/>
      <w:r w:rsidRPr="00B07EFC">
        <w:rPr>
          <w:rFonts w:ascii="Times New Roman" w:eastAsia="Times New Roman" w:hAnsi="Times New Roman" w:cs="Times New Roman"/>
          <w:b/>
          <w:sz w:val="24"/>
          <w:szCs w:val="24"/>
        </w:rPr>
        <w:t>водоохранная</w:t>
      </w:r>
      <w:proofErr w:type="spellEnd"/>
      <w:r w:rsidRPr="00B07EFC">
        <w:rPr>
          <w:rFonts w:ascii="Times New Roman" w:eastAsia="Times New Roman" w:hAnsi="Times New Roman" w:cs="Times New Roman"/>
          <w:b/>
          <w:sz w:val="24"/>
          <w:szCs w:val="24"/>
        </w:rPr>
        <w:t xml:space="preserve"> зона водных объектов</w:t>
      </w:r>
      <w:r w:rsidRPr="00B07EFC">
        <w:rPr>
          <w:rFonts w:ascii="Times New Roman" w:eastAsia="Times New Roman" w:hAnsi="Times New Roman" w:cs="Times New Roman"/>
          <w:sz w:val="24"/>
          <w:szCs w:val="24"/>
        </w:rPr>
        <w:t xml:space="preserve"> – вид зоны с особыми условиями использования территории, устанавливаемый в соответствии с законодательством </w:t>
      </w:r>
      <w:r w:rsidRPr="00B07EFC">
        <w:rPr>
          <w:rFonts w:ascii="Times New Roman" w:eastAsia="Times New Roman" w:hAnsi="Times New Roman" w:cs="Times New Roman"/>
          <w:sz w:val="24"/>
          <w:szCs w:val="24"/>
        </w:rPr>
        <w:lastRenderedPageBreak/>
        <w:t>Российской Федерации, являющийся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roofErr w:type="gramEnd"/>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высота здания, строения, сооружения</w:t>
      </w:r>
      <w:r w:rsidRPr="00B07EFC">
        <w:rPr>
          <w:rFonts w:ascii="Times New Roman" w:eastAsia="Times New Roman" w:hAnsi="Times New Roman" w:cs="Times New Roman"/>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градостроительное зонирование</w:t>
      </w:r>
      <w:r w:rsidRPr="00B07EFC">
        <w:rPr>
          <w:rFonts w:ascii="Times New Roman" w:eastAsia="Times New Roman" w:hAnsi="Times New Roman" w:cs="Times New Roman"/>
          <w:sz w:val="24"/>
          <w:szCs w:val="24"/>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градостроительный план земельного участка</w:t>
      </w:r>
      <w:r w:rsidRPr="00B07EFC">
        <w:rPr>
          <w:rFonts w:ascii="Times New Roman" w:eastAsia="Times New Roman" w:hAnsi="Times New Roman" w:cs="Times New Roman"/>
          <w:sz w:val="24"/>
          <w:szCs w:val="24"/>
        </w:rPr>
        <w:t xml:space="preserve">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числе</w:t>
      </w:r>
      <w:proofErr w:type="gramEnd"/>
      <w:r w:rsidRPr="00B07EFC">
        <w:rPr>
          <w:rFonts w:ascii="Times New Roman" w:eastAsia="Times New Roman" w:hAnsi="Times New Roman" w:cs="Times New Roman"/>
          <w:sz w:val="24"/>
          <w:szCs w:val="24"/>
        </w:rPr>
        <w:t xml:space="preserve">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градостроительный регламент</w:t>
      </w:r>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b/>
          <w:sz w:val="24"/>
          <w:szCs w:val="24"/>
        </w:rPr>
        <w:t>-</w:t>
      </w:r>
      <w:r w:rsidRPr="00B07EFC">
        <w:rPr>
          <w:rFonts w:ascii="Times New Roman" w:eastAsia="Times New Roman" w:hAnsi="Times New Roman" w:cs="Times New Roman"/>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B07EFC">
        <w:rPr>
          <w:rFonts w:ascii="Times New Roman" w:eastAsia="Times New Roman" w:hAnsi="Times New Roman" w:cs="Times New Roman"/>
          <w:sz w:val="24"/>
          <w:szCs w:val="24"/>
        </w:rPr>
        <w:t xml:space="preserve"> и объектов капитального строительства;</w:t>
      </w:r>
    </w:p>
    <w:p w:rsidR="00F4317B" w:rsidRPr="00B07EFC" w:rsidRDefault="00F4317B" w:rsidP="00F4317B">
      <w:pPr>
        <w:spacing w:after="0" w:line="240" w:lineRule="auto"/>
        <w:ind w:firstLine="709"/>
        <w:jc w:val="both"/>
        <w:rPr>
          <w:rFonts w:ascii="Times New Roman" w:eastAsia="Times New Roman" w:hAnsi="Times New Roman" w:cs="Times New Roman"/>
          <w:bCs/>
          <w:sz w:val="24"/>
          <w:szCs w:val="24"/>
        </w:rPr>
      </w:pPr>
      <w:r w:rsidRPr="00B07EFC">
        <w:rPr>
          <w:rFonts w:ascii="Times New Roman" w:eastAsia="Times New Roman" w:hAnsi="Times New Roman" w:cs="Times New Roman"/>
          <w:b/>
          <w:sz w:val="24"/>
          <w:szCs w:val="24"/>
        </w:rPr>
        <w:t xml:space="preserve">градостроительная подготовка земельных участков – </w:t>
      </w:r>
      <w:r w:rsidRPr="00B07EFC">
        <w:rPr>
          <w:rFonts w:ascii="Times New Roman" w:eastAsia="Times New Roman" w:hAnsi="Times New Roman" w:cs="Times New Roman"/>
          <w:bCs/>
          <w:sz w:val="24"/>
          <w:szCs w:val="24"/>
        </w:rPr>
        <w:t xml:space="preserve">действия, осуществляемые в соответствии с градостроительным законодательством, применительно </w:t>
      </w:r>
      <w:proofErr w:type="gramStart"/>
      <w:r w:rsidRPr="00B07EFC">
        <w:rPr>
          <w:rFonts w:ascii="Times New Roman" w:eastAsia="Times New Roman" w:hAnsi="Times New Roman" w:cs="Times New Roman"/>
          <w:bCs/>
          <w:sz w:val="24"/>
          <w:szCs w:val="24"/>
        </w:rPr>
        <w:t>к</w:t>
      </w:r>
      <w:proofErr w:type="gramEnd"/>
      <w:r w:rsidRPr="00B07EFC">
        <w:rPr>
          <w:rFonts w:ascii="Times New Roman" w:eastAsia="Times New Roman" w:hAnsi="Times New Roman" w:cs="Times New Roman"/>
          <w:bCs/>
          <w:sz w:val="24"/>
          <w:szCs w:val="24"/>
        </w:rPr>
        <w:t>:</w:t>
      </w:r>
    </w:p>
    <w:p w:rsidR="00F4317B" w:rsidRPr="00B07EFC" w:rsidRDefault="00F4317B" w:rsidP="00F4317B">
      <w:pPr>
        <w:spacing w:after="0" w:line="240" w:lineRule="auto"/>
        <w:ind w:firstLine="709"/>
        <w:jc w:val="both"/>
        <w:rPr>
          <w:rFonts w:ascii="Times New Roman" w:eastAsia="Times New Roman" w:hAnsi="Times New Roman" w:cs="Times New Roman"/>
          <w:bCs/>
          <w:sz w:val="24"/>
          <w:szCs w:val="24"/>
        </w:rPr>
      </w:pPr>
      <w:r w:rsidRPr="00B07EFC">
        <w:rPr>
          <w:rFonts w:ascii="Times New Roman" w:eastAsia="Times New Roman" w:hAnsi="Times New Roman" w:cs="Times New Roman"/>
          <w:bCs/>
          <w:sz w:val="24"/>
          <w:szCs w:val="24"/>
        </w:rPr>
        <w:t>- неразделенным на земельные участки государственным и муниципальным землям,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w:t>
      </w:r>
    </w:p>
    <w:p w:rsidR="00F4317B" w:rsidRPr="00B07EFC" w:rsidRDefault="00F4317B" w:rsidP="00F4317B">
      <w:pPr>
        <w:spacing w:after="0" w:line="240" w:lineRule="auto"/>
        <w:ind w:firstLine="709"/>
        <w:jc w:val="both"/>
        <w:rPr>
          <w:rFonts w:ascii="Times New Roman" w:eastAsia="Times New Roman" w:hAnsi="Times New Roman" w:cs="Times New Roman"/>
          <w:bCs/>
          <w:i/>
          <w:sz w:val="24"/>
          <w:szCs w:val="24"/>
          <w:u w:val="single"/>
        </w:rPr>
      </w:pPr>
      <w:r w:rsidRPr="00B07EFC">
        <w:rPr>
          <w:rFonts w:ascii="Times New Roman" w:eastAsia="Times New Roman" w:hAnsi="Times New Roman" w:cs="Times New Roman"/>
          <w:b/>
          <w:bCs/>
          <w:sz w:val="24"/>
          <w:szCs w:val="24"/>
        </w:rPr>
        <w:t xml:space="preserve">- </w:t>
      </w:r>
      <w:r w:rsidRPr="00B07EFC">
        <w:rPr>
          <w:rFonts w:ascii="Times New Roman" w:eastAsia="Times New Roman" w:hAnsi="Times New Roman" w:cs="Times New Roman"/>
          <w:bCs/>
          <w:sz w:val="24"/>
          <w:szCs w:val="24"/>
        </w:rPr>
        <w:t>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заказчик</w:t>
      </w:r>
      <w:r w:rsidRPr="00B07EFC">
        <w:rPr>
          <w:rFonts w:ascii="Times New Roman" w:eastAsia="Times New Roman" w:hAnsi="Times New Roman" w:cs="Times New Roman"/>
          <w:sz w:val="24"/>
          <w:szCs w:val="24"/>
        </w:rPr>
        <w:t xml:space="preserve"> – физическое или юридическое лицо, которое уполномочено застройщиком </w:t>
      </w:r>
      <w:proofErr w:type="gramStart"/>
      <w:r w:rsidRPr="00B07EFC">
        <w:rPr>
          <w:rFonts w:ascii="Times New Roman" w:eastAsia="Times New Roman" w:hAnsi="Times New Roman" w:cs="Times New Roman"/>
          <w:sz w:val="24"/>
          <w:szCs w:val="24"/>
        </w:rPr>
        <w:t>представлять</w:t>
      </w:r>
      <w:proofErr w:type="gramEnd"/>
      <w:r w:rsidRPr="00B07EFC">
        <w:rPr>
          <w:rFonts w:ascii="Times New Roman" w:eastAsia="Times New Roman" w:hAnsi="Times New Roman" w:cs="Times New Roman"/>
          <w:sz w:val="24"/>
          <w:szCs w:val="24"/>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застройщик</w:t>
      </w:r>
      <w:r w:rsidRPr="00B07EFC">
        <w:rPr>
          <w:rFonts w:ascii="Times New Roman" w:eastAsia="Times New Roman" w:hAnsi="Times New Roman" w:cs="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w:t>
      </w:r>
      <w:r w:rsidRPr="00B07EFC">
        <w:rPr>
          <w:rFonts w:ascii="Times New Roman" w:eastAsia="Times New Roman" w:hAnsi="Times New Roman" w:cs="Times New Roman"/>
          <w:sz w:val="24"/>
          <w:szCs w:val="24"/>
        </w:rPr>
        <w:lastRenderedPageBreak/>
        <w:t>изысканий, подготовку проектной документации для их строительства, реконструкции, капитального ремонта;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зоны с особыми условиями использования территорий</w:t>
      </w:r>
      <w:r w:rsidRPr="00B07EFC">
        <w:rPr>
          <w:rFonts w:ascii="Times New Roman" w:eastAsia="Times New Roman" w:hAnsi="Times New Roman" w:cs="Times New Roman"/>
          <w:sz w:val="24"/>
          <w:szCs w:val="24"/>
        </w:rPr>
        <w:t xml:space="preserve"> - охранные, </w:t>
      </w:r>
      <w:r w:rsidRPr="00B07EFC">
        <w:rPr>
          <w:rFonts w:ascii="Times New Roman" w:eastAsia="Times New Roman" w:hAnsi="Times New Roman" w:cs="Times New Roman"/>
          <w:snapToGrid w:val="0"/>
          <w:sz w:val="24"/>
          <w:szCs w:val="24"/>
        </w:rPr>
        <w:t xml:space="preserve">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B07EFC">
        <w:rPr>
          <w:rFonts w:ascii="Times New Roman" w:eastAsia="Times New Roman" w:hAnsi="Times New Roman" w:cs="Times New Roman"/>
          <w:snapToGrid w:val="0"/>
          <w:sz w:val="24"/>
          <w:szCs w:val="24"/>
        </w:rPr>
        <w:t>водоохранные</w:t>
      </w:r>
      <w:proofErr w:type="spellEnd"/>
      <w:r w:rsidRPr="00B07EFC">
        <w:rPr>
          <w:rFonts w:ascii="Times New Roman" w:eastAsia="Times New Roman" w:hAnsi="Times New Roman" w:cs="Times New Roman"/>
          <w:snapToGrid w:val="0"/>
          <w:sz w:val="24"/>
          <w:szCs w:val="24"/>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изменение недвижимости</w:t>
      </w:r>
      <w:r w:rsidRPr="00B07EFC">
        <w:rPr>
          <w:rFonts w:ascii="Times New Roman" w:eastAsia="Times New Roman" w:hAnsi="Times New Roman" w:cs="Times New Roman"/>
          <w:sz w:val="24"/>
          <w:szCs w:val="24"/>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roofErr w:type="gramEnd"/>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инженерная, транспортная и социальная инфраструктуры</w:t>
      </w:r>
      <w:r w:rsidRPr="00B07EFC">
        <w:rPr>
          <w:rFonts w:ascii="Times New Roman" w:eastAsia="Times New Roman" w:hAnsi="Times New Roman" w:cs="Times New Roman"/>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коэффициент строительного использования земельного участка</w:t>
      </w:r>
      <w:r w:rsidRPr="00B07EFC">
        <w:rPr>
          <w:rFonts w:ascii="Times New Roman" w:eastAsia="Times New Roman" w:hAnsi="Times New Roman" w:cs="Times New Roman"/>
          <w:sz w:val="24"/>
          <w:szCs w:val="24"/>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F4317B" w:rsidRPr="00B07EFC" w:rsidRDefault="00F4317B" w:rsidP="00F431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napToGrid w:val="0"/>
          <w:sz w:val="24"/>
          <w:szCs w:val="24"/>
        </w:rPr>
        <w:t>красные линии</w:t>
      </w:r>
      <w:r w:rsidRPr="00B07EFC">
        <w:rPr>
          <w:rFonts w:ascii="Times New Roman" w:eastAsia="Times New Roman" w:hAnsi="Times New Roman" w:cs="Times New Roman"/>
          <w:snapToGrid w:val="0"/>
          <w:sz w:val="24"/>
          <w:szCs w:val="24"/>
        </w:rPr>
        <w:t xml:space="preserve"> </w:t>
      </w:r>
      <w:r w:rsidRPr="00B07EFC">
        <w:rPr>
          <w:rFonts w:ascii="Times New Roman" w:eastAsia="Times New Roman" w:hAnsi="Times New Roman" w:cs="Times New Roman"/>
          <w:sz w:val="24"/>
          <w:szCs w:val="24"/>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F4317B" w:rsidRPr="00B07EFC" w:rsidRDefault="00F4317B" w:rsidP="00F431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napToGrid w:val="0"/>
          <w:sz w:val="24"/>
          <w:szCs w:val="24"/>
        </w:rPr>
        <w:t xml:space="preserve">коэффициент использования территории </w:t>
      </w:r>
      <w:r w:rsidRPr="00B07EFC">
        <w:rPr>
          <w:rFonts w:ascii="Times New Roman" w:eastAsia="Times New Roman" w:hAnsi="Times New Roman" w:cs="Times New Roman"/>
          <w:sz w:val="24"/>
          <w:szCs w:val="24"/>
        </w:rPr>
        <w:t>- отношение суммарной площади пола всех построек, существующих и тех, которые могут быть дополнительно построены, ко всей площади земельного участка;</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 xml:space="preserve">линии регулирования застройки </w:t>
      </w:r>
      <w:r w:rsidRPr="00B07EFC">
        <w:rPr>
          <w:rFonts w:ascii="Times New Roman" w:eastAsia="Times New Roman" w:hAnsi="Times New Roman" w:cs="Times New Roman"/>
          <w:sz w:val="24"/>
          <w:szCs w:val="24"/>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многоквартирный жилой дом</w:t>
      </w:r>
      <w:r w:rsidRPr="00B07EFC">
        <w:rPr>
          <w:rFonts w:ascii="Times New Roman" w:eastAsia="Times New Roman" w:hAnsi="Times New Roman" w:cs="Times New Roman"/>
          <w:sz w:val="24"/>
          <w:szCs w:val="24"/>
        </w:rPr>
        <w:t xml:space="preserve"> - жилой дом, квартиры которого имеют выход на общие лестничные клетки и общий для всего дома земельный участок;</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объект капитального строительства</w:t>
      </w:r>
      <w:r w:rsidRPr="00B07EFC">
        <w:rPr>
          <w:rFonts w:ascii="Times New Roman" w:eastAsia="Times New Roman" w:hAnsi="Times New Roman" w:cs="Times New Roman"/>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F4317B" w:rsidRPr="00B07EFC" w:rsidRDefault="00F4317B" w:rsidP="00F4317B">
      <w:pPr>
        <w:widowControl w:val="0"/>
        <w:autoSpaceDE w:val="0"/>
        <w:autoSpaceDN w:val="0"/>
        <w:adjustRightInd w:val="0"/>
        <w:spacing w:after="0" w:line="240" w:lineRule="auto"/>
        <w:ind w:firstLine="720"/>
        <w:jc w:val="both"/>
        <w:rPr>
          <w:rFonts w:ascii="Times New Roman" w:eastAsia="Times New Roman" w:hAnsi="Times New Roman" w:cs="Times New Roman"/>
          <w:bCs/>
          <w:snapToGrid w:val="0"/>
          <w:sz w:val="24"/>
          <w:szCs w:val="24"/>
        </w:rPr>
      </w:pPr>
      <w:r w:rsidRPr="00B07EFC">
        <w:rPr>
          <w:rFonts w:ascii="Times New Roman" w:eastAsia="Times New Roman" w:hAnsi="Times New Roman" w:cs="Times New Roman"/>
          <w:b/>
          <w:snapToGrid w:val="0"/>
          <w:sz w:val="24"/>
          <w:szCs w:val="24"/>
        </w:rPr>
        <w:t xml:space="preserve">отклонение от предельных параметров разрешенного строительства, реконструкции объектов капитального строительства – </w:t>
      </w:r>
      <w:r w:rsidRPr="00B07EFC">
        <w:rPr>
          <w:rFonts w:ascii="Times New Roman" w:eastAsia="Times New Roman" w:hAnsi="Times New Roman" w:cs="Times New Roman"/>
          <w:bCs/>
          <w:snapToGrid w:val="0"/>
          <w:sz w:val="24"/>
          <w:szCs w:val="24"/>
        </w:rPr>
        <w:t>санкционированное в порядке, установленном настоящими Правилами отступление от градостроительного регламента, для конкретного земельного участка, размеры которого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w:t>
      </w:r>
    </w:p>
    <w:p w:rsidR="00F4317B" w:rsidRPr="00B07EFC" w:rsidRDefault="00F4317B" w:rsidP="00F431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подрядчик</w:t>
      </w:r>
      <w:r w:rsidRPr="00B07EFC">
        <w:rPr>
          <w:rFonts w:ascii="Times New Roman" w:eastAsia="Times New Roman" w:hAnsi="Times New Roman" w:cs="Times New Roman"/>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lastRenderedPageBreak/>
        <w:t>проектная документация</w:t>
      </w:r>
      <w:r w:rsidRPr="00B07EFC">
        <w:rPr>
          <w:rFonts w:ascii="Times New Roman" w:eastAsia="Times New Roman" w:hAnsi="Times New Roman" w:cs="Times New Roman"/>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прибрежная защитная полоса</w:t>
      </w:r>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b/>
          <w:sz w:val="24"/>
          <w:szCs w:val="24"/>
        </w:rPr>
        <w:t xml:space="preserve">водных объектов </w:t>
      </w:r>
      <w:r w:rsidRPr="00B07EFC">
        <w:rPr>
          <w:rFonts w:ascii="Times New Roman" w:eastAsia="Times New Roman" w:hAnsi="Times New Roman" w:cs="Times New Roman"/>
          <w:sz w:val="24"/>
          <w:szCs w:val="24"/>
        </w:rPr>
        <w:t xml:space="preserve">- часть </w:t>
      </w:r>
      <w:proofErr w:type="spellStart"/>
      <w:r w:rsidRPr="00B07EFC">
        <w:rPr>
          <w:rFonts w:ascii="Times New Roman" w:eastAsia="Times New Roman" w:hAnsi="Times New Roman" w:cs="Times New Roman"/>
          <w:sz w:val="24"/>
          <w:szCs w:val="24"/>
        </w:rPr>
        <w:t>водоохранной</w:t>
      </w:r>
      <w:proofErr w:type="spellEnd"/>
      <w:r w:rsidRPr="00B07EFC">
        <w:rPr>
          <w:rFonts w:ascii="Times New Roman" w:eastAsia="Times New Roman" w:hAnsi="Times New Roman" w:cs="Times New Roman"/>
          <w:sz w:val="24"/>
          <w:szCs w:val="24"/>
        </w:rPr>
        <w:t xml:space="preserve"> зоны, для которой вводятся дополнительные ограничения землепользования, застройки и природопользования;</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процент застройки участка</w:t>
      </w:r>
      <w:r w:rsidRPr="00B07EFC">
        <w:rPr>
          <w:rFonts w:ascii="Times New Roman" w:eastAsia="Times New Roman" w:hAnsi="Times New Roman" w:cs="Times New Roman"/>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публичный сервитут</w:t>
      </w:r>
      <w:r w:rsidRPr="00B07EFC">
        <w:rPr>
          <w:rFonts w:ascii="Times New Roman" w:eastAsia="Times New Roman" w:hAnsi="Times New Roman" w:cs="Times New Roman"/>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разрешение на строительство</w:t>
      </w:r>
      <w:r w:rsidRPr="00B07EFC">
        <w:rPr>
          <w:rFonts w:ascii="Times New Roman" w:eastAsia="Times New Roman" w:hAnsi="Times New Roman" w:cs="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РФ;</w:t>
      </w:r>
    </w:p>
    <w:p w:rsidR="00F4317B" w:rsidRPr="00B07EFC" w:rsidRDefault="00F4317B" w:rsidP="00F4317B">
      <w:pPr>
        <w:spacing w:after="0" w:line="240" w:lineRule="auto"/>
        <w:ind w:firstLine="709"/>
        <w:jc w:val="both"/>
        <w:rPr>
          <w:rFonts w:ascii="Times New Roman" w:eastAsia="Times New Roman" w:hAnsi="Times New Roman" w:cs="Times New Roman"/>
          <w:snapToGrid w:val="0"/>
          <w:sz w:val="24"/>
          <w:szCs w:val="24"/>
        </w:rPr>
      </w:pPr>
      <w:r w:rsidRPr="00B07EFC">
        <w:rPr>
          <w:rFonts w:ascii="Times New Roman" w:eastAsia="Times New Roman" w:hAnsi="Times New Roman" w:cs="Times New Roman"/>
          <w:b/>
          <w:snapToGrid w:val="0"/>
          <w:sz w:val="24"/>
          <w:szCs w:val="24"/>
        </w:rPr>
        <w:t>разрешение на ввод объекта в эксплуатацию</w:t>
      </w:r>
      <w:r w:rsidRPr="00B07EFC">
        <w:rPr>
          <w:rFonts w:ascii="Times New Roman" w:eastAsia="Times New Roman" w:hAnsi="Times New Roman" w:cs="Times New Roman"/>
          <w:snapToGrid w:val="0"/>
          <w:sz w:val="24"/>
          <w:szCs w:val="24"/>
        </w:rPr>
        <w:t xml:space="preserve"> - документ, который удостоверяет выполнение строительства, реконструкции, капитального ремонта объекта капитального </w:t>
      </w:r>
    </w:p>
    <w:p w:rsidR="00F4317B" w:rsidRPr="00B07EFC" w:rsidRDefault="00F4317B" w:rsidP="00F4317B">
      <w:pPr>
        <w:spacing w:after="0" w:line="240" w:lineRule="auto"/>
        <w:ind w:firstLine="709"/>
        <w:jc w:val="both"/>
        <w:rPr>
          <w:rFonts w:ascii="Times New Roman" w:eastAsia="Times New Roman" w:hAnsi="Times New Roman" w:cs="Times New Roman"/>
          <w:snapToGrid w:val="0"/>
          <w:sz w:val="24"/>
          <w:szCs w:val="24"/>
        </w:rPr>
      </w:pPr>
      <w:r w:rsidRPr="00B07EFC">
        <w:rPr>
          <w:rFonts w:ascii="Times New Roman" w:eastAsia="Times New Roman" w:hAnsi="Times New Roman" w:cs="Times New Roman"/>
          <w:snapToGrid w:val="0"/>
          <w:sz w:val="24"/>
          <w:szCs w:val="24"/>
        </w:rPr>
        <w:t>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разрешенное использование</w:t>
      </w:r>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b/>
          <w:sz w:val="24"/>
          <w:szCs w:val="24"/>
        </w:rPr>
        <w:t>земельных участков и объектов капитального строительства</w:t>
      </w:r>
      <w:r w:rsidRPr="00B07EFC">
        <w:rPr>
          <w:rFonts w:ascii="Times New Roman" w:eastAsia="Times New Roman" w:hAnsi="Times New Roman" w:cs="Times New Roman"/>
          <w:sz w:val="24"/>
          <w:szCs w:val="24"/>
        </w:rPr>
        <w:t xml:space="preserve"> – использование недвижимости в соответствии с градостроительным регламентом, а также публичными сервитутами;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реконструкция</w:t>
      </w:r>
      <w:r w:rsidRPr="00B07EFC">
        <w:rPr>
          <w:rFonts w:ascii="Times New Roman" w:eastAsia="Times New Roman" w:hAnsi="Times New Roman" w:cs="Times New Roman"/>
          <w:sz w:val="24"/>
          <w:szCs w:val="24"/>
        </w:rPr>
        <w:t xml:space="preserve"> - изменение параметров объектов капитального строительства, их частей (количества помещений, высоты, количества этажей (этажности), площади, показателей производственной мощности, объема) и качества инженерно-технического обеспечения;</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сервитут публичный</w:t>
      </w:r>
      <w:r w:rsidRPr="00B07EFC">
        <w:rPr>
          <w:rFonts w:ascii="Times New Roman" w:eastAsia="Times New Roman" w:hAnsi="Times New Roman" w:cs="Times New Roman"/>
          <w:bCs/>
          <w:sz w:val="24"/>
          <w:szCs w:val="24"/>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F4317B" w:rsidRPr="00B07EFC" w:rsidRDefault="00F4317B" w:rsidP="00F4317B">
      <w:pPr>
        <w:spacing w:after="0" w:line="240" w:lineRule="auto"/>
        <w:ind w:firstLine="709"/>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сервитут частный -</w:t>
      </w:r>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color w:val="333333"/>
          <w:sz w:val="24"/>
          <w:szCs w:val="24"/>
        </w:rPr>
        <w:t>право ограниченного пользования чужим земельным участком, установленное в отношении одного лица или группы лиц;</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собственники земельных участков</w:t>
      </w:r>
      <w:r w:rsidRPr="00B07EFC">
        <w:rPr>
          <w:rFonts w:ascii="Times New Roman" w:eastAsia="Times New Roman" w:hAnsi="Times New Roman" w:cs="Times New Roman"/>
          <w:sz w:val="24"/>
          <w:szCs w:val="24"/>
        </w:rPr>
        <w:t xml:space="preserve"> - лица, являющиеся собственниками земельных участков;</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землепользователи</w:t>
      </w:r>
      <w:r w:rsidRPr="00B07EFC">
        <w:rPr>
          <w:rFonts w:ascii="Times New Roman" w:eastAsia="Times New Roman" w:hAnsi="Times New Roman" w:cs="Times New Roman"/>
          <w:sz w:val="24"/>
          <w:szCs w:val="24"/>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lastRenderedPageBreak/>
        <w:t>землевладельцы</w:t>
      </w:r>
      <w:r w:rsidRPr="00B07EFC">
        <w:rPr>
          <w:rFonts w:ascii="Times New Roman" w:eastAsia="Times New Roman" w:hAnsi="Times New Roman" w:cs="Times New Roman"/>
          <w:sz w:val="24"/>
          <w:szCs w:val="24"/>
        </w:rPr>
        <w:t xml:space="preserve"> - лица, владеющие и пользующиеся земельными участками на праве пожизненного наследуемого владения;</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арендаторы земельных участков</w:t>
      </w:r>
      <w:r w:rsidRPr="00B07EFC">
        <w:rPr>
          <w:rFonts w:ascii="Times New Roman" w:eastAsia="Times New Roman" w:hAnsi="Times New Roman" w:cs="Times New Roman"/>
          <w:sz w:val="24"/>
          <w:szCs w:val="24"/>
        </w:rPr>
        <w:t xml:space="preserve"> - лица, владеющие и пользующиеся земельными участками по договору аренды, договору субаренды;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строительство</w:t>
      </w:r>
      <w:r w:rsidRPr="00B07EFC">
        <w:rPr>
          <w:rFonts w:ascii="Times New Roman" w:eastAsia="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строительные изменения недвижимости</w:t>
      </w:r>
      <w:r w:rsidRPr="00B07EFC">
        <w:rPr>
          <w:rFonts w:ascii="Times New Roman" w:eastAsia="Times New Roman" w:hAnsi="Times New Roman" w:cs="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территориальные зоны</w:t>
      </w:r>
      <w:r w:rsidRPr="00B07EFC">
        <w:rPr>
          <w:rFonts w:ascii="Times New Roman" w:eastAsia="Times New Roman" w:hAnsi="Times New Roman" w:cs="Times New Roman"/>
          <w:sz w:val="24"/>
          <w:szCs w:val="24"/>
        </w:rPr>
        <w:t xml:space="preserve"> – зоны, для которых в настоящих Правилах определены границы и установлены градостроительные регламенты;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территории общего пользования</w:t>
      </w:r>
      <w:r w:rsidRPr="00B07EFC">
        <w:rPr>
          <w:rFonts w:ascii="Times New Roman" w:eastAsia="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b/>
          <w:sz w:val="24"/>
          <w:szCs w:val="24"/>
        </w:rPr>
        <w:t>технические регламенты</w:t>
      </w:r>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b/>
          <w:sz w:val="24"/>
          <w:szCs w:val="24"/>
        </w:rPr>
        <w:t xml:space="preserve">по организации территории, размещению, проектированию, строительству и эксплуатации зданий, строений, сооружений </w:t>
      </w:r>
      <w:r w:rsidRPr="00B07EFC">
        <w:rPr>
          <w:rFonts w:ascii="Times New Roman" w:eastAsia="Times New Roman" w:hAnsi="Times New Roman" w:cs="Times New Roman"/>
          <w:sz w:val="24"/>
          <w:szCs w:val="24"/>
        </w:rPr>
        <w:t>(далее - технические регламенты) – экологические, санитарно-эпидемиологические, градостроительные, технические и иные требования в целях защиты жизни или здоровья граждан, имущества, охраны окружающей среды, установленные федеральным законом, указом Президента Российской Федерации или постановлением Правительства Российской Федерации, которые являются обязательными при подготовке документов территориального планирования, правил землепользования и застройки, документации по</w:t>
      </w:r>
      <w:proofErr w:type="gramEnd"/>
      <w:r w:rsidRPr="00B07EFC">
        <w:rPr>
          <w:rFonts w:ascii="Times New Roman" w:eastAsia="Times New Roman" w:hAnsi="Times New Roman" w:cs="Times New Roman"/>
          <w:sz w:val="24"/>
          <w:szCs w:val="24"/>
        </w:rPr>
        <w:t xml:space="preserve"> планировке территории, проектной документации, осуществлении строительства, реконструкции зданий, строений, сооружений.</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46" w:name="_Toc64686507"/>
      <w:bookmarkStart w:id="47" w:name="_Toc68949081"/>
      <w:bookmarkStart w:id="48" w:name="_Toc106795305"/>
      <w:bookmarkStart w:id="49" w:name="_Toc108867238"/>
      <w:bookmarkStart w:id="50" w:name="_Toc125282093"/>
      <w:bookmarkStart w:id="51" w:name="_Toc3461056"/>
      <w:r w:rsidRPr="00B07EFC">
        <w:rPr>
          <w:rFonts w:ascii="Times New Roman" w:eastAsia="Times New Roman" w:hAnsi="Times New Roman" w:cs="Times New Roman"/>
          <w:b/>
          <w:bCs/>
          <w:iCs/>
          <w:sz w:val="28"/>
          <w:szCs w:val="28"/>
        </w:rPr>
        <w:t>Статья 2. Основания введения, назначение и состав Правил</w:t>
      </w:r>
      <w:bookmarkEnd w:id="46"/>
      <w:bookmarkEnd w:id="47"/>
      <w:bookmarkEnd w:id="48"/>
      <w:bookmarkEnd w:id="49"/>
      <w:bookmarkEnd w:id="50"/>
      <w:bookmarkEnd w:id="51"/>
    </w:p>
    <w:p w:rsidR="00F4317B" w:rsidRPr="00B07EFC" w:rsidRDefault="00F4317B" w:rsidP="00F4317B">
      <w:pPr>
        <w:spacing w:after="0" w:line="240" w:lineRule="auto"/>
        <w:ind w:firstLine="709"/>
        <w:jc w:val="both"/>
        <w:rPr>
          <w:rFonts w:ascii="Times New Roman" w:eastAsia="Times New Roman" w:hAnsi="Times New Roman" w:cs="Times New Roman"/>
          <w:color w:val="000000"/>
          <w:sz w:val="24"/>
          <w:szCs w:val="24"/>
        </w:rPr>
      </w:pPr>
      <w:r w:rsidRPr="00B07EFC">
        <w:rPr>
          <w:rFonts w:ascii="Times New Roman" w:eastAsia="Times New Roman" w:hAnsi="Times New Roman" w:cs="Times New Roman"/>
          <w:color w:val="000000"/>
          <w:sz w:val="24"/>
          <w:szCs w:val="24"/>
        </w:rPr>
        <w:t xml:space="preserve">1. </w:t>
      </w:r>
      <w:proofErr w:type="gramStart"/>
      <w:r w:rsidRPr="00B07EFC">
        <w:rPr>
          <w:rFonts w:ascii="Times New Roman" w:eastAsia="Times New Roman" w:hAnsi="Times New Roman" w:cs="Times New Roman"/>
          <w:color w:val="000000"/>
          <w:sz w:val="24"/>
          <w:szCs w:val="24"/>
        </w:rPr>
        <w:t>Настоящие Правила, в соответствии с законодательством Российской Федерации (Земельным кодексом РФ, Градостроительным кодексом РФ), вводят в муниципальном образовании «Поселок Вольгинский Петушинского района Владимирской области»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зоны с установлением для каждой из них единого градостроительного регламента.</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Целью введения системы регулирования землепользования и застройки, основанной на градостроительном зонировании, является: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создание условий для устойчивого развития территории муниципального образования «Поселок Вольгинский Петушинского района Владимирской области», сохранение окружающей среды;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обеспечение условий для планировки территории муниципального образования, реализации планов и программ развития территории муниципального образования, систем инженерного и транспортного обеспечения и социального обслуживания;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3. Настоящие Правила регламентируют деятельность должностных, а также физических и юридических лиц, в отношении: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проведения градостроительного зонирования территории муниципального образования и установления градостроительных регламентов;</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изменения видов разрешенного использования земельных участков и объектов капитального строительства физическими и юридическими лицами;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градостроительной подготовке и формированию земельных участков из земель, находящихся в государственной или муниципальной собственности для предоставления физическим и юридическим лицам;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подготовки документации по планировке территории органами местного самоуправления;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обеспечения открытости и доступности для физических и юридических лиц информации о застройке и землепользовании, проведению публичных слушаний;</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внесения изменений в настоящие Правила.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Настоящие Правила применяются наряду </w:t>
      </w:r>
      <w:proofErr w:type="gramStart"/>
      <w:r w:rsidRPr="00B07EFC">
        <w:rPr>
          <w:rFonts w:ascii="Times New Roman" w:eastAsia="Times New Roman" w:hAnsi="Times New Roman" w:cs="Times New Roman"/>
          <w:sz w:val="24"/>
          <w:szCs w:val="24"/>
        </w:rPr>
        <w:t>с</w:t>
      </w:r>
      <w:proofErr w:type="gramEnd"/>
      <w:r w:rsidRPr="00B07EFC">
        <w:rPr>
          <w:rFonts w:ascii="Times New Roman" w:eastAsia="Times New Roman" w:hAnsi="Times New Roman" w:cs="Times New Roman"/>
          <w:sz w:val="24"/>
          <w:szCs w:val="24"/>
        </w:rPr>
        <w:t>:</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техническими регламентами и иными обязательными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и пожарной безопасности зданий и сооружений, охраны окружающей среды, иными обязательными требованиями;</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иными нормативными правовыми актами органов местного самоуправления муниципального образования «Поселок Вольгинский Петушинского района Владимирской области» по вопросам регулирования землепользования и застройки. Указанные акты применяются в части, не противоречащей настоящим Правилам.</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52" w:name="_Toc64686508"/>
      <w:bookmarkStart w:id="53" w:name="_Toc68949082"/>
      <w:bookmarkStart w:id="54" w:name="_Toc106795306"/>
      <w:bookmarkStart w:id="55" w:name="_Toc108867239"/>
      <w:bookmarkStart w:id="56" w:name="_Toc125282094"/>
      <w:bookmarkStart w:id="57" w:name="_Toc3461057"/>
      <w:r w:rsidRPr="00B07EFC">
        <w:rPr>
          <w:rFonts w:ascii="Times New Roman" w:eastAsia="Times New Roman" w:hAnsi="Times New Roman" w:cs="Times New Roman"/>
          <w:b/>
          <w:bCs/>
          <w:iCs/>
          <w:sz w:val="28"/>
          <w:szCs w:val="28"/>
        </w:rPr>
        <w:t>Статья 3. Градостроительные регламенты и их применение</w:t>
      </w:r>
      <w:bookmarkEnd w:id="52"/>
      <w:bookmarkEnd w:id="53"/>
      <w:bookmarkEnd w:id="54"/>
      <w:bookmarkEnd w:id="55"/>
      <w:bookmarkEnd w:id="56"/>
      <w:bookmarkEnd w:id="57"/>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w:t>
      </w:r>
      <w:proofErr w:type="gramStart"/>
      <w:r w:rsidRPr="00B07EFC">
        <w:rPr>
          <w:rFonts w:ascii="Times New Roman" w:eastAsia="Times New Roman" w:hAnsi="Times New Roman" w:cs="Times New Roman"/>
          <w:sz w:val="24"/>
          <w:szCs w:val="24"/>
        </w:rPr>
        <w:t>Решения по землепользованию и застройке принимаются в соответствии с Генеральным планом развития муниципального образования, документацией по планировке территории и на основе установленных настоящими Правилами градостроительных регламентов, действие которых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Действие градостроительных регламентов не распространяется на земельные участки: в границах территорий общего пользования; занятые линейными объектами - линиями электропередачи, линиями связи (в том числе линейно-кабельными сооружениями), трубопроводами, автомобильными дорогами, железнодорожными линиями и другими подобными сооружениями, использование которых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предоставленные для добычи полезных ископаемых.</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Зоны выделены на двух Картах:</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Карте градостроительного зонирования (статья 28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Карте зон с особыми условиями использования территорий (статья 29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Вся территория в границах муниципального образования «Поселок Вольгинский Петушинского района Владимирской области» разделена на территориальные зоны, показанные </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на Карте градостроительного зонирования (статья 28 настоящих Правил). К территориальным зонам приписаны градостроительные регламенты по видам разрешенного использования земельных участков и объектов капитального строительства, </w:t>
      </w:r>
      <w:r w:rsidRPr="00B07EFC">
        <w:rPr>
          <w:rFonts w:ascii="Times New Roman" w:eastAsia="Times New Roman" w:hAnsi="Times New Roman" w:cs="Times New Roman"/>
          <w:sz w:val="24"/>
          <w:szCs w:val="24"/>
        </w:rPr>
        <w:lastRenderedPageBreak/>
        <w:t>предельным параметрам разрешенного строительства, реконструкции (статья 30 настоящих Правил).</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Границы территориальных зон должны отвечать требованию однозначной идентификации принадлежности каждого земельного участка только одной из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w:t>
      </w:r>
      <w:proofErr w:type="gramStart"/>
      <w:r w:rsidRPr="00B07EFC">
        <w:rPr>
          <w:rFonts w:ascii="Times New Roman" w:eastAsia="Times New Roman" w:hAnsi="Times New Roman" w:cs="Times New Roman"/>
          <w:sz w:val="24"/>
          <w:szCs w:val="24"/>
        </w:rPr>
        <w:t>взаимном</w:t>
      </w:r>
      <w:proofErr w:type="gramEnd"/>
      <w:r w:rsidRPr="00B07EFC">
        <w:rPr>
          <w:rFonts w:ascii="Times New Roman" w:eastAsia="Times New Roman" w:hAnsi="Times New Roman" w:cs="Times New Roman"/>
          <w:sz w:val="24"/>
          <w:szCs w:val="24"/>
        </w:rPr>
        <w:t xml:space="preserve"> </w:t>
      </w:r>
      <w:proofErr w:type="spellStart"/>
      <w:r w:rsidRPr="00B07EFC">
        <w:rPr>
          <w:rFonts w:ascii="Times New Roman" w:eastAsia="Times New Roman" w:hAnsi="Times New Roman" w:cs="Times New Roman"/>
          <w:sz w:val="24"/>
          <w:szCs w:val="24"/>
        </w:rPr>
        <w:t>непричинении</w:t>
      </w:r>
      <w:proofErr w:type="spellEnd"/>
      <w:r w:rsidRPr="00B07EFC">
        <w:rPr>
          <w:rFonts w:ascii="Times New Roman" w:eastAsia="Times New Roman" w:hAnsi="Times New Roman" w:cs="Times New Roman"/>
          <w:sz w:val="24"/>
          <w:szCs w:val="24"/>
        </w:rPr>
        <w:t xml:space="preserve"> несоразмерного вреда друг другу рядом расположенными объектами недвижимости.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Границы территориальных зон на Карте градостроительного зонирования устанавливаются </w:t>
      </w:r>
      <w:proofErr w:type="gramStart"/>
      <w:r w:rsidRPr="00B07EFC">
        <w:rPr>
          <w:rFonts w:ascii="Times New Roman" w:eastAsia="Times New Roman" w:hAnsi="Times New Roman" w:cs="Times New Roman"/>
          <w:sz w:val="24"/>
          <w:szCs w:val="24"/>
        </w:rPr>
        <w:t>по</w:t>
      </w:r>
      <w:proofErr w:type="gramEnd"/>
      <w:r w:rsidRPr="00B07EFC">
        <w:rPr>
          <w:rFonts w:ascii="Times New Roman" w:eastAsia="Times New Roman" w:hAnsi="Times New Roman" w:cs="Times New Roman"/>
          <w:sz w:val="24"/>
          <w:szCs w:val="24"/>
        </w:rPr>
        <w:t>:</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красным линиям;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границам земельных участков;</w:t>
      </w:r>
    </w:p>
    <w:p w:rsidR="00F4317B" w:rsidRPr="00B07EFC" w:rsidRDefault="00F4317B" w:rsidP="00F4317B">
      <w:pPr>
        <w:tabs>
          <w:tab w:val="left" w:pos="709"/>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границам муниципального образования «Поселок Вольгинский Петушинского района Владимирской области»;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естественным границам природных объектов;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иным границам.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На Карте зон с особыми условиями использования территорий (статья 29 настоящих Правил) выделяются зоны, к которым приписаны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определяющие </w:t>
      </w:r>
      <w:proofErr w:type="gramStart"/>
      <w:r w:rsidRPr="00B07EFC">
        <w:rPr>
          <w:rFonts w:ascii="Times New Roman" w:eastAsia="Times New Roman" w:hAnsi="Times New Roman" w:cs="Times New Roman"/>
          <w:sz w:val="24"/>
          <w:szCs w:val="24"/>
        </w:rPr>
        <w:t>действия</w:t>
      </w:r>
      <w:proofErr w:type="gramEnd"/>
      <w:r w:rsidRPr="00B07EFC">
        <w:rPr>
          <w:rFonts w:ascii="Times New Roman" w:eastAsia="Times New Roman" w:hAnsi="Times New Roman" w:cs="Times New Roman"/>
          <w:sz w:val="24"/>
          <w:szCs w:val="24"/>
        </w:rPr>
        <w:t xml:space="preserve"> разрешаемые и/или запрещаемые в целях охраны и рационального использования окружающей среды, обеспечения экологической безопасности и охраны здоровья населения.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5. </w:t>
      </w:r>
      <w:proofErr w:type="gramStart"/>
      <w:r w:rsidRPr="00B07EFC">
        <w:rPr>
          <w:rFonts w:ascii="Times New Roman" w:eastAsia="Times New Roman" w:hAnsi="Times New Roman" w:cs="Times New Roman"/>
          <w:sz w:val="24"/>
          <w:szCs w:val="24"/>
        </w:rPr>
        <w:t>Применительно к земельным участкам, иным объектам недвижимости расположенным в зонах с особыми условиями использования территорий, виды разрешенного использования земельных участков, объектов капитального строительства, параметры разрешенного строительства, реконструкции, установленные для соответствующей территориальной зоны статьей 30 настоящих Правил применяются в части не противоречащей ограничениям использования земельных участков и объектов капитального строительства, описание которых содержится в статье 31 настоящих Правил.</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Для каждого земельного участка, иного объекта недвижимости, расположенного в пределах границ муниципального образования «Поселок Вольгинский Петушинского района Владимирской области», разрешенным считается такое использование, которое соответствует:</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градостроительным регламентам статьи 30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ограничениям использования земельных участков и объектов капитального строительства в случаях, когда земельный участок, иной объект недвижимости расположен в зонах с особыми условиями использования территорий, описание которых содержится в статье 31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иным документально зафиксированным ограничениям на использование недвижимости (включая нормативные правовые акты об установлении публичных сервитутов и договоры об установлении частных сервитутов, иные предусмотренные законодательством документы).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Градостроительный регламент в части видов разрешенного использования земельных участков и объектов капитального строительства (статья 30 настоящих Правил) включает:</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основные виды разрешенного использования земельных участков и объектов капитального строительства, которые, при условии соблюдения технических регламентов не могут быть запрещены;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условно разрешенные виды использования земельных участков и объектов капитального строительства, требующие получения разрешения в порядке статьи 12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Виды использования земельных участков и объектов капитального строительства, не предусмотренные градостроительным регламентом (статья 30 настоящих Правил), являются неразрешенными для соответствующей территориальной зоны и не могут быть разрешены, в том числе и по процедурам статьи 12 настоящих Правил.</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 Градостроительные регламенты в части предельных параметров разрешенного строительного изменения объектов недвижимости могут включать:</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минимальные отступы построек от границ земельных участков, за пределами которых возводить строения запрещено;</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предельную (максимальную и/или минимальную) этажность (высоту) построек;</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rsidRPr="00B07EFC">
        <w:rPr>
          <w:rFonts w:ascii="Times New Roman" w:eastAsia="Times New Roman" w:hAnsi="Times New Roman" w:cs="Times New Roman"/>
          <w:sz w:val="24"/>
          <w:szCs w:val="24"/>
        </w:rPr>
        <w:t>подзон</w:t>
      </w:r>
      <w:proofErr w:type="spellEnd"/>
      <w:r w:rsidRPr="00B07EFC">
        <w:rPr>
          <w:rFonts w:ascii="Times New Roman" w:eastAsia="Times New Roman" w:hAnsi="Times New Roman" w:cs="Times New Roman"/>
          <w:sz w:val="24"/>
          <w:szCs w:val="24"/>
        </w:rPr>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9.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w:t>
      </w:r>
      <w:proofErr w:type="spellStart"/>
      <w:r w:rsidRPr="00B07EFC">
        <w:rPr>
          <w:rFonts w:ascii="Times New Roman" w:eastAsia="Times New Roman" w:hAnsi="Times New Roman" w:cs="Times New Roman"/>
          <w:sz w:val="24"/>
          <w:szCs w:val="24"/>
        </w:rPr>
        <w:t>электр</w:t>
      </w:r>
      <w:proofErr w:type="gramStart"/>
      <w:r w:rsidRPr="00B07EFC">
        <w:rPr>
          <w:rFonts w:ascii="Times New Roman" w:eastAsia="Times New Roman" w:hAnsi="Times New Roman" w:cs="Times New Roman"/>
          <w:sz w:val="24"/>
          <w:szCs w:val="24"/>
        </w:rPr>
        <w:t>о</w:t>
      </w:r>
      <w:proofErr w:type="spellEnd"/>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w:t>
      </w:r>
      <w:proofErr w:type="spellStart"/>
      <w:r w:rsidRPr="00B07EFC">
        <w:rPr>
          <w:rFonts w:ascii="Times New Roman" w:eastAsia="Times New Roman" w:hAnsi="Times New Roman" w:cs="Times New Roman"/>
          <w:sz w:val="24"/>
          <w:szCs w:val="24"/>
        </w:rPr>
        <w:t>водо</w:t>
      </w:r>
      <w:proofErr w:type="spellEnd"/>
      <w:r w:rsidRPr="00B07EFC">
        <w:rPr>
          <w:rFonts w:ascii="Times New Roman" w:eastAsia="Times New Roman" w:hAnsi="Times New Roman" w:cs="Times New Roman"/>
          <w:sz w:val="24"/>
          <w:szCs w:val="24"/>
        </w:rPr>
        <w:t>-, газоснабжения, водоотведения, телефонизации и т.д.), иные объекты, предусмотренные статьей 30, являются всегда разрешенными, при условии соответствия техническим регламентам.</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58" w:name="_Toc64686509"/>
      <w:bookmarkStart w:id="59" w:name="_Toc68949083"/>
      <w:bookmarkStart w:id="60" w:name="_Toc106795307"/>
      <w:bookmarkStart w:id="61" w:name="_Toc108867240"/>
      <w:bookmarkStart w:id="62" w:name="_Toc125282095"/>
      <w:bookmarkStart w:id="63" w:name="_Toc3461058"/>
      <w:r w:rsidRPr="00B07EFC">
        <w:rPr>
          <w:rFonts w:ascii="Times New Roman" w:eastAsia="Times New Roman" w:hAnsi="Times New Roman" w:cs="Times New Roman"/>
          <w:b/>
          <w:bCs/>
          <w:iCs/>
          <w:sz w:val="28"/>
          <w:szCs w:val="28"/>
        </w:rPr>
        <w:t>Статья 4. Открытость и доступность информации о застройке и землепользовании</w:t>
      </w:r>
      <w:bookmarkEnd w:id="58"/>
      <w:bookmarkEnd w:id="59"/>
      <w:bookmarkEnd w:id="60"/>
      <w:bookmarkEnd w:id="61"/>
      <w:bookmarkEnd w:id="62"/>
      <w:bookmarkEnd w:id="63"/>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Настоящие Правила, включая все входящие в их состав графические материалы, являются открытыми.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Администрация муниципального образования «Поселок Вольгинский Петушинского района Владимирской области» обеспечивает возможность ознакомления с настоящими Правилами всем желающим путем: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публикации Правил и открытой продажи их копий;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информирование населения в газете «Вольгинский Вестник» о планируемых изменениях действующих Правил;</w:t>
      </w:r>
    </w:p>
    <w:p w:rsidR="00F4317B" w:rsidRPr="00B07EFC" w:rsidRDefault="00F4317B" w:rsidP="00F4317B">
      <w:pPr>
        <w:tabs>
          <w:tab w:val="left" w:pos="5245"/>
          <w:tab w:val="left" w:pos="5387"/>
          <w:tab w:val="left" w:pos="5529"/>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предоставления Правил в библиотеки муниципального образования «Поселок Вольгинский Петушинского района Владимирской области»;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помещения Правил в сети «Интернет»;</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создания условий </w:t>
      </w:r>
      <w:proofErr w:type="gramStart"/>
      <w:r w:rsidRPr="00B07EFC">
        <w:rPr>
          <w:rFonts w:ascii="Times New Roman" w:eastAsia="Times New Roman" w:hAnsi="Times New Roman" w:cs="Times New Roman"/>
          <w:sz w:val="24"/>
          <w:szCs w:val="24"/>
        </w:rPr>
        <w:t>для ознакомления с настоящими Правилами в полном комплекте входящих в их состав графических материалов в органах</w:t>
      </w:r>
      <w:proofErr w:type="gramEnd"/>
      <w:r w:rsidRPr="00B07EFC">
        <w:rPr>
          <w:rFonts w:ascii="Times New Roman" w:eastAsia="Times New Roman" w:hAnsi="Times New Roman" w:cs="Times New Roman"/>
          <w:sz w:val="24"/>
          <w:szCs w:val="24"/>
        </w:rPr>
        <w:t xml:space="preserve"> и организациях, причастных к </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регулированию землепользования и застройки в муниципальном образовании «Поселок Вольгинский»;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предоставления органом, уполномоченным в области архитектуры и градостроительства, физическим и юридическим лицам выписок из настоящих Правил, а также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по расценкам, установленным главой администрации «Поселок Вольгинский Петушинского района Владимирской области».</w:t>
      </w:r>
      <w:proofErr w:type="gramEnd"/>
    </w:p>
    <w:p w:rsidR="00F4317B" w:rsidRPr="00B07EFC" w:rsidRDefault="00F4317B" w:rsidP="00F4317B">
      <w:pPr>
        <w:keepNext/>
        <w:keepLines/>
        <w:widowControl w:val="0"/>
        <w:numPr>
          <w:ilvl w:val="1"/>
          <w:numId w:val="0"/>
        </w:numPr>
        <w:tabs>
          <w:tab w:val="num" w:pos="680"/>
        </w:tabs>
        <w:suppressAutoHyphens/>
        <w:spacing w:before="120" w:after="120" w:line="240" w:lineRule="auto"/>
        <w:jc w:val="both"/>
        <w:outlineLvl w:val="1"/>
        <w:rPr>
          <w:rFonts w:ascii="Times New Roman" w:eastAsia="Times New Roman" w:hAnsi="Times New Roman" w:cs="Times New Roman"/>
          <w:b/>
          <w:bCs/>
          <w:sz w:val="28"/>
          <w:szCs w:val="28"/>
        </w:rPr>
      </w:pPr>
      <w:bookmarkStart w:id="64" w:name="_Toc64686510"/>
      <w:bookmarkStart w:id="65" w:name="_Toc68949084"/>
      <w:bookmarkStart w:id="66" w:name="_Toc106795308"/>
      <w:bookmarkStart w:id="67" w:name="_Toc108867241"/>
      <w:bookmarkStart w:id="68" w:name="_Toc125282096"/>
      <w:bookmarkStart w:id="69" w:name="_Toc3461059"/>
      <w:r w:rsidRPr="00B07EFC">
        <w:rPr>
          <w:rFonts w:ascii="Times New Roman" w:eastAsia="Times New Roman" w:hAnsi="Times New Roman" w:cs="Times New Roman"/>
          <w:b/>
          <w:bCs/>
          <w:sz w:val="28"/>
          <w:szCs w:val="28"/>
        </w:rPr>
        <w:t>Глава 2. Права использования недвижимости, возникшие до вступления в силу Правил</w:t>
      </w:r>
      <w:bookmarkEnd w:id="64"/>
      <w:bookmarkEnd w:id="65"/>
      <w:bookmarkEnd w:id="66"/>
      <w:bookmarkEnd w:id="67"/>
      <w:bookmarkEnd w:id="68"/>
      <w:bookmarkEnd w:id="69"/>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70" w:name="_Toc64686511"/>
      <w:bookmarkStart w:id="71" w:name="_Toc68949085"/>
      <w:bookmarkStart w:id="72" w:name="_Toc106795309"/>
      <w:bookmarkStart w:id="73" w:name="_Toc108867242"/>
      <w:bookmarkStart w:id="74" w:name="_Toc125282097"/>
      <w:bookmarkStart w:id="75" w:name="_Toc3461060"/>
      <w:r w:rsidRPr="00B07EFC">
        <w:rPr>
          <w:rFonts w:ascii="Times New Roman" w:eastAsia="Times New Roman" w:hAnsi="Times New Roman" w:cs="Times New Roman"/>
          <w:b/>
          <w:bCs/>
          <w:iCs/>
          <w:sz w:val="28"/>
          <w:szCs w:val="28"/>
        </w:rPr>
        <w:t>Статья 5. Общие положения, относящиеся к ранее возникшим правам</w:t>
      </w:r>
      <w:bookmarkEnd w:id="70"/>
      <w:bookmarkEnd w:id="71"/>
      <w:bookmarkEnd w:id="72"/>
      <w:bookmarkEnd w:id="73"/>
      <w:bookmarkEnd w:id="74"/>
      <w:bookmarkEnd w:id="75"/>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Принятые до введения в действие настоящих Правил нормативные правовые акты органов местного самоуправления муниципального образования «Поселок Вольгинский Петушинского района Владимирской области» по вопросам землепользования и застройки применяются в части, не противоречащей настоящим Правилам.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настоящих Правил являются действительными.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Земельные участки или объекты капитального строительства, не соответствуют установленному градостроительному регламенту в случае, если: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виды их использования не предусмотрены как разрешенные для соответствующих территориальных зон (статья 30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их размеры и параметры разрешенного строительства, реконструкции не соответствуют предельным значениям, установленным градостроительным регламентом.</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76" w:name="_Toc68949086"/>
      <w:bookmarkStart w:id="77" w:name="_Toc106795310"/>
      <w:bookmarkStart w:id="78" w:name="_Toc108867243"/>
      <w:bookmarkStart w:id="79" w:name="_Toc125282098"/>
      <w:bookmarkStart w:id="80" w:name="_Toc3461061"/>
      <w:bookmarkStart w:id="81" w:name="_Toc64686512"/>
      <w:r w:rsidRPr="00B07EFC">
        <w:rPr>
          <w:rFonts w:ascii="Times New Roman" w:eastAsia="Times New Roman" w:hAnsi="Times New Roman" w:cs="Times New Roman"/>
          <w:b/>
          <w:bCs/>
          <w:iCs/>
          <w:sz w:val="28"/>
          <w:szCs w:val="28"/>
        </w:rPr>
        <w:t>Статья 6. Использование земельных участков и прочно связанных с ними объектов недвижимости не соответствующих градостроительному регламенту территориальных зон.</w:t>
      </w:r>
      <w:bookmarkEnd w:id="76"/>
      <w:bookmarkEnd w:id="77"/>
      <w:bookmarkEnd w:id="78"/>
      <w:bookmarkEnd w:id="79"/>
      <w:bookmarkEnd w:id="80"/>
    </w:p>
    <w:bookmarkEnd w:id="81"/>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Земельные участки или объекты капитального строительства, указанные в пункте 3 статьи 5 настоящих Правил,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окружающей среды.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случае</w:t>
      </w:r>
      <w:proofErr w:type="gramStart"/>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если использование земельных участков и объектов капитального строительства опасно для жизни или здоровья человека, для окружающей среды, объектов </w:t>
      </w:r>
      <w:r w:rsidRPr="00B07EFC">
        <w:rPr>
          <w:rFonts w:ascii="Times New Roman" w:eastAsia="Times New Roman" w:hAnsi="Times New Roman" w:cs="Times New Roman"/>
          <w:sz w:val="24"/>
          <w:szCs w:val="24"/>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2. Реконструкция указанных в пункте 3 статьи 5 настоящих Правил объектов капитального строительства может осуществляться только путем приведения таких объектов в соответствие </w:t>
      </w:r>
      <w:proofErr w:type="gramStart"/>
      <w:r w:rsidRPr="00B07EFC">
        <w:rPr>
          <w:rFonts w:ascii="Times New Roman" w:eastAsia="Times New Roman" w:hAnsi="Times New Roman" w:cs="Times New Roman"/>
          <w:sz w:val="24"/>
          <w:szCs w:val="24"/>
        </w:rPr>
        <w:t>с</w:t>
      </w:r>
      <w:proofErr w:type="gramEnd"/>
      <w:r w:rsidRPr="00B07EFC">
        <w:rPr>
          <w:rFonts w:ascii="Times New Roman" w:eastAsia="Times New Roman" w:hAnsi="Times New Roman" w:cs="Times New Roman"/>
          <w:sz w:val="24"/>
          <w:szCs w:val="24"/>
        </w:rPr>
        <w:t xml:space="preserve"> </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градостроительным регламентом или путем уменьшения их несоответствия предельным параметрам разрешенного строительства, реконструкции.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w:t>
      </w:r>
      <w:proofErr w:type="gramStart"/>
      <w:r w:rsidRPr="00B07EFC">
        <w:rPr>
          <w:rFonts w:ascii="Times New Roman" w:eastAsia="Times New Roman" w:hAnsi="Times New Roman" w:cs="Times New Roman"/>
          <w:sz w:val="24"/>
          <w:szCs w:val="24"/>
        </w:rPr>
        <w:t>в</w:t>
      </w:r>
      <w:proofErr w:type="gramEnd"/>
      <w:r w:rsidRPr="00B07EFC">
        <w:rPr>
          <w:rFonts w:ascii="Times New Roman" w:eastAsia="Times New Roman" w:hAnsi="Times New Roman" w:cs="Times New Roman"/>
          <w:sz w:val="24"/>
          <w:szCs w:val="24"/>
        </w:rPr>
        <w:t xml:space="preserve"> </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4317B" w:rsidRPr="00B07EFC" w:rsidRDefault="00F4317B" w:rsidP="00F4317B">
      <w:pPr>
        <w:keepNext/>
        <w:keepLines/>
        <w:widowControl w:val="0"/>
        <w:numPr>
          <w:ilvl w:val="1"/>
          <w:numId w:val="0"/>
        </w:numPr>
        <w:tabs>
          <w:tab w:val="num" w:pos="680"/>
        </w:tabs>
        <w:suppressAutoHyphens/>
        <w:spacing w:before="120" w:after="120" w:line="240" w:lineRule="auto"/>
        <w:jc w:val="both"/>
        <w:outlineLvl w:val="1"/>
        <w:rPr>
          <w:rFonts w:ascii="Times New Roman" w:eastAsia="Times New Roman" w:hAnsi="Times New Roman" w:cs="Times New Roman"/>
          <w:b/>
          <w:bCs/>
          <w:sz w:val="28"/>
          <w:szCs w:val="28"/>
        </w:rPr>
      </w:pPr>
      <w:bookmarkStart w:id="82" w:name="_Toc64686513"/>
      <w:bookmarkStart w:id="83" w:name="_Toc68949087"/>
      <w:bookmarkStart w:id="84" w:name="_Toc106795311"/>
      <w:bookmarkStart w:id="85" w:name="_Toc108867244"/>
      <w:bookmarkStart w:id="86" w:name="_Toc125282099"/>
      <w:bookmarkStart w:id="87" w:name="_Toc3461062"/>
      <w:r w:rsidRPr="00B07EFC">
        <w:rPr>
          <w:rFonts w:ascii="Times New Roman" w:eastAsia="Times New Roman" w:hAnsi="Times New Roman" w:cs="Times New Roman"/>
          <w:b/>
          <w:bCs/>
          <w:sz w:val="28"/>
          <w:szCs w:val="28"/>
        </w:rPr>
        <w:t>Глава 3. Участники отношений, возникающих по поводу землепользования и застройки.</w:t>
      </w:r>
      <w:bookmarkEnd w:id="82"/>
      <w:bookmarkEnd w:id="83"/>
      <w:bookmarkEnd w:id="84"/>
      <w:bookmarkEnd w:id="85"/>
      <w:bookmarkEnd w:id="86"/>
      <w:bookmarkEnd w:id="87"/>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88" w:name="_Toc64686514"/>
      <w:bookmarkStart w:id="89" w:name="_Toc68949088"/>
      <w:bookmarkStart w:id="90" w:name="_Toc106795312"/>
      <w:bookmarkStart w:id="91" w:name="_Toc108867245"/>
      <w:bookmarkStart w:id="92" w:name="_Toc125282100"/>
      <w:bookmarkStart w:id="93" w:name="_Toc3461063"/>
      <w:r w:rsidRPr="00B07EFC">
        <w:rPr>
          <w:rFonts w:ascii="Times New Roman" w:eastAsia="Times New Roman" w:hAnsi="Times New Roman" w:cs="Times New Roman"/>
          <w:b/>
          <w:bCs/>
          <w:iCs/>
          <w:sz w:val="28"/>
          <w:szCs w:val="28"/>
        </w:rPr>
        <w:t xml:space="preserve">Статья 7. </w:t>
      </w:r>
      <w:bookmarkEnd w:id="88"/>
      <w:bookmarkEnd w:id="89"/>
      <w:bookmarkEnd w:id="90"/>
      <w:bookmarkEnd w:id="91"/>
      <w:bookmarkEnd w:id="92"/>
      <w:r w:rsidRPr="00B07EFC">
        <w:rPr>
          <w:rFonts w:ascii="Times New Roman" w:eastAsia="Times New Roman" w:hAnsi="Times New Roman" w:cs="Times New Roman"/>
          <w:b/>
          <w:bCs/>
          <w:iCs/>
          <w:sz w:val="28"/>
          <w:szCs w:val="28"/>
        </w:rPr>
        <w:t>Общие положения о лицах, осуществляющих землепользование и застройку, и их действиях</w:t>
      </w:r>
      <w:bookmarkEnd w:id="93"/>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Настоящие Правила регулируют действия физических и юридических лиц, которые:</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участвуют в торгах (конкурсах, аукционах), подготавливаемых и проводимых органами местного самоуправления муниципального образования по предоставлению прав собственности или аренды на сформированные земельные участки в целях строительства или реконструкции;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обращаются в администрацию поселка с заявлением о предоставлении земельного участка (участков) для строительства, реконструкции и осуществляют действия по формированию земельных участков как объектов недвижимости;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строительные изменения недвижимости;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владея на правах собственности помещениями в многоквартирных домах обеспечивают</w:t>
      </w:r>
      <w:proofErr w:type="gramEnd"/>
      <w:r w:rsidRPr="00B07EFC">
        <w:rPr>
          <w:rFonts w:ascii="Times New Roman" w:eastAsia="Times New Roman" w:hAnsi="Times New Roman" w:cs="Times New Roman"/>
          <w:sz w:val="24"/>
          <w:szCs w:val="24"/>
        </w:rPr>
        <w:t xml:space="preserve"> действия по определению в проектах планировки, проектах межевания и выделению на местности границ земельных участков многоквартирных домов;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осуществляют иные действия в области землепользования и застройки.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Указанные в пункте 1 настоящей статьи и другие действия могут также регулироваться иными нормативными правовыми актами органов местного самоуправления муниципального образования «Поселок Вольгинский Петушинского района Владимирской области», детализирующими нормы настоящих Правил. К другим действиям физических и юридических лиц относятся: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временного назначения (таких как палатки, киоски, павильоны и т.д.) на земельных участках, находящихся в муниципальной собственности и предоставляемых в краткосрочную аренду (посредством торгов - аукционов, конкурсов или иным установленным порядком);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переоформление одного вида ранее предоставленного права на землю на другой,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 и т.д.;</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иные действия, связанные с подготовкой и реализацией общественных или частных планов по землепользованию и застройке.</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Лица, осуществляющие в муниципальном образовании «Поселок Вольгинский Петушинского района Владимирской области» застройку и землепользование от имени государственных органов, выполняют требования законодательства и настоящих Правил.</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94" w:name="_Toc64686515"/>
      <w:bookmarkStart w:id="95" w:name="_Toc68949089"/>
      <w:bookmarkStart w:id="96" w:name="_Toc106795313"/>
      <w:bookmarkStart w:id="97" w:name="_Toc108867246"/>
      <w:bookmarkStart w:id="98" w:name="_Toc125282101"/>
      <w:bookmarkStart w:id="99" w:name="_Toc3461064"/>
      <w:r w:rsidRPr="00B07EFC">
        <w:rPr>
          <w:rFonts w:ascii="Times New Roman" w:eastAsia="Times New Roman" w:hAnsi="Times New Roman" w:cs="Times New Roman"/>
          <w:b/>
          <w:bCs/>
          <w:iCs/>
          <w:sz w:val="28"/>
          <w:szCs w:val="28"/>
        </w:rPr>
        <w:lastRenderedPageBreak/>
        <w:t>Статья 8. Комиссия по землепользованию и застройке. Органы, уполномоченные регулировать землепользование и застройку</w:t>
      </w:r>
      <w:bookmarkEnd w:id="94"/>
      <w:bookmarkEnd w:id="95"/>
      <w:bookmarkEnd w:id="96"/>
      <w:bookmarkEnd w:id="97"/>
      <w:bookmarkEnd w:id="98"/>
      <w:bookmarkEnd w:id="99"/>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Комиссия по подготовке проекта Правил землепользования и застройки (далее – Комиссия) является постоянно действующим совещательным органом при главе администрации «Поселок Вольгинский Петушинского района Владимирской области» и формируется для обеспечения реализации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Комиссия формируется на основании постановления главы поселка Вольгинский и осуществляет свою деятельность в соответствии с настоящими Правилами, Положением о Комиссии, иными нормативными правовыми актами, регламентирующими ее деятельность и утверждаемыми главой администрации поселка Вольгинский.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Комиссия по землепользованию и застройке:</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проводит публичные слушания и общественные обсуждения в случаях и порядке, определенных статьей 9 настоящих Правил;</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подготавливает главе администрации поселка Вольгинский</w:t>
      </w:r>
      <w:r w:rsidRPr="00B07EFC">
        <w:rPr>
          <w:rFonts w:ascii="Times New Roman" w:eastAsia="Times New Roman" w:hAnsi="Times New Roman" w:cs="Times New Roman"/>
          <w:color w:val="FF0000"/>
          <w:sz w:val="24"/>
          <w:szCs w:val="24"/>
        </w:rPr>
        <w:t xml:space="preserve"> </w:t>
      </w:r>
      <w:r w:rsidRPr="00B07EFC">
        <w:rPr>
          <w:rFonts w:ascii="Times New Roman" w:eastAsia="Times New Roman" w:hAnsi="Times New Roman" w:cs="Times New Roman"/>
          <w:sz w:val="24"/>
          <w:szCs w:val="24"/>
        </w:rPr>
        <w:t>рекомендации по результатам публичных слушаний и общественных обсуждений,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органов местного самоуправления муниципального образования «Поселок Вольгинский Петушинского района Владимирской области</w:t>
      </w:r>
      <w:proofErr w:type="gramEnd"/>
      <w:r w:rsidRPr="00B07EFC">
        <w:rPr>
          <w:rFonts w:ascii="Times New Roman" w:eastAsia="Times New Roman" w:hAnsi="Times New Roman" w:cs="Times New Roman"/>
          <w:sz w:val="24"/>
          <w:szCs w:val="24"/>
        </w:rPr>
        <w:t>», касающихся вопросов землепользования и застройки;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организует подготовку предложений о внесении изменений в Правила по процедурам статьи 26 настоящих Правил, а также проектов местных нормативных правовых актов, иных документов, связанных с реализацией и применением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Председателем Комиссии является заместитель главы поселка по жизнеобеспечению, который назначается и освобождается от должности председателя Постановлением главы поселка Вольгинский.</w:t>
      </w:r>
    </w:p>
    <w:p w:rsidR="00F4317B" w:rsidRPr="00B07EFC" w:rsidRDefault="00F4317B" w:rsidP="00F4317B">
      <w:pPr>
        <w:widowControl w:val="0"/>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Персональный состав Комиссии формируется главой администрации Вольгинский.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состав Комиссии входят руководители структурных подразделений администрации муниципального образования «Поселок Вольгинский Петушинского района Владимирской области» в области управления муниципальным имуществом, экономики, иных подразделений; Председатель Совета народных депутатов поселка Вольгинский, депутат Совета народных депутатов поселка Вольгинский, представители других органов, деятельность которых связана с вопросами планирования, развития, обустройства и функционирования территорий.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состав Комиссии решением Собрания представителей могут быть также делегированы лица, представляющие общественные и частные интересы граждан, владельцев недвижимости, коммерческих и иных организаций (при условии подачи ими письменного ходатайства в Собрание представителей о включении в состав Комиссии). Указанные лица не могут являться государственными или муниципальными служащими. Представительство указанных лиц в составе Комиссии не может превышать ¼ от ее численного состава.</w:t>
      </w:r>
    </w:p>
    <w:p w:rsidR="00F4317B" w:rsidRPr="00B07EFC" w:rsidRDefault="00F4317B" w:rsidP="00F4317B">
      <w:pPr>
        <w:widowControl w:val="0"/>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На заседания Комиссии могут быть приглашены для дачи заключений и пояснений специалисты, иные физические и юридические лица, присутствие которых необходимо или может способствовать решению рассматриваемых вопросов. Указанные лица не являются членами Комиссии и не обладают правом голоса.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Решения Комиссии принимаются простым открытым голосованием, большинством голосов, присутствующих на заседании членов Комиссии при наличии кворума не менее половины от общего числа членов Комиссии. Каждый член Комиссии обладает правом одного голоса. При равенстве голосов голос председателя Комиссии является решающим.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администрация муниципального образования «Поселок Вольгинский Петушинского района Владимирской области» (уполномоченное главой поселка структурное подразделение - отдел по управлению имуществом и землепользованием);</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иные уполномоченные органы.</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По вопросам применения настоящих Правил органы, уполномоченные регулировать и контролировать землепользование и застройку:</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по запросу Комиссии по землепользованию и застройке </w:t>
      </w:r>
      <w:proofErr w:type="gramStart"/>
      <w:r w:rsidRPr="00B07EFC">
        <w:rPr>
          <w:rFonts w:ascii="Times New Roman" w:eastAsia="Times New Roman" w:hAnsi="Times New Roman" w:cs="Times New Roman"/>
          <w:sz w:val="24"/>
          <w:szCs w:val="24"/>
        </w:rPr>
        <w:t>предоставляют заключения</w:t>
      </w:r>
      <w:proofErr w:type="gramEnd"/>
      <w:r w:rsidRPr="00B07EFC">
        <w:rPr>
          <w:rFonts w:ascii="Times New Roman" w:eastAsia="Times New Roman" w:hAnsi="Times New Roman" w:cs="Times New Roman"/>
          <w:sz w:val="24"/>
          <w:szCs w:val="24"/>
        </w:rPr>
        <w:t xml:space="preserve"> по вопросам, связанным с проведением публичных слушаний и общественных обсуждений;</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участвуют в регулировании землепользования и застройки в соответствии с законодательством, настоящими Правилами и на основании положений об этих органах.</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В обязанности уполномоченного органа – отдела по управлению имуществом и землепользованием (далее – уполномоченный орган) в части реализации и применения, настоящих Правил входит:</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подготовка для главы администрации поселка Вольгинский и Собрания представителей регулярных  докладов о реализации и применении Правил, включающих соответствующий анализ и предложения по совершенствованию Правил путем внесения в них изменений;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участие в подготовке документов по предоставлению физическим и юридическим лицам земельных участков для строительства, реконструкции;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участие в согласовании документации по планировке территории на соответствие настоящим Правилам и строительным нормам;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предоставление Комиссии по землепользованию и застройке заключений по вопросам ее деятельности;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предоставление по запросу Комиссии заключений, материалов для проведения публичных слушаний;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ведение Карты градостроительного зонирования и Карты зон с особыми условиями использования территорий;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предоставление заинтересованным лицам информации, которая содержится в Правилах землепользования и застройки, документах территориального планирования, документации о планировке территории;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иные обязанности, в соответствии с настоящими Правилами.</w:t>
      </w:r>
    </w:p>
    <w:p w:rsidR="00F4317B" w:rsidRPr="00B07EFC" w:rsidRDefault="00F4317B" w:rsidP="00F4317B">
      <w:pPr>
        <w:keepNext/>
        <w:keepLines/>
        <w:widowControl w:val="0"/>
        <w:numPr>
          <w:ilvl w:val="1"/>
          <w:numId w:val="0"/>
        </w:numPr>
        <w:tabs>
          <w:tab w:val="num" w:pos="680"/>
        </w:tabs>
        <w:suppressAutoHyphens/>
        <w:spacing w:before="120" w:after="120" w:line="240" w:lineRule="auto"/>
        <w:jc w:val="both"/>
        <w:outlineLvl w:val="1"/>
        <w:rPr>
          <w:rFonts w:ascii="Times New Roman" w:eastAsia="Times New Roman" w:hAnsi="Times New Roman" w:cs="Times New Roman"/>
          <w:b/>
          <w:bCs/>
          <w:sz w:val="28"/>
          <w:szCs w:val="28"/>
        </w:rPr>
      </w:pPr>
      <w:bookmarkStart w:id="100" w:name="_Toc131782769"/>
      <w:bookmarkStart w:id="101" w:name="_Toc131783718"/>
      <w:bookmarkStart w:id="102" w:name="_Toc131784543"/>
      <w:bookmarkStart w:id="103" w:name="_Toc3461065"/>
      <w:bookmarkStart w:id="104" w:name="_Toc64686516"/>
      <w:bookmarkStart w:id="105" w:name="_Toc68949090"/>
      <w:bookmarkStart w:id="106" w:name="_Toc106795314"/>
      <w:bookmarkStart w:id="107" w:name="_Toc108867247"/>
      <w:bookmarkStart w:id="108" w:name="_Toc125282102"/>
      <w:r w:rsidRPr="00B07EFC">
        <w:rPr>
          <w:rFonts w:ascii="Times New Roman" w:eastAsia="Times New Roman" w:hAnsi="Times New Roman" w:cs="Times New Roman"/>
          <w:b/>
          <w:bCs/>
          <w:sz w:val="28"/>
          <w:szCs w:val="28"/>
        </w:rPr>
        <w:t xml:space="preserve">Глава 4. </w:t>
      </w:r>
      <w:r w:rsidRPr="00B07EFC">
        <w:rPr>
          <w:rFonts w:ascii="Times New Roman" w:eastAsia="Times New Roman" w:hAnsi="Times New Roman" w:cs="Times New Roman"/>
          <w:b/>
          <w:color w:val="333333"/>
          <w:sz w:val="28"/>
          <w:szCs w:val="28"/>
          <w:shd w:val="clear" w:color="auto" w:fill="FFFFFF"/>
        </w:rPr>
        <w:t>Общественные обсуждения, публичные слушания</w:t>
      </w:r>
      <w:bookmarkEnd w:id="100"/>
      <w:bookmarkEnd w:id="101"/>
      <w:bookmarkEnd w:id="102"/>
      <w:bookmarkEnd w:id="103"/>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Cs/>
          <w:iCs/>
          <w:sz w:val="28"/>
          <w:szCs w:val="28"/>
        </w:rPr>
      </w:pPr>
      <w:bookmarkStart w:id="109" w:name="_Toc3461066"/>
      <w:r w:rsidRPr="00B07EFC">
        <w:rPr>
          <w:rFonts w:ascii="Times New Roman" w:eastAsia="Times New Roman" w:hAnsi="Times New Roman" w:cs="Times New Roman"/>
          <w:b/>
          <w:bCs/>
          <w:iCs/>
          <w:sz w:val="28"/>
          <w:szCs w:val="28"/>
        </w:rPr>
        <w:t xml:space="preserve">Статья 9. </w:t>
      </w:r>
      <w:bookmarkStart w:id="110" w:name="_Toc131782770"/>
      <w:bookmarkStart w:id="111" w:name="_Toc131783719"/>
      <w:bookmarkStart w:id="112" w:name="_Toc131784544"/>
      <w:bookmarkEnd w:id="104"/>
      <w:bookmarkEnd w:id="105"/>
      <w:bookmarkEnd w:id="106"/>
      <w:bookmarkEnd w:id="107"/>
      <w:bookmarkEnd w:id="108"/>
      <w:r w:rsidRPr="00B07EFC">
        <w:rPr>
          <w:rFonts w:ascii="Times New Roman" w:eastAsia="Times New Roman" w:hAnsi="Times New Roman" w:cs="Times New Roman"/>
          <w:b/>
          <w:bCs/>
          <w:iCs/>
          <w:sz w:val="28"/>
          <w:szCs w:val="28"/>
        </w:rPr>
        <w:t xml:space="preserve">Общие положения </w:t>
      </w:r>
      <w:proofErr w:type="gramStart"/>
      <w:r w:rsidRPr="00B07EFC">
        <w:rPr>
          <w:rFonts w:ascii="Times New Roman" w:eastAsia="Times New Roman" w:hAnsi="Times New Roman" w:cs="Times New Roman"/>
          <w:b/>
          <w:bCs/>
          <w:iCs/>
          <w:sz w:val="28"/>
          <w:szCs w:val="28"/>
        </w:rPr>
        <w:t>о</w:t>
      </w:r>
      <w:proofErr w:type="gramEnd"/>
      <w:r w:rsidRPr="00B07EFC">
        <w:rPr>
          <w:rFonts w:ascii="Times New Roman" w:eastAsia="Times New Roman" w:hAnsi="Times New Roman" w:cs="Times New Roman"/>
          <w:b/>
          <w:iCs/>
          <w:color w:val="333333"/>
          <w:sz w:val="28"/>
          <w:szCs w:val="28"/>
          <w:shd w:val="clear" w:color="auto" w:fill="FFFFFF"/>
        </w:rPr>
        <w:t xml:space="preserve"> Общественных обсуждениях и</w:t>
      </w:r>
      <w:r w:rsidRPr="00B07EFC">
        <w:rPr>
          <w:rFonts w:ascii="Times New Roman" w:eastAsia="Times New Roman" w:hAnsi="Times New Roman" w:cs="Times New Roman"/>
          <w:b/>
          <w:bCs/>
          <w:iCs/>
          <w:sz w:val="28"/>
          <w:szCs w:val="28"/>
        </w:rPr>
        <w:t xml:space="preserve"> публичных слушаниях</w:t>
      </w:r>
      <w:bookmarkEnd w:id="110"/>
      <w:bookmarkEnd w:id="111"/>
      <w:bookmarkEnd w:id="112"/>
      <w:r w:rsidRPr="00B07EFC">
        <w:rPr>
          <w:rFonts w:ascii="Times New Roman" w:eastAsia="Times New Roman" w:hAnsi="Times New Roman" w:cs="Times New Roman"/>
          <w:b/>
          <w:bCs/>
          <w:iCs/>
          <w:sz w:val="28"/>
          <w:szCs w:val="28"/>
        </w:rPr>
        <w:t>.</w:t>
      </w:r>
      <w:bookmarkEnd w:id="109"/>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w:t>
      </w:r>
      <w:proofErr w:type="gramStart"/>
      <w:r w:rsidRPr="00B07EFC">
        <w:rPr>
          <w:rFonts w:ascii="Times New Roman" w:eastAsia="Times New Roman" w:hAnsi="Times New Roman" w:cs="Times New Roman"/>
          <w:sz w:val="24"/>
          <w:szCs w:val="24"/>
        </w:rPr>
        <w:t>Общественные обсуждения или публичные слушания проводятся в соответствии с Градостроительным кодексом Российской Федерации ст. 5.1, законодательством Владимирской области о градостроительной деятельности, Уставом муниципального образования «Поселок Вольгинский Петушинского района Владимирской области», настоящими Правилами, положением об общественных обсуждениях и публичных слушаниях и иными нормативными правовыми актами муниципального образования «Поселок Вольгинский Петушинского района Владимирской области».</w:t>
      </w:r>
      <w:proofErr w:type="gramEnd"/>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Общественные обсуждения или публичные слушания проводятся в целях:</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информирования общественности и органов местного самоуправления о фактах и существующих мнениях по обсуждаемой проблеме;</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выявления общественного мнения по теме и вопросам, выносимым на общественные обсуждения или публичные слушания;</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осуществления связи/диалога органов местного самоуправления с общественностью муниципального образования;</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подготовки предложений и рекомендаций по обсуждаемой проблеме;</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оказание влияния общественности на принятие решений органами местного самоуправления муниципального образования поселка Вольгинский;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соблюдение права человека на благоприятные условия жизнедеятельности.</w:t>
      </w:r>
    </w:p>
    <w:p w:rsidR="00F4317B" w:rsidRPr="00B07EFC" w:rsidRDefault="00F4317B" w:rsidP="00F4317B">
      <w:pPr>
        <w:spacing w:after="0" w:line="240" w:lineRule="auto"/>
        <w:ind w:firstLine="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Общественные обсуждения или публичные слушания проводятся по вопросам местного значения и их заключения о результатах носят рекомендательный характер для органов местного самоуправления муниципального образования.</w:t>
      </w:r>
    </w:p>
    <w:p w:rsidR="00F4317B" w:rsidRPr="00B07EFC" w:rsidRDefault="00F4317B" w:rsidP="00F4317B">
      <w:pPr>
        <w:spacing w:after="0" w:line="240" w:lineRule="auto"/>
        <w:ind w:firstLine="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На общественных обсуждениях или публичных слушаниях в обязательном порядке выносятся:</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проект Устава муниципального образования, а так же проект муниципального правового акта о внесении изменений в Устав;</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проект местного бюджета и отчет о его исполнении;</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проекты планов и программ развития муниципального образования, проекты правил землепользования и застройки, проекты планировки территорий, а так же вопросы предоставления разрешений на условно разрешенный вид использования земельных участков и объектов капитального строительства (статья 12 настоящих Правил), вопросы отклонения от предельных параметров разрешенного строительства, реконструкции объектов капитального строительства (статья 13 настоящих Правил);</w:t>
      </w:r>
      <w:proofErr w:type="gramEnd"/>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0"/>
          <w:szCs w:val="20"/>
        </w:rPr>
        <w:t xml:space="preserve">  - </w:t>
      </w:r>
      <w:r w:rsidRPr="00B07EFC">
        <w:rPr>
          <w:rFonts w:ascii="Times New Roman" w:eastAsia="Times New Roman" w:hAnsi="Times New Roman" w:cs="Times New Roman"/>
          <w:sz w:val="24"/>
          <w:szCs w:val="24"/>
        </w:rPr>
        <w:t>внесение изменений в настоящие Правила (статья 26 настоящих Правил);</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вопросы о преобразовании муниципального образования;</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иные вопросы, предусмотренные законодательством РФ и Владимирской области.</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Материалы для проведения общественных обсуждений и публичных слушаний (заключения, иные необходимые материалы) готовятся заказчиком, уполномоченным органом, иными уполномоченными структурными подразделениями администрации муниципального образования «Поселок Вольгинский Петушинского района Владимирской области».  </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До разграничения прав собственности на землю и иное недвижимое имущество публичные слушания по вопросам, связанным с использованием земельных участков и объектов капитального строительства, проводятся органами местного самоуправления МО «Поселок Вольгинский» в установленном законом порядке:</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color w:val="333333"/>
          <w:sz w:val="24"/>
          <w:szCs w:val="24"/>
          <w:shd w:val="clear" w:color="auto" w:fill="FFFFFF"/>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B07EFC">
        <w:rPr>
          <w:rFonts w:ascii="Times New Roman" w:eastAsia="Times New Roman" w:hAnsi="Times New Roman" w:cs="Times New Roman"/>
          <w:color w:val="333333"/>
          <w:sz w:val="24"/>
          <w:szCs w:val="24"/>
          <w:shd w:val="clear" w:color="auto" w:fill="FFFFFF"/>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Start"/>
      <w:r w:rsidRPr="00B07EFC">
        <w:rPr>
          <w:rFonts w:ascii="Times New Roman" w:eastAsia="Times New Roman" w:hAnsi="Times New Roman" w:cs="Times New Roman"/>
          <w:color w:val="333333"/>
          <w:sz w:val="24"/>
          <w:szCs w:val="24"/>
          <w:shd w:val="clear" w:color="auto" w:fill="FFFFFF"/>
        </w:rPr>
        <w:t>.</w:t>
      </w:r>
      <w:r w:rsidRPr="00B07EFC">
        <w:rPr>
          <w:rFonts w:ascii="Times New Roman" w:eastAsia="Times New Roman" w:hAnsi="Times New Roman" w:cs="Times New Roman"/>
          <w:sz w:val="24"/>
          <w:szCs w:val="24"/>
        </w:rPr>
        <w:t>;</w:t>
      </w:r>
      <w:proofErr w:type="gramEnd"/>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shd w:val="clear" w:color="auto" w:fill="FFFFFF"/>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w:t>
      </w:r>
      <w:r w:rsidRPr="00B07EFC">
        <w:rPr>
          <w:rFonts w:ascii="Times New Roman" w:eastAsia="Times New Roman" w:hAnsi="Times New Roman" w:cs="Times New Roman"/>
          <w:sz w:val="24"/>
          <w:szCs w:val="24"/>
          <w:shd w:val="clear" w:color="auto" w:fill="FFFFFF"/>
        </w:rPr>
        <w:lastRenderedPageBreak/>
        <w:t>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B07EFC">
        <w:rPr>
          <w:rFonts w:ascii="Times New Roman" w:eastAsia="Times New Roman" w:hAnsi="Times New Roman" w:cs="Times New Roman"/>
          <w:sz w:val="24"/>
          <w:szCs w:val="24"/>
          <w:shd w:val="clear" w:color="auto" w:fill="FFFFFF"/>
        </w:rPr>
        <w:t xml:space="preserve"> </w:t>
      </w:r>
      <w:proofErr w:type="gramStart"/>
      <w:r w:rsidRPr="00B07EFC">
        <w:rPr>
          <w:rFonts w:ascii="Times New Roman" w:eastAsia="Times New Roman" w:hAnsi="Times New Roman" w:cs="Times New Roman"/>
          <w:sz w:val="24"/>
          <w:szCs w:val="24"/>
          <w:shd w:val="clear" w:color="auto" w:fill="FFFFFF"/>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B07EFC">
        <w:rPr>
          <w:rFonts w:ascii="Times New Roman" w:eastAsia="Times New Roman" w:hAnsi="Times New Roman" w:cs="Times New Roman"/>
          <w:sz w:val="24"/>
          <w:szCs w:val="24"/>
          <w:shd w:val="clear" w:color="auto" w:fill="FFFFFF"/>
        </w:rPr>
        <w:t xml:space="preserve"> проекты, а в случае, предусмотренном </w:t>
      </w:r>
      <w:hyperlink r:id="rId7" w:anchor="dst2195" w:history="1">
        <w:r w:rsidRPr="00B07EFC">
          <w:rPr>
            <w:rFonts w:ascii="Times New Roman" w:eastAsia="Times New Roman" w:hAnsi="Times New Roman" w:cs="Times New Roman"/>
            <w:sz w:val="24"/>
            <w:u w:val="single"/>
          </w:rPr>
          <w:t>частью 3 статьи 39</w:t>
        </w:r>
      </w:hyperlink>
      <w:r w:rsidRPr="00B07EFC">
        <w:rPr>
          <w:rFonts w:ascii="Times New Roman" w:eastAsia="Times New Roman" w:hAnsi="Times New Roman" w:cs="Times New Roman"/>
          <w:sz w:val="24"/>
          <w:szCs w:val="24"/>
          <w:shd w:val="clear" w:color="auto" w:fill="FFFFFF"/>
        </w:rPr>
        <w:t>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B07EFC">
        <w:rPr>
          <w:rFonts w:ascii="Times New Roman" w:eastAsia="Times New Roman" w:hAnsi="Times New Roman" w:cs="Times New Roman"/>
          <w:sz w:val="24"/>
          <w:szCs w:val="24"/>
        </w:rPr>
        <w:t>.</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В случаях необходимости проведения общественных обсуждений или публичных слушаний по заявкам, поступившим от физических или юридических лиц уполномоченный орган информирует Комиссию о поступившей заявке по проведению публичных слушаний</w:t>
      </w:r>
      <w:proofErr w:type="gramStart"/>
      <w:r w:rsidRPr="00B07EFC">
        <w:rPr>
          <w:rFonts w:ascii="Times New Roman" w:eastAsia="Times New Roman" w:hAnsi="Times New Roman" w:cs="Times New Roman"/>
          <w:sz w:val="24"/>
          <w:szCs w:val="24"/>
        </w:rPr>
        <w:t xml:space="preserve"> .</w:t>
      </w:r>
      <w:proofErr w:type="gramEnd"/>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r w:rsidRPr="00B07EFC">
        <w:rPr>
          <w:rFonts w:ascii="Times New Roman" w:eastAsia="Times New Roman" w:hAnsi="Times New Roman" w:cs="Times New Roman"/>
          <w:color w:val="FF0000"/>
          <w:sz w:val="24"/>
          <w:szCs w:val="24"/>
        </w:rPr>
        <w:t xml:space="preserve"> </w:t>
      </w:r>
      <w:r w:rsidRPr="00B07EFC">
        <w:rPr>
          <w:rFonts w:ascii="Times New Roman" w:eastAsia="Times New Roman" w:hAnsi="Times New Roman" w:cs="Times New Roman"/>
          <w:sz w:val="24"/>
          <w:szCs w:val="24"/>
        </w:rPr>
        <w:t>Организатором публичных слушаний по вопросам градостроительной деятельности является Комиссия по проведению публичных слушаний, состав и Положение о которой утверждается постановлением главы администрации поселка Вольгинский и в которую в обязательном порядке включаются депутаты Совета.</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5.1. Комиссия может действовать на постоянной основе или создаваться отдельно по конкретной теме публичных слушаний.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Процедура проведения общественных обсуждений состоит из следующих этапов:</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13" w:name="dst2109"/>
      <w:bookmarkEnd w:id="113"/>
      <w:r w:rsidRPr="00B07EFC">
        <w:rPr>
          <w:rFonts w:ascii="Times New Roman" w:eastAsia="Times New Roman" w:hAnsi="Times New Roman" w:cs="Times New Roman"/>
          <w:sz w:val="24"/>
          <w:szCs w:val="24"/>
        </w:rPr>
        <w:t>1) оповещение о начале общественных обсуждений;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14" w:name="dst2110"/>
      <w:bookmarkEnd w:id="114"/>
      <w:proofErr w:type="gramStart"/>
      <w:r w:rsidRPr="00B07EFC">
        <w:rPr>
          <w:rFonts w:ascii="Times New Roman" w:eastAsia="Times New Roman" w:hAnsi="Times New Roman" w:cs="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w:t>
      </w:r>
      <w:proofErr w:type="gramEnd"/>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региональном </w:t>
      </w:r>
      <w:proofErr w:type="gramStart"/>
      <w:r w:rsidRPr="00B07EFC">
        <w:rPr>
          <w:rFonts w:ascii="Times New Roman" w:eastAsia="Times New Roman" w:hAnsi="Times New Roman" w:cs="Times New Roman"/>
          <w:sz w:val="24"/>
          <w:szCs w:val="24"/>
        </w:rPr>
        <w:t>портале</w:t>
      </w:r>
      <w:proofErr w:type="gramEnd"/>
      <w:r w:rsidRPr="00B07EFC">
        <w:rPr>
          <w:rFonts w:ascii="Times New Roman" w:eastAsia="Times New Roman" w:hAnsi="Times New Roman" w:cs="Times New Roman"/>
          <w:sz w:val="24"/>
          <w:szCs w:val="24"/>
        </w:rPr>
        <w:t xml:space="preserve">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15" w:name="dst2111"/>
      <w:bookmarkEnd w:id="115"/>
      <w:r w:rsidRPr="00B07EFC">
        <w:rPr>
          <w:rFonts w:ascii="Times New Roman" w:eastAsia="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16" w:name="dst2112"/>
      <w:bookmarkEnd w:id="116"/>
      <w:r w:rsidRPr="00B07EFC">
        <w:rPr>
          <w:rFonts w:ascii="Times New Roman" w:eastAsia="Times New Roman" w:hAnsi="Times New Roman" w:cs="Times New Roman"/>
          <w:sz w:val="24"/>
          <w:szCs w:val="24"/>
        </w:rPr>
        <w:t>4) подготовка и оформление протокола общественных обсуждений;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17" w:name="dst2113"/>
      <w:bookmarkEnd w:id="117"/>
      <w:r w:rsidRPr="00B07EFC">
        <w:rPr>
          <w:rFonts w:ascii="Times New Roman" w:eastAsia="Times New Roman" w:hAnsi="Times New Roman" w:cs="Times New Roman"/>
          <w:sz w:val="24"/>
          <w:szCs w:val="24"/>
        </w:rPr>
        <w:t>5) подготовка и опубликование заключения о результатах общественных обсуждений.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18" w:name="dst2114"/>
      <w:bookmarkEnd w:id="118"/>
      <w:r w:rsidRPr="00B07EFC">
        <w:rPr>
          <w:rFonts w:ascii="Times New Roman" w:eastAsia="Times New Roman" w:hAnsi="Times New Roman" w:cs="Times New Roman"/>
          <w:sz w:val="24"/>
          <w:szCs w:val="24"/>
        </w:rPr>
        <w:t>5. Процедура проведения публичных слушаний состоит из следующих этапов:</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19" w:name="dst2115"/>
      <w:bookmarkEnd w:id="119"/>
      <w:r w:rsidRPr="00B07EFC">
        <w:rPr>
          <w:rFonts w:ascii="Times New Roman" w:eastAsia="Times New Roman" w:hAnsi="Times New Roman" w:cs="Times New Roman"/>
          <w:sz w:val="24"/>
          <w:szCs w:val="24"/>
        </w:rPr>
        <w:t>1) оповещение о начале публичных слушаний;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20" w:name="dst2116"/>
      <w:bookmarkEnd w:id="120"/>
      <w:r w:rsidRPr="00B07EFC">
        <w:rPr>
          <w:rFonts w:ascii="Times New Roman" w:eastAsia="Times New Roman" w:hAnsi="Times New Roman" w:cs="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21" w:name="dst2117"/>
      <w:bookmarkEnd w:id="121"/>
      <w:r w:rsidRPr="00B07EFC">
        <w:rPr>
          <w:rFonts w:ascii="Times New Roman" w:eastAsia="Times New Roman" w:hAnsi="Times New Roman" w:cs="Times New Roman"/>
          <w:sz w:val="24"/>
          <w:szCs w:val="24"/>
        </w:rPr>
        <w:t>3) проведение экспозиции или экспозиций проекта, подлежащего рассмотрению на публичных слушаниях;</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22" w:name="dst2118"/>
      <w:bookmarkEnd w:id="122"/>
      <w:r w:rsidRPr="00B07EFC">
        <w:rPr>
          <w:rFonts w:ascii="Times New Roman" w:eastAsia="Times New Roman" w:hAnsi="Times New Roman" w:cs="Times New Roman"/>
          <w:sz w:val="24"/>
          <w:szCs w:val="24"/>
        </w:rPr>
        <w:t>4) проведение собрания или собраний участников публичных слушаний;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23" w:name="dst2119"/>
      <w:bookmarkEnd w:id="123"/>
      <w:r w:rsidRPr="00B07EFC">
        <w:rPr>
          <w:rFonts w:ascii="Times New Roman" w:eastAsia="Times New Roman" w:hAnsi="Times New Roman" w:cs="Times New Roman"/>
          <w:sz w:val="24"/>
          <w:szCs w:val="24"/>
        </w:rPr>
        <w:t>5) подготовка и оформление протокола публичных слушаний;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24" w:name="dst2120"/>
      <w:bookmarkEnd w:id="124"/>
      <w:r w:rsidRPr="00B07EFC">
        <w:rPr>
          <w:rFonts w:ascii="Times New Roman" w:eastAsia="Times New Roman" w:hAnsi="Times New Roman" w:cs="Times New Roman"/>
          <w:sz w:val="24"/>
          <w:szCs w:val="24"/>
        </w:rPr>
        <w:t>6) подготовка и опубликование заключения о результатах публичных слушаний.</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5.2. Участники публичных слушаний вправе представить в Комиссию свои предложения и замечания для включения их в протокол публичных слушаний. </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5.3. Оповещение о начале общественных обсуждений или публичных слушаний:</w:t>
      </w:r>
    </w:p>
    <w:p w:rsidR="00F4317B" w:rsidRPr="00B07EFC" w:rsidRDefault="00F4317B" w:rsidP="00F4317B">
      <w:pPr>
        <w:shd w:val="clear" w:color="auto" w:fill="FFFFFF"/>
        <w:spacing w:after="0" w:line="240" w:lineRule="auto"/>
        <w:ind w:firstLine="539"/>
        <w:jc w:val="both"/>
        <w:rPr>
          <w:rFonts w:ascii="Times New Roman" w:eastAsia="Times New Roman" w:hAnsi="Times New Roman" w:cs="Times New Roman"/>
          <w:sz w:val="24"/>
          <w:szCs w:val="24"/>
        </w:rPr>
      </w:pPr>
      <w:bookmarkStart w:id="125" w:name="dst2128"/>
      <w:bookmarkEnd w:id="125"/>
      <w:r w:rsidRPr="00B07EFC">
        <w:rPr>
          <w:rFonts w:ascii="Times New Roman" w:eastAsia="Times New Roman" w:hAnsi="Times New Roman" w:cs="Times New Roman"/>
          <w:sz w:val="24"/>
          <w:szCs w:val="24"/>
        </w:rPr>
        <w:t xml:space="preserve">1) не </w:t>
      </w:r>
      <w:proofErr w:type="gramStart"/>
      <w:r w:rsidRPr="00B07EFC">
        <w:rPr>
          <w:rFonts w:ascii="Times New Roman" w:eastAsia="Times New Roman" w:hAnsi="Times New Roman" w:cs="Times New Roman"/>
          <w:sz w:val="24"/>
          <w:szCs w:val="24"/>
        </w:rPr>
        <w:t>позднее</w:t>
      </w:r>
      <w:proofErr w:type="gramEnd"/>
      <w:r w:rsidRPr="00B07EFC">
        <w:rPr>
          <w:rFonts w:ascii="Times New Roman" w:eastAsia="Times New Roman" w:hAnsi="Times New Roman" w:cs="Times New Roman"/>
          <w:sz w:val="24"/>
          <w:szCs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Организатор общественных обсуждений и публичных слушаний (комиссия):</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6.1. Определяет перечень конкретных вопросов, выносимых на обсуждение по теме публичных слушаний.</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6.2. Приглашает к участию в слушаниях руководителей организаций, действующих на территории МО «Поселок Вольгинский» в сфере, соответствующей теме слушаний, а в случае проведения слушаний по инициативе группы жителей МО «Поселок Вольгинский» - представителей данной инициативной группы.</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6.3. Заблаговременно рассылает приглашенным на слушания лицам уведомления  для участия в слушаниях.</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6.4. Готовит информационные материалы к слушаниям, проект заключения и иные документы, которые предполагается принять по результатам слушаний, включая проекты муниципальных правовых актов</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6.5. Осуществляет приём и регистрацию рекомендаций и предложений по вопросам, выносимым на обсуждение.</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6.6. При необходимости уточняет место и время проведения публичных слушаний с учётом количества участников и возможности свободного доступа для жителей МО «Поселок Вольгинский», других заинтересованных лиц.</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6.7. Организовывает выставки, экспозиции демонстрационных материалов по проектам решений градостроительной деятельности, организовывает выступления представителей администрации, Совета, разработчиков проектов на собраниях жителей, в печатных средствах массовой информации, по радио и телевидению.</w:t>
      </w:r>
    </w:p>
    <w:p w:rsidR="00F4317B" w:rsidRPr="00B07EFC" w:rsidRDefault="00F4317B" w:rsidP="00F4317B">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6.8. На выставках, экспозициях демонстрационных материалов должны быть представлены:</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обсуждаемая </w:t>
      </w:r>
      <w:proofErr w:type="spellStart"/>
      <w:r w:rsidRPr="00B07EFC">
        <w:rPr>
          <w:rFonts w:ascii="Times New Roman" w:eastAsia="Times New Roman" w:hAnsi="Times New Roman" w:cs="Times New Roman"/>
          <w:sz w:val="24"/>
          <w:szCs w:val="24"/>
        </w:rPr>
        <w:t>градорегулирующая</w:t>
      </w:r>
      <w:proofErr w:type="spellEnd"/>
      <w:r w:rsidRPr="00B07EFC">
        <w:rPr>
          <w:rFonts w:ascii="Times New Roman" w:eastAsia="Times New Roman" w:hAnsi="Times New Roman" w:cs="Times New Roman"/>
          <w:sz w:val="24"/>
          <w:szCs w:val="24"/>
        </w:rPr>
        <w:t xml:space="preserve"> (проектная) документация в составе, представляемом на государственную экологическую экспертизу;</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демонстрационные и информационные материалы, содержащие достоверную информацию о состоянии среды жизнедеятельности и ее предполагаемых изменениях в случае принятия градостроительного решения.</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6.9. В составе экспонируемых материалов должны быть представлены:</w:t>
      </w:r>
    </w:p>
    <w:p w:rsidR="00F4317B" w:rsidRPr="00B07EFC" w:rsidRDefault="00F4317B" w:rsidP="00F4317B">
      <w:pPr>
        <w:autoSpaceDE w:val="0"/>
        <w:autoSpaceDN w:val="0"/>
        <w:adjustRightInd w:val="0"/>
        <w:spacing w:after="0" w:line="240" w:lineRule="auto"/>
        <w:ind w:firstLine="56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пояснительная записка о целях и сути рассматриваемого проекта решения градостроительной деятельности;</w:t>
      </w:r>
    </w:p>
    <w:p w:rsidR="00F4317B" w:rsidRPr="00B07EFC" w:rsidRDefault="00F4317B" w:rsidP="00F4317B">
      <w:pPr>
        <w:autoSpaceDE w:val="0"/>
        <w:autoSpaceDN w:val="0"/>
        <w:adjustRightInd w:val="0"/>
        <w:spacing w:after="0" w:line="240" w:lineRule="auto"/>
        <w:ind w:firstLine="56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проект застройки квартала или проект планировки территории в масштабе 1:500 или 1:1000;</w:t>
      </w:r>
    </w:p>
    <w:p w:rsidR="00F4317B" w:rsidRPr="00B07EFC" w:rsidRDefault="00F4317B" w:rsidP="00F4317B">
      <w:pPr>
        <w:autoSpaceDE w:val="0"/>
        <w:autoSpaceDN w:val="0"/>
        <w:adjustRightInd w:val="0"/>
        <w:spacing w:after="0" w:line="240" w:lineRule="auto"/>
        <w:ind w:firstLine="56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основные параметры (технические характеристики) объекта градостроительной деятельности;</w:t>
      </w:r>
    </w:p>
    <w:p w:rsidR="00F4317B" w:rsidRPr="00B07EFC" w:rsidRDefault="00F4317B" w:rsidP="00F4317B">
      <w:pPr>
        <w:autoSpaceDE w:val="0"/>
        <w:autoSpaceDN w:val="0"/>
        <w:adjustRightInd w:val="0"/>
        <w:spacing w:after="0" w:line="240" w:lineRule="auto"/>
        <w:ind w:firstLine="56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копии согласований разрабатываемой </w:t>
      </w:r>
      <w:proofErr w:type="spellStart"/>
      <w:r w:rsidRPr="00B07EFC">
        <w:rPr>
          <w:rFonts w:ascii="Times New Roman" w:eastAsia="Times New Roman" w:hAnsi="Times New Roman" w:cs="Times New Roman"/>
          <w:sz w:val="24"/>
          <w:szCs w:val="24"/>
        </w:rPr>
        <w:t>градорегулирующей</w:t>
      </w:r>
      <w:proofErr w:type="spellEnd"/>
      <w:r w:rsidRPr="00B07EFC">
        <w:rPr>
          <w:rFonts w:ascii="Times New Roman" w:eastAsia="Times New Roman" w:hAnsi="Times New Roman" w:cs="Times New Roman"/>
          <w:sz w:val="24"/>
          <w:szCs w:val="24"/>
        </w:rPr>
        <w:t xml:space="preserve"> (проектной) документации, полученные в соответствии с законами и иными нормативными правовыми актами Российской Федерации;</w:t>
      </w:r>
    </w:p>
    <w:p w:rsidR="00F4317B" w:rsidRPr="00B07EFC" w:rsidRDefault="00F4317B" w:rsidP="00F4317B">
      <w:pPr>
        <w:autoSpaceDE w:val="0"/>
        <w:autoSpaceDN w:val="0"/>
        <w:adjustRightInd w:val="0"/>
        <w:spacing w:after="0" w:line="240" w:lineRule="auto"/>
        <w:ind w:firstLine="56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проект заключения по результатам публичных слушаний;</w:t>
      </w:r>
    </w:p>
    <w:p w:rsidR="00F4317B" w:rsidRPr="00B07EFC" w:rsidRDefault="00F4317B" w:rsidP="00F4317B">
      <w:pPr>
        <w:autoSpaceDE w:val="0"/>
        <w:autoSpaceDN w:val="0"/>
        <w:adjustRightInd w:val="0"/>
        <w:spacing w:after="0" w:line="240" w:lineRule="auto"/>
        <w:ind w:firstLine="56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проект нормативно-правового акта;</w:t>
      </w:r>
    </w:p>
    <w:p w:rsidR="00F4317B" w:rsidRPr="00B07EFC" w:rsidRDefault="00F4317B" w:rsidP="00F4317B">
      <w:pPr>
        <w:autoSpaceDE w:val="0"/>
        <w:autoSpaceDN w:val="0"/>
        <w:adjustRightInd w:val="0"/>
        <w:spacing w:after="0" w:line="240" w:lineRule="auto"/>
        <w:ind w:firstLine="56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иная информация.</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6.10. В том случае, если градостроительное решение относится к проектированию, строительству или реконструкции объекта недвижимости, должны быть представлены также:</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объемно-планировочные изображения, иллюстрирующие принимаемое решение в области градостроительной деятельности (изображение фасада, или перспективное изображение, или макет объекта недвижимости);</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эскизный проект организации строительства.</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6.11. </w:t>
      </w:r>
      <w:proofErr w:type="gramStart"/>
      <w:r w:rsidRPr="00B07EFC">
        <w:rPr>
          <w:rFonts w:ascii="Times New Roman" w:eastAsia="Times New Roman" w:hAnsi="Times New Roman" w:cs="Times New Roman"/>
          <w:sz w:val="24"/>
          <w:szCs w:val="24"/>
        </w:rPr>
        <w:t xml:space="preserve">По вопросам правил землепользования и застройки на территории МО «Поселок Вольгинский», в том числе изменения в правила, предоставления разрешения на условно разрешенный вид использования земельных участков и объектов капитального строительства на территории МО «Поселок Вольгинский», предоставления разрешений на отклонение от предельных размеров разрешенного строительства, реконструкции объектов капитального строительства на территории поселка организатор осуществляет возложенные на него полномочия. </w:t>
      </w:r>
      <w:proofErr w:type="gramEnd"/>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6.12. Заявки на выступления участников слушаний подаются, как правило, в письменной форме не позднее, чем за 10 минут до начала слушаний.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Извещение о проведении публичных слушаний осуществляется назначенным организатором публичных слушаний.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8. </w:t>
      </w:r>
      <w:proofErr w:type="gramStart"/>
      <w:r w:rsidRPr="00B07EFC">
        <w:rPr>
          <w:rFonts w:ascii="Times New Roman" w:eastAsia="Times New Roman" w:hAnsi="Times New Roman" w:cs="Times New Roman"/>
          <w:sz w:val="24"/>
          <w:szCs w:val="24"/>
        </w:rPr>
        <w:t>По проектам генерального плана, правил землепользования и застройки, планировки территорий и межевания территорий, по вопросам предоставления разрешения на условно разрешенный вид использования земельных участков и объектов капитального строительства и по вопросам предоставления разрешений на отклонение от предельных размеров разрешенного строительства, реконструкции объектов капитального строительства, проектам правил благоустройства территорий организатор публичных слушаний осуществляет публикацию информационного сообщения о проведении публичных слушаний в</w:t>
      </w:r>
      <w:proofErr w:type="gramEnd"/>
      <w:r w:rsidRPr="00B07EFC">
        <w:rPr>
          <w:rFonts w:ascii="Times New Roman" w:eastAsia="Times New Roman" w:hAnsi="Times New Roman" w:cs="Times New Roman"/>
          <w:sz w:val="24"/>
          <w:szCs w:val="24"/>
        </w:rPr>
        <w:t xml:space="preserve"> средствах массовой информации, размещение на официальном сайте муниципального образования «Поселок Вольгинский» в сети «Интернет»</w:t>
      </w:r>
      <w:r w:rsidRPr="00B07EFC">
        <w:rPr>
          <w:rFonts w:ascii="Times New Roman" w:eastAsia="Times New Roman" w:hAnsi="Times New Roman" w:cs="Times New Roman"/>
          <w:color w:val="333333"/>
          <w:sz w:val="20"/>
          <w:szCs w:val="20"/>
          <w:shd w:val="clear" w:color="auto" w:fill="FFFFFF"/>
        </w:rPr>
        <w:t xml:space="preserve"> </w:t>
      </w:r>
      <w:r w:rsidRPr="00B07EFC">
        <w:rPr>
          <w:rFonts w:ascii="Times New Roman" w:eastAsia="Times New Roman" w:hAnsi="Times New Roman" w:cs="Times New Roman"/>
          <w:sz w:val="24"/>
          <w:szCs w:val="24"/>
          <w:shd w:val="clear" w:color="auto" w:fill="FFFFFF"/>
        </w:rPr>
        <w:t xml:space="preserve">не </w:t>
      </w:r>
      <w:proofErr w:type="gramStart"/>
      <w:r w:rsidRPr="00B07EFC">
        <w:rPr>
          <w:rFonts w:ascii="Times New Roman" w:eastAsia="Times New Roman" w:hAnsi="Times New Roman" w:cs="Times New Roman"/>
          <w:sz w:val="24"/>
          <w:szCs w:val="24"/>
          <w:shd w:val="clear" w:color="auto" w:fill="FFFFFF"/>
        </w:rPr>
        <w:t>позднее</w:t>
      </w:r>
      <w:proofErr w:type="gramEnd"/>
      <w:r w:rsidRPr="00B07EFC">
        <w:rPr>
          <w:rFonts w:ascii="Times New Roman" w:eastAsia="Times New Roman" w:hAnsi="Times New Roman" w:cs="Times New Roman"/>
          <w:sz w:val="24"/>
          <w:szCs w:val="24"/>
          <w:shd w:val="clear" w:color="auto" w:fill="FFFFFF"/>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9. Комиссия обеспечивает гражданам возможность предварительного ознакомления с материалами для проведения публичных слушаний.</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Во время проведения публичного слушания ведется протокол.</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Комиссия вправе принять решение о повторном проведении публичных слушаний.</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 Принятые Комиссией заключения и рекомендации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11.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строительства, реконструкции, несет физическое или юридическое лицо, заинтересованное в предоставлении такого разрешения.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12. Публичные слушания проводятся Комиссией в порядке, определяемом Постановлением главы поселка Вольгинский Петушинского района Владимирской области.</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Cs/>
          <w:iCs/>
          <w:sz w:val="28"/>
          <w:szCs w:val="28"/>
        </w:rPr>
      </w:pPr>
      <w:bookmarkStart w:id="126" w:name="_Toc131782771"/>
      <w:bookmarkStart w:id="127" w:name="_Toc131783720"/>
      <w:bookmarkStart w:id="128" w:name="_Toc131784545"/>
      <w:bookmarkStart w:id="129" w:name="_Toc3461067"/>
      <w:r w:rsidRPr="00B07EFC">
        <w:rPr>
          <w:rFonts w:ascii="Times New Roman" w:eastAsia="Times New Roman" w:hAnsi="Times New Roman" w:cs="Times New Roman"/>
          <w:b/>
          <w:bCs/>
          <w:iCs/>
          <w:sz w:val="28"/>
          <w:szCs w:val="28"/>
        </w:rPr>
        <w:t xml:space="preserve">Статья 10. </w:t>
      </w:r>
      <w:r w:rsidRPr="00B07EFC">
        <w:rPr>
          <w:rFonts w:ascii="Times New Roman" w:eastAsia="Times New Roman" w:hAnsi="Times New Roman" w:cs="Times New Roman"/>
          <w:b/>
          <w:iCs/>
          <w:color w:val="333333"/>
          <w:sz w:val="28"/>
          <w:szCs w:val="28"/>
          <w:shd w:val="clear" w:color="auto" w:fill="FFFFFF"/>
        </w:rPr>
        <w:t>Общественные обсуждения или публичные слушания</w:t>
      </w:r>
      <w:r w:rsidRPr="00B07EFC">
        <w:rPr>
          <w:rFonts w:ascii="Times New Roman" w:eastAsia="Times New Roman" w:hAnsi="Times New Roman" w:cs="Times New Roman"/>
          <w:b/>
          <w:bCs/>
          <w:iCs/>
          <w:sz w:val="28"/>
          <w:szCs w:val="28"/>
        </w:rPr>
        <w:t xml:space="preserve"> по рассмотрению документации о планировке территории</w:t>
      </w:r>
      <w:bookmarkEnd w:id="126"/>
      <w:bookmarkEnd w:id="127"/>
      <w:bookmarkEnd w:id="128"/>
      <w:bookmarkEnd w:id="129"/>
    </w:p>
    <w:p w:rsidR="00F4317B" w:rsidRPr="00B07EFC" w:rsidRDefault="00F4317B" w:rsidP="00F4317B">
      <w:pPr>
        <w:spacing w:after="0" w:line="240" w:lineRule="auto"/>
        <w:ind w:firstLine="53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Обязательному рассмотрению на общественных обсуждениях или публичных слушаниях подлежат проекты планировки территории и проекты межевания территории, подготовленные в составе документации по планировке территории в соответствии с </w:t>
      </w:r>
      <w:r w:rsidRPr="00B07EFC">
        <w:rPr>
          <w:rFonts w:ascii="Times New Roman" w:eastAsia="Times New Roman" w:hAnsi="Times New Roman" w:cs="Times New Roman"/>
          <w:sz w:val="24"/>
          <w:szCs w:val="24"/>
        </w:rPr>
        <w:lastRenderedPageBreak/>
        <w:t>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w:t>
      </w:r>
    </w:p>
    <w:p w:rsidR="00F4317B" w:rsidRPr="00B07EFC" w:rsidRDefault="00F4317B" w:rsidP="00F4317B">
      <w:pPr>
        <w:spacing w:after="0" w:line="240" w:lineRule="auto"/>
        <w:ind w:firstLine="539"/>
        <w:jc w:val="both"/>
        <w:rPr>
          <w:rFonts w:ascii="Times New Roman" w:eastAsia="Times New Roman" w:hAnsi="Times New Roman" w:cs="Times New Roman"/>
          <w:sz w:val="21"/>
          <w:szCs w:val="21"/>
        </w:rPr>
      </w:pPr>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w:t>
      </w:r>
      <w:proofErr w:type="gramEnd"/>
      <w:r w:rsidRPr="00B07EFC">
        <w:rPr>
          <w:rFonts w:ascii="Times New Roman" w:eastAsia="Times New Roman" w:hAnsi="Times New Roman" w:cs="Times New Roman"/>
          <w:sz w:val="24"/>
          <w:szCs w:val="24"/>
        </w:rPr>
        <w:t xml:space="preserve"> и другими федеральными законами.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Порядок организации о проведении общественных обсуждений и публичных слушаний по проекту планировки территории и проекту межевания территории определяется Градостроительным кодексом РФ и в соответствии с ним настоящими Правилами, иными нормативными правовыми актами муниципального образования «Поселок Вольгинский Петушинского района Владимирской области».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Правом обсуждения документации по планировке территории на публичных слушаниях обладают лица: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проживающие на территории, применительно к которой подготовлена документация по планировке территории;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являющиеся правообладателями земельных участков и объектов капитального строительства, расположенных на территории, применительно к которой подготовлена документация по планировке территории;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лица, законные интересы которых могут быть нарушены в связи с реализацией документации по планировке территории.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Предметом публичных слушаний документации по планировке территории являются вопросы соответствия этой документации: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техническим регламентам;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документам территориального планирования;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настоящим Правилам;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иным требованиям, установленным законодательством.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Заказчик документации по планировке территории по завершении ее подготовки обращается в Комиссию с ходатайством о проведении общественных обсуждений или публичных слушаний.</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Комиссия публикует оповещение о времени и месте предстоящего публичного слушания.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Публичные слушания проводятся не ранее одного месяца и не позднее трех месяцев со дня оповещения об их проведении.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Комиссия подготавливает и направляет главе администрации поселка Вольгинский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6. Срок подготовки протокола публичных слушаний составляет не более 7 дней со дня проведения публичных слушаний.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Срок подготовки заключения о результатах публичных слушаний составляет не более 7 дней со дня оформления протокола публичных слушаний.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 Каждый экземпляр протокола публичных слушаний прошивается, заверяется организаторами публичных слушаний и направляется в комиссию и лицам, подписавшим его. Хранение первого экземпляра протокола публичных слушаний осуществляется организаторами публичных слушаний.</w:t>
      </w:r>
    </w:p>
    <w:p w:rsidR="00F4317B" w:rsidRPr="00B07EFC" w:rsidRDefault="00F4317B" w:rsidP="00F4317B">
      <w:pPr>
        <w:widowControl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9. Глава администрации поселка Вольгинский с учетом протокола публичных слушаний и заключения о результатах публичных слушаний в течени</w:t>
      </w:r>
      <w:proofErr w:type="gramStart"/>
      <w:r w:rsidRPr="00B07EFC">
        <w:rPr>
          <w:rFonts w:ascii="Times New Roman" w:eastAsia="Times New Roman" w:hAnsi="Times New Roman" w:cs="Times New Roman"/>
          <w:sz w:val="24"/>
          <w:szCs w:val="24"/>
        </w:rPr>
        <w:t>и</w:t>
      </w:r>
      <w:proofErr w:type="gramEnd"/>
      <w:r w:rsidRPr="00B07EFC">
        <w:rPr>
          <w:rFonts w:ascii="Times New Roman" w:eastAsia="Times New Roman" w:hAnsi="Times New Roman" w:cs="Times New Roman"/>
          <w:sz w:val="24"/>
          <w:szCs w:val="24"/>
        </w:rPr>
        <w:t xml:space="preserve"> трех дней со дня получения указанных документов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 Утвержденная документация по планировке территории подлежит опубликованию в установленном для официального опубликования муниципальных правовых актов порядке в течение семи дней со дня утверждения указанной документации и размещению на официальном сайте муниципального образования в сети «Интернет».</w:t>
      </w:r>
    </w:p>
    <w:p w:rsidR="00F4317B" w:rsidRPr="00B07EFC" w:rsidRDefault="00F4317B" w:rsidP="00F4317B">
      <w:pPr>
        <w:widowControl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10. Документация по планировке территории может быть оспорена в судебном порядке.</w:t>
      </w:r>
    </w:p>
    <w:p w:rsidR="00F4317B" w:rsidRPr="00B07EFC" w:rsidRDefault="00F4317B" w:rsidP="00F4317B">
      <w:pPr>
        <w:keepNext/>
        <w:keepLines/>
        <w:widowControl w:val="0"/>
        <w:numPr>
          <w:ilvl w:val="1"/>
          <w:numId w:val="0"/>
        </w:numPr>
        <w:tabs>
          <w:tab w:val="num" w:pos="680"/>
        </w:tabs>
        <w:suppressAutoHyphens/>
        <w:spacing w:before="120" w:after="120" w:line="240" w:lineRule="auto"/>
        <w:jc w:val="both"/>
        <w:outlineLvl w:val="1"/>
        <w:rPr>
          <w:rFonts w:ascii="Times New Roman" w:eastAsia="Times New Roman" w:hAnsi="Times New Roman" w:cs="Times New Roman"/>
          <w:b/>
          <w:bCs/>
          <w:sz w:val="28"/>
          <w:szCs w:val="28"/>
        </w:rPr>
      </w:pPr>
      <w:bookmarkStart w:id="130" w:name="_Toc131782772"/>
      <w:bookmarkStart w:id="131" w:name="_Toc131783721"/>
      <w:bookmarkStart w:id="132" w:name="_Toc131784546"/>
      <w:bookmarkStart w:id="133" w:name="_Toc3461068"/>
      <w:r w:rsidRPr="00B07EFC">
        <w:rPr>
          <w:rFonts w:ascii="Times New Roman" w:eastAsia="Times New Roman" w:hAnsi="Times New Roman" w:cs="Times New Roman"/>
          <w:b/>
          <w:bCs/>
          <w:sz w:val="28"/>
          <w:szCs w:val="28"/>
        </w:rPr>
        <w:t xml:space="preserve">Глава 5. Изменение видов разрешенного использования земельных участков и объектов капитального строительства. Отклонения от </w:t>
      </w:r>
      <w:bookmarkEnd w:id="130"/>
      <w:bookmarkEnd w:id="131"/>
      <w:bookmarkEnd w:id="132"/>
      <w:r w:rsidRPr="00B07EFC">
        <w:rPr>
          <w:rFonts w:ascii="Times New Roman" w:eastAsia="Times New Roman" w:hAnsi="Times New Roman" w:cs="Times New Roman"/>
          <w:b/>
          <w:bCs/>
          <w:sz w:val="28"/>
          <w:szCs w:val="28"/>
        </w:rPr>
        <w:t>предельных параметров разрешенного строительства, реконструкции</w:t>
      </w:r>
      <w:bookmarkEnd w:id="133"/>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34" w:name="_Toc131782773"/>
      <w:bookmarkStart w:id="135" w:name="_Toc131783722"/>
      <w:bookmarkStart w:id="136" w:name="_Toc131784547"/>
      <w:bookmarkStart w:id="137" w:name="_Toc3461069"/>
      <w:r w:rsidRPr="00B07EFC">
        <w:rPr>
          <w:rFonts w:ascii="Times New Roman" w:eastAsia="Times New Roman" w:hAnsi="Times New Roman" w:cs="Times New Roman"/>
          <w:b/>
          <w:bCs/>
          <w:iCs/>
          <w:sz w:val="28"/>
          <w:szCs w:val="28"/>
        </w:rPr>
        <w:t>Статья 11. Изменение видов разрешенного использования земельных участков и объектов капитального строительства физическими и юридическими лицами</w:t>
      </w:r>
      <w:bookmarkEnd w:id="134"/>
      <w:bookmarkEnd w:id="135"/>
      <w:bookmarkEnd w:id="136"/>
      <w:bookmarkEnd w:id="137"/>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Собственники, землепользователи, землевладельцы, арендаторы земельных участков и объектов капитального строительства,  государственных и муниципальных учреждений, государственных и муниципальных унитарных предприятий, имеют право в соответствии с законодательством по своему усмотрению выбирать и менять вид/виды использования земельных участков и объектов капитального строительства, разрешенные как основные и вспомогательные для соответствующих зон.</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настоящими Правилами, иными нормативными правовыми актами уполномоченных организаций муниципального образования «Поселок Вольгинский Петушинского района Владимирской области».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случаях, предусмотренных градостроительным законодательством,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необходимо разрешение на строительство.</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Собственник, землепользователь, землевладелец, арендатор недвижимости обеспечивает внесение соответствующих изменений в документы учета недвижимости и документы о регистрации прав на недвижимость.</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случае</w:t>
      </w:r>
      <w:proofErr w:type="gramStart"/>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если правообладатель земельного участка и/или объекта капитального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w:t>
      </w:r>
      <w:r w:rsidRPr="00B07EFC">
        <w:rPr>
          <w:rFonts w:ascii="Times New Roman" w:eastAsia="Times New Roman" w:hAnsi="Times New Roman" w:cs="Times New Roman"/>
          <w:sz w:val="24"/>
          <w:szCs w:val="24"/>
        </w:rPr>
        <w:lastRenderedPageBreak/>
        <w:t>разрешения на условно разрешенный вид использования земельного участка или объекта капитального строительства статьи 39 Градостроительного Кодекса и в соответствии с ним процедуры статьи 12 настоящих Правил.</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38" w:name="_Toc131782774"/>
      <w:bookmarkStart w:id="139" w:name="_Toc131783723"/>
      <w:bookmarkStart w:id="140" w:name="_Toc131784548"/>
      <w:bookmarkStart w:id="141" w:name="_Toc3461070"/>
      <w:r w:rsidRPr="00B07EFC">
        <w:rPr>
          <w:rFonts w:ascii="Times New Roman" w:eastAsia="Times New Roman" w:hAnsi="Times New Roman" w:cs="Times New Roman"/>
          <w:b/>
          <w:bCs/>
          <w:iCs/>
          <w:sz w:val="28"/>
          <w:szCs w:val="28"/>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138"/>
      <w:bookmarkEnd w:id="139"/>
      <w:bookmarkEnd w:id="140"/>
      <w:bookmarkEnd w:id="141"/>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w:t>
      </w:r>
      <w:proofErr w:type="gramStart"/>
      <w:r w:rsidRPr="00B07EFC">
        <w:rPr>
          <w:rFonts w:ascii="Times New Roman" w:eastAsia="Times New Roman" w:hAnsi="Times New Roman" w:cs="Times New Roman"/>
          <w:sz w:val="24"/>
          <w:szCs w:val="24"/>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roofErr w:type="gramEnd"/>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Разрешение на условно разрешенный вид использования может предоставляться: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на стадии подготовки проектной документации, до получения разрешения на строительство;</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в процессе использования земельных участков, иных объектов недвижимости, когда правообладатели планируют изменить их назначение.</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Физические, юридические лица, заинтересованные в получение разрешения на условно разрешенный вид использования обращаются в уполномоченный орган администрации поселка Вольгинский с соответствующим заявлением.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В заявлении указывается: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1) общая информация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места парковки автомобилей и т.д.);</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При получении заявления уполномоченный орган администрации поселка Вольгинский:</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при соответствии документов, предусмотренных пунктом 3 настоящей статьи, регистрирует заявление;</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в срок не более четырнадцати со дня регистрации заявления готовит заключение по предмету запроса;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в течение трех дней после регистрации заявления запрашивает письменные заключения по предмету запроса от: уполномоченных государственного и муниципального органов охраны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Указанные запросы направляются в случаях, когда соответствующий земельный </w:t>
      </w:r>
      <w:r w:rsidRPr="00B07EFC">
        <w:rPr>
          <w:rFonts w:ascii="Times New Roman" w:eastAsia="Times New Roman" w:hAnsi="Times New Roman" w:cs="Times New Roman"/>
          <w:sz w:val="24"/>
          <w:szCs w:val="24"/>
        </w:rPr>
        <w:lastRenderedPageBreak/>
        <w:t>участок расположен в границах зон, выделенных на Карте зон с особыми условиями использования территорий (статья 29 настоящих Правил).</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Основаниями для составления письменных заключений являются: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соответствие намерений заявителя настоящим Правилам;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соблюдение прав владельцев </w:t>
      </w:r>
      <w:proofErr w:type="spellStart"/>
      <w:proofErr w:type="gramStart"/>
      <w:r w:rsidRPr="00B07EFC">
        <w:rPr>
          <w:rFonts w:ascii="Times New Roman" w:eastAsia="Times New Roman" w:hAnsi="Times New Roman" w:cs="Times New Roman"/>
          <w:sz w:val="24"/>
          <w:szCs w:val="24"/>
        </w:rPr>
        <w:t>смежно</w:t>
      </w:r>
      <w:proofErr w:type="spellEnd"/>
      <w:r w:rsidRPr="00B07EFC">
        <w:rPr>
          <w:rFonts w:ascii="Times New Roman" w:eastAsia="Times New Roman" w:hAnsi="Times New Roman" w:cs="Times New Roman"/>
          <w:sz w:val="24"/>
          <w:szCs w:val="24"/>
        </w:rPr>
        <w:t xml:space="preserve"> расположенных</w:t>
      </w:r>
      <w:proofErr w:type="gramEnd"/>
      <w:r w:rsidRPr="00B07EFC">
        <w:rPr>
          <w:rFonts w:ascii="Times New Roman" w:eastAsia="Times New Roman" w:hAnsi="Times New Roman" w:cs="Times New Roman"/>
          <w:sz w:val="24"/>
          <w:szCs w:val="24"/>
        </w:rPr>
        <w:t xml:space="preserve"> объектов недвижимости, иных физических и юридических лиц.</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Письменные заключения указанных уполномоченных органов предоставляются в уполномоченный орган администрации поселка Вольгинский в течение десяти дней со дня поступления запроса.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Вопрос о предоставлении разрешения на условно разрешенный вид использования, подлежит обсуждению на публичных слушаниях или общественных обсуждениях. Срок проведения общественных обсуждений или публичных слушаний со дня оповещения жителей муниципального</w:t>
      </w:r>
      <w:r w:rsidRPr="00B07EFC">
        <w:rPr>
          <w:rFonts w:ascii="Times New Roman" w:eastAsia="Times New Roman" w:hAnsi="Times New Roman" w:cs="Times New Roman"/>
          <w:color w:val="FF0000"/>
          <w:sz w:val="24"/>
          <w:szCs w:val="24"/>
        </w:rPr>
        <w:t xml:space="preserve"> </w:t>
      </w:r>
      <w:r w:rsidRPr="00B07EFC">
        <w:rPr>
          <w:rFonts w:ascii="Times New Roman" w:eastAsia="Times New Roman" w:hAnsi="Times New Roman" w:cs="Times New Roman"/>
          <w:sz w:val="24"/>
          <w:szCs w:val="24"/>
        </w:rPr>
        <w:t xml:space="preserve">образования об их проведении до дня опубликования заключения о результатах общественных обсуждений или публичных слушаний определяются уставом муниципального образования и  (или) нормативно-правовым актом представительного органа муниципального образования и не может быть более одного месяца. </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Комиссия подготавливает и направляет главе администрации поселка Вольгинский рекомендации по результатам рассмотрения письменных заключений и публичных слушаний не позднее семи дней после их проведения. Комиссия обеспечивает персональное оповещение правообладателей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поселка Вольгинский в течение семи дней со дня поступления рекомендаций Комиссии и подлежит опубликованию в установленном порядке и размещению на официальном сайте муниципального образования в сети «Интернет».</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Решение о предоставлении разрешения на условно разрешенный вид использования или об отказе в предоставлении такового должно быть принято в срок, не превышающий двух месяцев со дня подачи заявления, за исключением случаев, когда с заявителем достигнута договоренность об ином сроке.</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Решение о предоставлении разрешения на условно разрешенный вид использования или об отказе в предоставлении такого разрешения может быть оспорено в судебном порядке.</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Cs/>
          <w:iCs/>
          <w:sz w:val="28"/>
          <w:szCs w:val="28"/>
        </w:rPr>
      </w:pPr>
      <w:bookmarkStart w:id="142" w:name="_Toc131782775"/>
      <w:bookmarkStart w:id="143" w:name="_Toc131783724"/>
      <w:bookmarkStart w:id="144" w:name="_Toc131784549"/>
      <w:bookmarkStart w:id="145" w:name="_Toc3461071"/>
      <w:r w:rsidRPr="00B07EFC">
        <w:rPr>
          <w:rFonts w:ascii="Times New Roman" w:eastAsia="Times New Roman" w:hAnsi="Times New Roman" w:cs="Times New Roman"/>
          <w:b/>
          <w:bCs/>
          <w:iCs/>
          <w:sz w:val="28"/>
          <w:szCs w:val="28"/>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42"/>
      <w:bookmarkEnd w:id="143"/>
      <w:bookmarkEnd w:id="144"/>
      <w:bookmarkEnd w:id="145"/>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Правообладатели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w:t>
      </w:r>
      <w:proofErr w:type="gramStart"/>
      <w:r w:rsidRPr="00B07EFC">
        <w:rPr>
          <w:rFonts w:ascii="Times New Roman" w:eastAsia="Times New Roman" w:hAnsi="Times New Roman" w:cs="Times New Roman"/>
          <w:sz w:val="24"/>
          <w:szCs w:val="24"/>
        </w:rPr>
        <w:t>обратиться</w:t>
      </w:r>
      <w:proofErr w:type="gramEnd"/>
      <w:r w:rsidRPr="00B07EFC">
        <w:rPr>
          <w:rFonts w:ascii="Times New Roman" w:eastAsia="Times New Roman" w:hAnsi="Times New Roman" w:cs="Times New Roman"/>
          <w:sz w:val="24"/>
          <w:szCs w:val="24"/>
        </w:rPr>
        <w:t xml:space="preserve"> за разрешениями на </w:t>
      </w:r>
      <w:r w:rsidRPr="00B07EFC">
        <w:rPr>
          <w:rFonts w:ascii="Times New Roman" w:eastAsia="Times New Roman" w:hAnsi="Times New Roman" w:cs="Times New Roman"/>
          <w:sz w:val="24"/>
          <w:szCs w:val="24"/>
        </w:rPr>
        <w:lastRenderedPageBreak/>
        <w:t>отклонение от предельных параметров разрешенного строительства, реконструкции объектов капитального строительства.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Заявление о предоставлении разрешения на отклонение от предельных параметров разрешенного строительства, реконструкции направляется в Комиссию и должно содержать обоснования того, что отклонения от предельных параметров разрешенного строительства, реконструкции: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соответствуют требованиям технических регламентов, требованиям охраны объектов культурного наследия;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необходимы для эффективного использования земельного участка;</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не ущемляют права владельцев смежных земельных участков, других объектов недвижимости.</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Вопрос о предоставлении разрешения на отклонение от предельных параметров разрешенного строительства, реконструкции подлежит обсуждению на публичных слушаниях. Публичные слушания проводятся с момента подачи соответствующего заявления в порядке и сроки, определенные Градостроительным кодексом РФ и статьей 9 настоящих Правил.</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Комиссия организует рассмотрение поступившего заявления на публичных слушаниях, куда персонально приглашаются владельцы земельных участков, иных объектов недвижимости, расположенных </w:t>
      </w:r>
      <w:proofErr w:type="spellStart"/>
      <w:r w:rsidRPr="00B07EFC">
        <w:rPr>
          <w:rFonts w:ascii="Times New Roman" w:eastAsia="Times New Roman" w:hAnsi="Times New Roman" w:cs="Times New Roman"/>
          <w:sz w:val="24"/>
          <w:szCs w:val="24"/>
        </w:rPr>
        <w:t>смежно</w:t>
      </w:r>
      <w:proofErr w:type="spellEnd"/>
      <w:r w:rsidRPr="00B07EFC">
        <w:rPr>
          <w:rFonts w:ascii="Times New Roman" w:eastAsia="Times New Roman" w:hAnsi="Times New Roman" w:cs="Times New Roman"/>
          <w:sz w:val="24"/>
          <w:szCs w:val="24"/>
        </w:rPr>
        <w:t xml:space="preserve">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Комиссия подготавливает и направляет главе поселка Вольгинский рекомендации по результатам рассмотрения письменных заключений и публичных слушаний не позднее семи дней после их проведения.</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Решение о предоставлении разрешения на отклонение от предельных параметров разрешенного строительства, реконструкции принимается главой поселка Вольгинский в течение семи дней со дня поступления рекомендаций Комиссии и подлежит опубликованию в установленном порядке и размещению на официальном сайте муниципального образования в сети «Интернет».</w:t>
      </w:r>
    </w:p>
    <w:p w:rsidR="00F4317B" w:rsidRPr="00B07EFC" w:rsidRDefault="00F4317B" w:rsidP="00F4317B">
      <w:pPr>
        <w:widowControl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Решение об отказе в предоставлении разрешения или о предоставлении разрешения на отклонение от предельных параметров разрешенного строительства, реконструкции может быть оспорено в судебном порядке.</w:t>
      </w:r>
    </w:p>
    <w:p w:rsidR="00F4317B" w:rsidRPr="00B07EFC" w:rsidRDefault="00F4317B" w:rsidP="00F4317B">
      <w:pPr>
        <w:keepNext/>
        <w:keepLines/>
        <w:widowControl w:val="0"/>
        <w:numPr>
          <w:ilvl w:val="1"/>
          <w:numId w:val="0"/>
        </w:numPr>
        <w:tabs>
          <w:tab w:val="num" w:pos="680"/>
        </w:tabs>
        <w:suppressAutoHyphens/>
        <w:spacing w:before="120" w:after="120" w:line="240" w:lineRule="auto"/>
        <w:jc w:val="both"/>
        <w:outlineLvl w:val="1"/>
        <w:rPr>
          <w:rFonts w:ascii="Times New Roman" w:eastAsia="Times New Roman" w:hAnsi="Times New Roman" w:cs="Times New Roman"/>
          <w:b/>
          <w:bCs/>
          <w:sz w:val="28"/>
          <w:szCs w:val="28"/>
        </w:rPr>
      </w:pPr>
      <w:bookmarkStart w:id="146" w:name="_Toc106795315"/>
      <w:bookmarkStart w:id="147" w:name="_Toc108867248"/>
      <w:bookmarkStart w:id="148" w:name="_Toc125282103"/>
      <w:bookmarkStart w:id="149" w:name="_Toc3461072"/>
      <w:r w:rsidRPr="00B07EFC">
        <w:rPr>
          <w:rFonts w:ascii="Times New Roman" w:eastAsia="Times New Roman" w:hAnsi="Times New Roman" w:cs="Times New Roman"/>
          <w:b/>
          <w:bCs/>
          <w:sz w:val="28"/>
          <w:szCs w:val="28"/>
        </w:rPr>
        <w:t>Глава 6.</w:t>
      </w:r>
      <w:bookmarkEnd w:id="146"/>
      <w:bookmarkEnd w:id="147"/>
      <w:r w:rsidRPr="00B07EFC">
        <w:rPr>
          <w:rFonts w:ascii="Times New Roman" w:eastAsia="Times New Roman" w:hAnsi="Times New Roman" w:cs="Times New Roman"/>
          <w:b/>
          <w:bCs/>
          <w:sz w:val="28"/>
          <w:szCs w:val="28"/>
        </w:rPr>
        <w:t xml:space="preserve"> Порядок предоставления земельных участков для строительства из земель, находящихся в государственной (до разграничения) или муниципальной собственности</w:t>
      </w:r>
      <w:bookmarkEnd w:id="148"/>
      <w:bookmarkEnd w:id="149"/>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50" w:name="_Toc106795316"/>
      <w:bookmarkStart w:id="151" w:name="_Toc108867249"/>
      <w:bookmarkStart w:id="152" w:name="_Toc125282104"/>
      <w:bookmarkStart w:id="153" w:name="_Toc3461073"/>
      <w:r w:rsidRPr="00B07EFC">
        <w:rPr>
          <w:rFonts w:ascii="Times New Roman" w:eastAsia="Times New Roman" w:hAnsi="Times New Roman" w:cs="Times New Roman"/>
          <w:b/>
          <w:bCs/>
          <w:iCs/>
          <w:sz w:val="28"/>
          <w:szCs w:val="28"/>
        </w:rPr>
        <w:t xml:space="preserve">Статья 14. </w:t>
      </w:r>
      <w:bookmarkEnd w:id="150"/>
      <w:bookmarkEnd w:id="151"/>
      <w:r w:rsidRPr="00B07EFC">
        <w:rPr>
          <w:rFonts w:ascii="Times New Roman" w:eastAsia="Times New Roman" w:hAnsi="Times New Roman" w:cs="Times New Roman"/>
          <w:b/>
          <w:bCs/>
          <w:iCs/>
          <w:sz w:val="28"/>
          <w:szCs w:val="28"/>
        </w:rPr>
        <w:t>Общие положения по градостроительной подготовке и формированию земельных участков для предоставления физическим и юридическим лицам</w:t>
      </w:r>
      <w:bookmarkEnd w:id="152"/>
      <w:bookmarkEnd w:id="153"/>
    </w:p>
    <w:p w:rsidR="00F4317B" w:rsidRPr="00B07EFC" w:rsidRDefault="00F4317B" w:rsidP="00C16F8B">
      <w:pPr>
        <w:numPr>
          <w:ilvl w:val="0"/>
          <w:numId w:val="39"/>
        </w:numPr>
        <w:tabs>
          <w:tab w:val="left" w:pos="990"/>
        </w:tabs>
        <w:spacing w:after="0" w:line="240" w:lineRule="auto"/>
        <w:ind w:left="0" w:firstLine="731"/>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xml:space="preserve">До разграничения государственной собственности на землю органы местного самоуправления муниципального образования «Поселок Вольгинский Петушинского района Владимирской области» в соответствии с земельным законодательством и в пределах их полномочий распоряжаются землями, расположенными в границах муниципального образования «Поселок Вольгинский Петушинского района Владимирской области», за исключением земельных участков, на которые в порядке, установленном законодательством, зарегистрированы права собственности физических и </w:t>
      </w:r>
      <w:r w:rsidRPr="00B07EFC">
        <w:rPr>
          <w:rFonts w:ascii="Times New Roman" w:eastAsia="Times New Roman" w:hAnsi="Times New Roman" w:cs="Times New Roman"/>
          <w:sz w:val="24"/>
          <w:szCs w:val="24"/>
        </w:rPr>
        <w:lastRenderedPageBreak/>
        <w:t>юридических лиц, а также права</w:t>
      </w:r>
      <w:proofErr w:type="gramEnd"/>
      <w:r w:rsidRPr="00B07EFC">
        <w:rPr>
          <w:rFonts w:ascii="Times New Roman" w:eastAsia="Times New Roman" w:hAnsi="Times New Roman" w:cs="Times New Roman"/>
          <w:sz w:val="24"/>
          <w:szCs w:val="24"/>
        </w:rPr>
        <w:t xml:space="preserve"> собственности Российской Федерации и Владимирской области.</w:t>
      </w:r>
    </w:p>
    <w:p w:rsidR="00F4317B" w:rsidRPr="00B07EFC" w:rsidRDefault="00F4317B" w:rsidP="00F4317B">
      <w:pPr>
        <w:tabs>
          <w:tab w:val="left" w:pos="990"/>
        </w:tabs>
        <w:spacing w:after="0" w:line="240" w:lineRule="auto"/>
        <w:ind w:firstLine="73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Утверждение порядка управления и распоряжение земельными участками, государственная собственность на которые не разграничена, за исключением случаев, установленных Федеральным законодательством, отнесено к полномочиям представительного органа муниципального образования «поселок Вольгинский» Петушинского р-на Владимирской области.</w:t>
      </w:r>
    </w:p>
    <w:p w:rsidR="00F4317B" w:rsidRPr="00B07EFC" w:rsidRDefault="00F4317B" w:rsidP="00F4317B">
      <w:pPr>
        <w:spacing w:after="0" w:line="240" w:lineRule="auto"/>
        <w:ind w:left="32" w:righ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допускается осуществлять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w:t>
      </w:r>
    </w:p>
    <w:p w:rsidR="00F4317B" w:rsidRPr="00B07EFC" w:rsidRDefault="00F4317B" w:rsidP="00F4317B">
      <w:pPr>
        <w:spacing w:after="0" w:line="240" w:lineRule="auto"/>
        <w:ind w:left="32" w:righ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градостроительным законодательством и в порядке, определенном настоящими Правилами.</w:t>
      </w:r>
    </w:p>
    <w:p w:rsidR="00F4317B" w:rsidRPr="00B07EFC" w:rsidRDefault="00F4317B" w:rsidP="00F4317B">
      <w:pPr>
        <w:tabs>
          <w:tab w:val="left" w:pos="947"/>
        </w:tabs>
        <w:spacing w:after="0" w:line="240" w:lineRule="auto"/>
        <w:ind w:left="11"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Из земель находящихся в государственной или муниципальной собственности физическим и юридическим лицам могут предоставляться только сформированные земельные участки.</w:t>
      </w:r>
    </w:p>
    <w:p w:rsidR="00F4317B" w:rsidRPr="00B07EFC" w:rsidRDefault="00F4317B" w:rsidP="00F4317B">
      <w:pPr>
        <w:spacing w:after="0" w:line="240" w:lineRule="auto"/>
        <w:ind w:left="11" w:right="11"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Сформированным для целей предоставления физическим, юридическим лицам является земельный участок, применительно к которому:</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определены и установлены на местности границы земельного участка; посредством действий по планировке территории определено, что земельный участок в пределах утвержденных границ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проведен кадастровый учет;</w:t>
      </w:r>
    </w:p>
    <w:p w:rsidR="00F4317B" w:rsidRPr="00B07EFC" w:rsidRDefault="00F4317B" w:rsidP="00F4317B">
      <w:pPr>
        <w:tabs>
          <w:tab w:val="left" w:pos="821"/>
        </w:tabs>
        <w:spacing w:after="0" w:line="240" w:lineRule="auto"/>
        <w:ind w:left="7"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определено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«Поселок Вольгинский Петушинского района Владимирской области» (статья 28 настоящих Правил);</w:t>
      </w:r>
    </w:p>
    <w:p w:rsidR="00F4317B" w:rsidRPr="00B07EFC" w:rsidRDefault="00F4317B" w:rsidP="00F4317B">
      <w:pPr>
        <w:tabs>
          <w:tab w:val="left" w:pos="925"/>
        </w:tabs>
        <w:spacing w:after="0" w:line="240" w:lineRule="auto"/>
        <w:ind w:lef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посредством действий, выполненных в процессе планировки территории, определены технические условия подключения к внеплощадочным сетям инженерно-технического обеспечения (по водоснабжению, </w:t>
      </w:r>
      <w:proofErr w:type="spellStart"/>
      <w:r w:rsidRPr="00B07EFC">
        <w:rPr>
          <w:rFonts w:ascii="Times New Roman" w:eastAsia="Times New Roman" w:hAnsi="Times New Roman" w:cs="Times New Roman"/>
          <w:sz w:val="24"/>
          <w:szCs w:val="24"/>
        </w:rPr>
        <w:t>канализованию</w:t>
      </w:r>
      <w:proofErr w:type="spellEnd"/>
      <w:r w:rsidRPr="00B07EFC">
        <w:rPr>
          <w:rFonts w:ascii="Times New Roman" w:eastAsia="Times New Roman" w:hAnsi="Times New Roman" w:cs="Times New Roman"/>
          <w:sz w:val="24"/>
          <w:szCs w:val="24"/>
        </w:rPr>
        <w:t>, электроснабжению, теплоснабжению, газоснабжению) и платы за подключение объектов к сетям инженерно-технического обеспечения - в случае, когда использование соответствующего земельного участка невозможно без обеспечения такого подключения;</w:t>
      </w:r>
    </w:p>
    <w:p w:rsidR="00F4317B" w:rsidRPr="00B07EFC" w:rsidRDefault="00F4317B" w:rsidP="00F4317B">
      <w:pPr>
        <w:tabs>
          <w:tab w:val="left" w:pos="925"/>
        </w:tabs>
        <w:spacing w:after="0" w:line="240" w:lineRule="auto"/>
        <w:ind w:lef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принято решение о проведении торгов (конкурсов, аукционов) или предоставлении земельных участков без проведения торгов (конкурсов, аукционов); опубликовано сообщение о проведении торгов (конкурсов, аукционов) или приеме заявлений о предоставлении земельных участков без проведения торгов (конкурсов, аукционов).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Лицам, заинтересованным в приобретении прав на сформированные земельные участки предоставляются копии градостроительного плана земельного участка и кадастрового плана земельного участка.</w:t>
      </w:r>
    </w:p>
    <w:p w:rsidR="00F4317B" w:rsidRPr="00B07EFC" w:rsidRDefault="00F4317B" w:rsidP="00F4317B">
      <w:pPr>
        <w:tabs>
          <w:tab w:val="left" w:pos="857"/>
        </w:tabs>
        <w:spacing w:after="0" w:line="240" w:lineRule="auto"/>
        <w:ind w:left="1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Действия по градостроительной подготовке и формированию земельных участков из состава земель находящихся в государственной или муниципальной собственности включают две стадии:</w:t>
      </w:r>
    </w:p>
    <w:p w:rsidR="00F4317B" w:rsidRPr="00B07EFC" w:rsidRDefault="00F4317B" w:rsidP="00F4317B">
      <w:pPr>
        <w:tabs>
          <w:tab w:val="left" w:pos="958"/>
          <w:tab w:val="left" w:pos="2491"/>
        </w:tabs>
        <w:spacing w:after="0" w:line="240" w:lineRule="auto"/>
        <w:ind w:lef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(статья 15), иными нормативными правовыми актами органов местного </w:t>
      </w:r>
      <w:r w:rsidRPr="00B07EFC">
        <w:rPr>
          <w:rFonts w:ascii="Times New Roman" w:eastAsia="Times New Roman" w:hAnsi="Times New Roman" w:cs="Times New Roman"/>
          <w:sz w:val="24"/>
          <w:szCs w:val="24"/>
        </w:rPr>
        <w:lastRenderedPageBreak/>
        <w:t>самоуправления муниципального образования «Поселок Вольгинский Петушинского района Владимирской области»;</w:t>
      </w:r>
    </w:p>
    <w:p w:rsidR="00F4317B" w:rsidRPr="00B07EFC" w:rsidRDefault="00F4317B" w:rsidP="00F4317B">
      <w:pPr>
        <w:tabs>
          <w:tab w:val="left" w:pos="839"/>
        </w:tabs>
        <w:spacing w:after="0" w:line="240" w:lineRule="auto"/>
        <w:ind w:lef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формирование земельных участков посредством землеустроительных работ, осуществляемых в соответствии с земельным законодательством.</w:t>
      </w:r>
    </w:p>
    <w:p w:rsidR="00F4317B" w:rsidRPr="00B07EFC" w:rsidRDefault="00F4317B" w:rsidP="00F4317B">
      <w:pPr>
        <w:spacing w:after="0" w:line="240" w:lineRule="auto"/>
        <w:ind w:right="4" w:firstLine="709"/>
        <w:jc w:val="both"/>
        <w:rPr>
          <w:rFonts w:ascii="Times New Roman" w:eastAsia="Times New Roman" w:hAnsi="Times New Roman" w:cs="Times New Roman"/>
          <w:b/>
          <w:i/>
          <w:sz w:val="24"/>
          <w:szCs w:val="24"/>
          <w:u w:val="single"/>
        </w:rPr>
      </w:pPr>
      <w:r w:rsidRPr="00B07EFC">
        <w:rPr>
          <w:rFonts w:ascii="Times New Roman" w:eastAsia="Times New Roman" w:hAnsi="Times New Roman" w:cs="Times New Roman"/>
          <w:sz w:val="24"/>
          <w:szCs w:val="24"/>
        </w:rPr>
        <w:t>5.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w:t>
      </w:r>
    </w:p>
    <w:p w:rsidR="00F4317B" w:rsidRPr="00B07EFC" w:rsidRDefault="00F4317B" w:rsidP="00F4317B">
      <w:pPr>
        <w:spacing w:after="0" w:line="240" w:lineRule="auto"/>
        <w:ind w:left="4" w:right="25"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Состав градостроительного плана земельного участка определяется Градостроительным кодексом.</w:t>
      </w:r>
    </w:p>
    <w:p w:rsidR="00F4317B" w:rsidRPr="00B07EFC" w:rsidRDefault="00F4317B" w:rsidP="00F4317B">
      <w:pPr>
        <w:spacing w:after="0" w:line="240" w:lineRule="auto"/>
        <w:ind w:left="4" w:right="25"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Форма градостроительного плана земельного участка установлена Правительством Российской Федерации (приказом Минстроя РФ № 741/</w:t>
      </w:r>
      <w:proofErr w:type="spellStart"/>
      <w:proofErr w:type="gramStart"/>
      <w:r w:rsidRPr="00B07EFC">
        <w:rPr>
          <w:rFonts w:ascii="Times New Roman" w:eastAsia="Times New Roman" w:hAnsi="Times New Roman" w:cs="Times New Roman"/>
          <w:sz w:val="24"/>
          <w:szCs w:val="24"/>
        </w:rPr>
        <w:t>пр</w:t>
      </w:r>
      <w:proofErr w:type="spellEnd"/>
      <w:proofErr w:type="gramEnd"/>
      <w:r w:rsidRPr="00B07EFC">
        <w:rPr>
          <w:rFonts w:ascii="Times New Roman" w:eastAsia="Times New Roman" w:hAnsi="Times New Roman" w:cs="Times New Roman"/>
          <w:sz w:val="24"/>
          <w:szCs w:val="24"/>
          <w:shd w:val="clear" w:color="auto" w:fill="FFFFFF"/>
        </w:rPr>
        <w:t xml:space="preserve"> от 25.04.2017.)</w:t>
      </w:r>
      <w:r w:rsidRPr="00B07EFC">
        <w:rPr>
          <w:rFonts w:ascii="Times New Roman" w:eastAsia="Times New Roman" w:hAnsi="Times New Roman" w:cs="Times New Roman"/>
          <w:sz w:val="28"/>
          <w:szCs w:val="28"/>
        </w:rPr>
        <w:t xml:space="preserve"> </w:t>
      </w:r>
    </w:p>
    <w:p w:rsidR="00F4317B" w:rsidRPr="00B07EFC" w:rsidRDefault="00F4317B" w:rsidP="00F4317B">
      <w:pPr>
        <w:spacing w:after="0" w:line="240" w:lineRule="auto"/>
        <w:ind w:left="11" w:right="22"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Градостроительные планы земельных участков утверждаются в установленном порядке:</w:t>
      </w:r>
    </w:p>
    <w:p w:rsidR="00F4317B" w:rsidRPr="00B07EFC" w:rsidRDefault="00F4317B" w:rsidP="00F4317B">
      <w:pPr>
        <w:spacing w:after="0" w:line="240" w:lineRule="auto"/>
        <w:ind w:left="11" w:right="22"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F4317B" w:rsidRPr="00B07EFC" w:rsidRDefault="00F4317B" w:rsidP="00F4317B">
      <w:pPr>
        <w:spacing w:after="0" w:line="240" w:lineRule="auto"/>
        <w:ind w:left="11" w:right="22"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F4317B" w:rsidRPr="00B07EFC" w:rsidRDefault="00F4317B" w:rsidP="00F4317B">
      <w:pPr>
        <w:tabs>
          <w:tab w:val="left" w:pos="702"/>
        </w:tabs>
        <w:spacing w:after="0" w:line="240" w:lineRule="auto"/>
        <w:ind w:left="7"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статьей 22 настоящих Правил.</w:t>
      </w:r>
    </w:p>
    <w:p w:rsidR="00F4317B" w:rsidRPr="00B07EFC" w:rsidRDefault="00F4317B" w:rsidP="00F4317B">
      <w:pPr>
        <w:spacing w:after="0" w:line="240" w:lineRule="auto"/>
        <w:ind w:right="11"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Результатом второй стадии действий, связанных с формированием земельных участков посредством землеустроительных работ, является проведение кадастрового учета, подготовка по установленной форме кадастровых планов земельных участков, и последующая государственная регистрация прав на сформированные земельные участки.</w:t>
      </w:r>
    </w:p>
    <w:p w:rsidR="00F4317B" w:rsidRPr="00B07EFC" w:rsidRDefault="00F4317B" w:rsidP="00F4317B">
      <w:pPr>
        <w:tabs>
          <w:tab w:val="left" w:pos="936"/>
        </w:tabs>
        <w:spacing w:after="0" w:line="240" w:lineRule="auto"/>
        <w:ind w:left="7"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Действия по градостроительной подготовке и формированию земельных участков из состава земель находящихся в государственной или муниципальной собственности для предоставления физическим и юридическим лицам осуществляются по инициативе и за счет средств:</w:t>
      </w:r>
    </w:p>
    <w:p w:rsidR="00F4317B" w:rsidRPr="00B07EFC" w:rsidRDefault="00F4317B" w:rsidP="00F4317B">
      <w:pPr>
        <w:tabs>
          <w:tab w:val="left" w:pos="659"/>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органов местного самоуправления муниципального образования «Поселок Вольгинский Петушинского района Владимирской области»;</w:t>
      </w:r>
    </w:p>
    <w:p w:rsidR="00F4317B" w:rsidRPr="00B07EFC" w:rsidRDefault="00F4317B" w:rsidP="00F4317B">
      <w:pPr>
        <w:tabs>
          <w:tab w:val="left" w:pos="659"/>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физических и юридических лиц.</w:t>
      </w:r>
    </w:p>
    <w:p w:rsidR="00F4317B" w:rsidRPr="00B07EFC" w:rsidRDefault="00F4317B" w:rsidP="00F4317B">
      <w:pPr>
        <w:spacing w:after="0" w:line="240" w:lineRule="auto"/>
        <w:ind w:right="7"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Физическим, юридическим лицам, по инициативе и за счет средств которых были осуществлены действия по формированию земельного участка, но которые не участвовали в торгах или не стали победителями торгов, компенсируются понесенные затраты из средств, поступивших от победителей торгов за право собственности, аренды земельного участка. Порядок компенсации устанавливается нормативным правовым актом, утверждаемым главой поселка Вольгинский.</w:t>
      </w:r>
    </w:p>
    <w:p w:rsidR="00F4317B" w:rsidRPr="00B07EFC" w:rsidRDefault="00F4317B" w:rsidP="00F4317B">
      <w:pPr>
        <w:spacing w:after="0" w:line="240" w:lineRule="auto"/>
        <w:ind w:right="7"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Физические, юридические лица, по инициативе и за счет средств которых были осуществлены действия по формированию земельного участка и которые стали победителями торгов, выплачивают на счет организатора торгов стоимость земельного участка или права его аренды, уменьшенную на величину понесенных затрат.</w:t>
      </w:r>
    </w:p>
    <w:p w:rsidR="00F4317B" w:rsidRPr="00B07EFC" w:rsidRDefault="00F4317B" w:rsidP="00F4317B">
      <w:pPr>
        <w:tabs>
          <w:tab w:val="left" w:pos="1004"/>
        </w:tabs>
        <w:spacing w:after="0" w:line="240" w:lineRule="auto"/>
        <w:ind w:lef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8. Сформированные из состава земель находящихся в государственной или муниципальной собственности земельные участки предоставляются физическим и </w:t>
      </w:r>
      <w:r w:rsidRPr="00B07EFC">
        <w:rPr>
          <w:rFonts w:ascii="Times New Roman" w:eastAsia="Times New Roman" w:hAnsi="Times New Roman" w:cs="Times New Roman"/>
          <w:sz w:val="24"/>
          <w:szCs w:val="24"/>
        </w:rPr>
        <w:lastRenderedPageBreak/>
        <w:t xml:space="preserve">юридическим лицам для строительства, реконструкции в </w:t>
      </w:r>
      <w:proofErr w:type="gramStart"/>
      <w:r w:rsidRPr="00B07EFC">
        <w:rPr>
          <w:rFonts w:ascii="Times New Roman" w:eastAsia="Times New Roman" w:hAnsi="Times New Roman" w:cs="Times New Roman"/>
          <w:sz w:val="24"/>
          <w:szCs w:val="24"/>
        </w:rPr>
        <w:t>порядке</w:t>
      </w:r>
      <w:proofErr w:type="gramEnd"/>
      <w:r w:rsidRPr="00B07EFC">
        <w:rPr>
          <w:rFonts w:ascii="Times New Roman" w:eastAsia="Times New Roman" w:hAnsi="Times New Roman" w:cs="Times New Roman"/>
          <w:sz w:val="24"/>
          <w:szCs w:val="24"/>
        </w:rPr>
        <w:t xml:space="preserve"> установленном земельным законодательством.</w:t>
      </w:r>
    </w:p>
    <w:p w:rsidR="00F4317B" w:rsidRPr="00B07EFC" w:rsidRDefault="00F4317B" w:rsidP="00F4317B">
      <w:pPr>
        <w:tabs>
          <w:tab w:val="left" w:pos="1004"/>
        </w:tabs>
        <w:spacing w:after="0" w:line="240" w:lineRule="auto"/>
        <w:ind w:left="4"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9. </w:t>
      </w:r>
      <w:r w:rsidRPr="00B07EFC">
        <w:rPr>
          <w:rFonts w:ascii="Times New Roman" w:eastAsia="Times New Roman" w:hAnsi="Times New Roman" w:cs="Times New Roman"/>
          <w:sz w:val="24"/>
          <w:szCs w:val="24"/>
          <w:shd w:val="clear" w:color="auto" w:fill="FFFFFF"/>
        </w:rPr>
        <w:t>Предоставление земельных участков, государственная собственность на которые не разграничена, осуществляется</w:t>
      </w:r>
      <w:r w:rsidRPr="00B07EFC">
        <w:rPr>
          <w:rFonts w:ascii="Times New Roman" w:eastAsia="Times New Roman" w:hAnsi="Times New Roman" w:cs="Times New Roman"/>
          <w:sz w:val="24"/>
          <w:szCs w:val="24"/>
        </w:rPr>
        <w:t xml:space="preserve"> органом местного самоуправления. </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54" w:name="_Toc106795317"/>
      <w:bookmarkStart w:id="155" w:name="_Toc108867250"/>
      <w:bookmarkStart w:id="156" w:name="_Toc125282105"/>
      <w:bookmarkStart w:id="157" w:name="_Toc3461074"/>
      <w:r w:rsidRPr="00B07EFC">
        <w:rPr>
          <w:rFonts w:ascii="Times New Roman" w:eastAsia="Times New Roman" w:hAnsi="Times New Roman" w:cs="Times New Roman"/>
          <w:b/>
          <w:bCs/>
          <w:iCs/>
          <w:sz w:val="28"/>
          <w:szCs w:val="28"/>
        </w:rPr>
        <w:t>Статья 15. Общие положения о градостроительной подготовке земельных участков посредством планировки территории</w:t>
      </w:r>
      <w:bookmarkEnd w:id="154"/>
      <w:bookmarkEnd w:id="155"/>
      <w:bookmarkEnd w:id="156"/>
      <w:bookmarkEnd w:id="157"/>
    </w:p>
    <w:p w:rsidR="00F4317B" w:rsidRPr="00B07EFC" w:rsidRDefault="00F4317B" w:rsidP="00F4317B">
      <w:pPr>
        <w:tabs>
          <w:tab w:val="left" w:pos="785"/>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Планировка территории в части градостроительной подготовки, выделения земельных участков, осуществляется посредством разработки документации по планировке территории:</w:t>
      </w:r>
    </w:p>
    <w:p w:rsidR="00F4317B" w:rsidRPr="00B07EFC" w:rsidRDefault="00F4317B" w:rsidP="00F4317B">
      <w:pPr>
        <w:tabs>
          <w:tab w:val="left" w:pos="785"/>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проектов планировки </w:t>
      </w:r>
      <w:r w:rsidRPr="00B07EFC">
        <w:rPr>
          <w:rFonts w:ascii="Times New Roman" w:eastAsia="Times New Roman" w:hAnsi="Times New Roman" w:cs="Times New Roman"/>
          <w:color w:val="000000"/>
          <w:sz w:val="24"/>
          <w:szCs w:val="24"/>
        </w:rPr>
        <w:t>(согласно части 1 статьи 42 Градостроительного кодекса Российской Федерации)</w:t>
      </w:r>
      <w:r w:rsidRPr="00B07EFC">
        <w:rPr>
          <w:rFonts w:ascii="Times New Roman" w:eastAsia="Times New Roman" w:hAnsi="Times New Roman" w:cs="Times New Roman"/>
          <w:sz w:val="24"/>
          <w:szCs w:val="24"/>
        </w:rPr>
        <w:t>;</w:t>
      </w:r>
    </w:p>
    <w:p w:rsidR="00F4317B" w:rsidRPr="00B07EFC" w:rsidRDefault="00F4317B" w:rsidP="00F4317B">
      <w:pPr>
        <w:tabs>
          <w:tab w:val="left" w:pos="785"/>
        </w:tabs>
        <w:spacing w:after="0" w:line="240" w:lineRule="auto"/>
        <w:ind w:firstLine="709"/>
        <w:jc w:val="both"/>
        <w:rPr>
          <w:rFonts w:ascii="Times New Roman" w:eastAsia="Times New Roman" w:hAnsi="Times New Roman" w:cs="Times New Roman"/>
          <w:color w:val="000000"/>
          <w:sz w:val="24"/>
          <w:szCs w:val="24"/>
        </w:rPr>
      </w:pPr>
      <w:r w:rsidRPr="00B07EFC">
        <w:rPr>
          <w:rFonts w:ascii="Times New Roman" w:eastAsia="Times New Roman" w:hAnsi="Times New Roman" w:cs="Times New Roman"/>
          <w:sz w:val="24"/>
          <w:szCs w:val="24"/>
        </w:rPr>
        <w:t>- проектов планировки с проектами межевания в их составе</w:t>
      </w:r>
      <w:r w:rsidRPr="00B07EFC">
        <w:rPr>
          <w:rFonts w:ascii="Times New Roman" w:eastAsia="Times New Roman" w:hAnsi="Times New Roman" w:cs="Times New Roman"/>
          <w:color w:val="000000"/>
          <w:sz w:val="24"/>
          <w:szCs w:val="24"/>
        </w:rPr>
        <w:t xml:space="preserve"> (согласно части 3 статьи 43 и части 6 статьи 43 Градостроительного кодекса Российской Федерации);</w:t>
      </w:r>
    </w:p>
    <w:p w:rsidR="00F4317B" w:rsidRPr="00B07EFC" w:rsidRDefault="00F4317B" w:rsidP="00F4317B">
      <w:pPr>
        <w:tabs>
          <w:tab w:val="left" w:pos="785"/>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проектов межевания с градостроительными планами земельных участков в их составе </w:t>
      </w:r>
      <w:r w:rsidRPr="00B07EFC">
        <w:rPr>
          <w:rFonts w:ascii="Times New Roman" w:eastAsia="Times New Roman" w:hAnsi="Times New Roman" w:cs="Times New Roman"/>
          <w:color w:val="000000"/>
          <w:sz w:val="24"/>
          <w:szCs w:val="24"/>
        </w:rPr>
        <w:t>(согласно части 1 статьи 43 и части 6 статьи 43 Градостроительного кодекса Российской Федерации);</w:t>
      </w:r>
    </w:p>
    <w:p w:rsidR="00F4317B" w:rsidRPr="00B07EFC" w:rsidRDefault="00F4317B" w:rsidP="00F4317B">
      <w:pPr>
        <w:tabs>
          <w:tab w:val="left" w:pos="785"/>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градостроительных планов земельных участков в виде отдельных документов </w:t>
      </w:r>
      <w:r w:rsidRPr="00B07EFC">
        <w:rPr>
          <w:rFonts w:ascii="Times New Roman" w:eastAsia="Times New Roman" w:hAnsi="Times New Roman" w:cs="Times New Roman"/>
          <w:color w:val="000000"/>
          <w:sz w:val="24"/>
          <w:szCs w:val="24"/>
        </w:rPr>
        <w:t>(согласно части 2 статьи 44 Градостроительного кодекса Российской Федерации).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Решения о разработке документации по планировке территории применительно к различным случаям принимаются уполномоченным органом администрации поселка Вольгинский с учетом характеристик планируемого развития конкретной территории, а также следующих особенностей:</w:t>
      </w:r>
    </w:p>
    <w:p w:rsidR="00F4317B" w:rsidRPr="00B07EFC" w:rsidRDefault="00F4317B" w:rsidP="00F4317B">
      <w:pPr>
        <w:tabs>
          <w:tab w:val="left" w:pos="760"/>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проекты планировки разрабатываются в случаях, когда посредством красных линий необходимо определить, изменить: а) границы планировочных элементов территории (кварталов, микрорайонов), б) границы земельных участков общего пользования и линейных объектов без определения границ иных земельных участков; в) границы зон действия публичных сервитутов для обеспечения проездов, проходов по соответствующей территории;</w:t>
      </w:r>
    </w:p>
    <w:p w:rsidR="00F4317B" w:rsidRPr="00B07EFC" w:rsidRDefault="00F4317B" w:rsidP="00F4317B">
      <w:pPr>
        <w:tabs>
          <w:tab w:val="left" w:pos="760"/>
        </w:tabs>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2) проекты планировки с проектами межевания в их составе разрабатываются в случаях, когда помимо границ, указанных в подпункте 1 данного пункта настоящей статьи, необходимо определить, изменить: а) границы земельных участков, которые не являются земельными участками общего пользования и линейных объектов, б) границы зон действия публичных сервитутов, в) границы зон планируемого размещения объектов капитального строительства для реализации государственных или муниципальных нужд</w:t>
      </w:r>
      <w:proofErr w:type="gramEnd"/>
      <w:r w:rsidRPr="00B07EFC">
        <w:rPr>
          <w:rFonts w:ascii="Times New Roman" w:eastAsia="Times New Roman" w:hAnsi="Times New Roman" w:cs="Times New Roman"/>
          <w:sz w:val="24"/>
          <w:szCs w:val="24"/>
        </w:rPr>
        <w:t>, а также подготовить градостроительные планы вновь образуемых, изменяемых земельных участков;</w:t>
      </w:r>
    </w:p>
    <w:p w:rsidR="00F4317B" w:rsidRPr="00B07EFC" w:rsidRDefault="00F4317B" w:rsidP="00F4317B">
      <w:pPr>
        <w:tabs>
          <w:tab w:val="left" w:pos="760"/>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проекты межевания в виде отдельного документа разрабатываются в границах элементов планировочной структуры, установленных проектами планировки территорий применительно к застроенным и подлежащим застройке территориям в случаях, когда необходимо определить, изменить границы земельных участков; в составе проектов межевания территорий осуществляется подготовка градостроительных планов земельных участков;</w:t>
      </w:r>
    </w:p>
    <w:p w:rsidR="00F4317B" w:rsidRPr="00B07EFC" w:rsidRDefault="00F4317B" w:rsidP="00F4317B">
      <w:pPr>
        <w:tabs>
          <w:tab w:val="left" w:pos="760"/>
        </w:tabs>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4) градостроительные планы земельных участков как самостоятельные документы (вне состава проектов межевания) подготавливаются в случаях, предусмотренных Градостроительным кодексом РФ, как правило,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roofErr w:type="gramEnd"/>
    </w:p>
    <w:p w:rsidR="00F4317B" w:rsidRPr="00B07EFC" w:rsidRDefault="00F4317B" w:rsidP="00F4317B">
      <w:pPr>
        <w:tabs>
          <w:tab w:val="left" w:pos="760"/>
        </w:tabs>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Состав, порядок подготовки, согласования, обсуждения и утверждения документации по планировке территории определяется Градостроительным кодексом </w:t>
      </w:r>
      <w:r w:rsidRPr="00B07EFC">
        <w:rPr>
          <w:rFonts w:ascii="Times New Roman" w:eastAsia="Times New Roman" w:hAnsi="Times New Roman" w:cs="Times New Roman"/>
          <w:sz w:val="24"/>
          <w:szCs w:val="24"/>
        </w:rPr>
        <w:lastRenderedPageBreak/>
        <w:t>Российской Федерации и принимаемыми в соответствии с ним нормативными правовыми актами Российской Федерации, Владимирской области, настоящими Правилами и иными нормативными правовыми актами органов местного самоуправления муниципального образования «Поселок Вольгинский Петушинского района Владимирской области».</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58" w:name="_Toc106795321"/>
      <w:bookmarkStart w:id="159" w:name="_Toc108867254"/>
      <w:bookmarkStart w:id="160" w:name="_Toc125282109"/>
      <w:bookmarkStart w:id="161" w:name="_Toc211168171"/>
      <w:bookmarkStart w:id="162" w:name="_Toc3461075"/>
      <w:r w:rsidRPr="00B07EFC">
        <w:rPr>
          <w:rFonts w:ascii="Times New Roman" w:eastAsia="Times New Roman" w:hAnsi="Times New Roman" w:cs="Times New Roman"/>
          <w:b/>
          <w:bCs/>
          <w:iCs/>
          <w:sz w:val="28"/>
          <w:szCs w:val="28"/>
        </w:rPr>
        <w:t xml:space="preserve">Статья 16. </w:t>
      </w:r>
      <w:bookmarkEnd w:id="158"/>
      <w:bookmarkEnd w:id="159"/>
      <w:bookmarkEnd w:id="160"/>
      <w:bookmarkEnd w:id="161"/>
      <w:r w:rsidRPr="00B07EFC">
        <w:rPr>
          <w:rFonts w:ascii="Times New Roman" w:eastAsia="Times New Roman" w:hAnsi="Times New Roman" w:cs="Times New Roman"/>
          <w:b/>
          <w:bCs/>
          <w:iCs/>
          <w:sz w:val="28"/>
          <w:szCs w:val="28"/>
        </w:rPr>
        <w:t>Особенности предоставления земельных участков для жилищного строительства</w:t>
      </w:r>
      <w:bookmarkEnd w:id="162"/>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Земельные участки для жилищного строительства из земель, находящихся в государственной или муниципальной собственности, предоставляются в собственность или в аренду, а в случаях, установленных подпунктом 1 пункта 1 статьи 24 Земельного кодекса, - в безвозмездное срочное пользование без предварительного согласования места размещения объекта.</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Продажа земельных участков для жилищного строительства или продажа права на заключение договоров аренды земельных участков для жилищного строительства осуществляется на аукционах, за исключением случаев, установленных п.2, ст.39.1 Земельного кодекса Российской Федерации.</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Предоставление земельного участка в аренду для индивидуального жилищного строительства может осуществляться на основании заявления гражданина, заинтересованного в предоставлении земельного участка.</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Граждане, заинтересованные в предоставлении земельного участка для индивидуального жилищного строительства обращаются с заявлением о выборе земельного участка для строительства индивидуального жилого дома в администрацию муниципального образования “Поселок Вольгинский’.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заявлении должны быть определены цель использования земельного участка, его предполагаемые размеры, местоположение и испрашиваемое право на землю.</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Заявление, согласованное с главой администрации муниципального образования «Поселок Вольгинский» направляется в орган, осуществляющий контроль по распоряжению муниципальным имуществом.</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Орган местного самоуправления муниципального образования «Поселок Вольгинский» обеспечивают выбор земельного участка. Отдел управления имущества и землеустройства с учётом зонирования территорий на основании заявления заинтересованного лица подготавливает градостроительное заключение, обеспечивает изготовление схемы размещения земельного участка, которая утверждается органом местного самоуправления муниципального образования «Поселок Вольгинский».</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Отдел землеустройства в двухнедельный срок со дня подачи заявления о предоставлении в аренду земельного участка:</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в случае если земельный участок сформирован и к заявлению приложен кадастровый паспорт земельного участка подготавливает проект решения о проведен</w:t>
      </w:r>
      <w:proofErr w:type="gramStart"/>
      <w:r w:rsidRPr="00B07EFC">
        <w:rPr>
          <w:rFonts w:ascii="Times New Roman" w:eastAsia="Times New Roman" w:hAnsi="Times New Roman" w:cs="Times New Roman"/>
          <w:sz w:val="24"/>
          <w:szCs w:val="24"/>
        </w:rPr>
        <w:t>ии ау</w:t>
      </w:r>
      <w:proofErr w:type="gramEnd"/>
      <w:r w:rsidRPr="00B07EFC">
        <w:rPr>
          <w:rFonts w:ascii="Times New Roman" w:eastAsia="Times New Roman" w:hAnsi="Times New Roman" w:cs="Times New Roman"/>
          <w:sz w:val="24"/>
          <w:szCs w:val="24"/>
        </w:rPr>
        <w:t>кциона по продаже земельного участка или права на заключение договора аренды такого земельного;</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-в случае если к заявлению прилагаются утверждённая органом местного самоуправления муниципального образования «Поселок Вольгинский» схема расположения земельного участка на кадастровом плане или кадастровой карте соответствующей территории, информирует население в средствах массовой информации о приёме заявлений на предоставление в аренду такого земельного участка с указанием местоположения земельного участка, его площади, разрешённого использования.</w:t>
      </w:r>
      <w:proofErr w:type="gramEnd"/>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8. Если </w:t>
      </w:r>
      <w:proofErr w:type="gramStart"/>
      <w:r w:rsidRPr="00B07EFC">
        <w:rPr>
          <w:rFonts w:ascii="Times New Roman" w:eastAsia="Times New Roman" w:hAnsi="Times New Roman" w:cs="Times New Roman"/>
          <w:sz w:val="24"/>
          <w:szCs w:val="24"/>
        </w:rPr>
        <w:t>по истечении месяца со дня опубликования сообщения о приеме заявлений о предоставлении в аренду</w:t>
      </w:r>
      <w:proofErr w:type="gramEnd"/>
      <w:r w:rsidRPr="00B07EFC">
        <w:rPr>
          <w:rFonts w:ascii="Times New Roman" w:eastAsia="Times New Roman" w:hAnsi="Times New Roman" w:cs="Times New Roman"/>
          <w:sz w:val="24"/>
          <w:szCs w:val="24"/>
        </w:rPr>
        <w:t xml:space="preserve"> земельного участка заявления не поступили, издаёт постановление о предоставлении испрашиваемого земельного участка в аренду гражданину, по заявлению которого формировался земельный участок.</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9. Отдел землеустройства заключает договор аренды земельного участка с указанным гражданином в трёхнедельный срок после государственного кадастрового учета такого земельного участка.</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 При поступлении более одной заявки глава района издаёт постановление о проведении торгов по продаже земельного участка.</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11 Торги проводятся уполномоченным на распоряжение земельным участком органом  в </w:t>
      </w:r>
      <w:proofErr w:type="gramStart"/>
      <w:r w:rsidRPr="00B07EFC">
        <w:rPr>
          <w:rFonts w:ascii="Times New Roman" w:eastAsia="Times New Roman" w:hAnsi="Times New Roman" w:cs="Times New Roman"/>
          <w:sz w:val="24"/>
          <w:szCs w:val="24"/>
        </w:rPr>
        <w:t>порядке</w:t>
      </w:r>
      <w:proofErr w:type="gramEnd"/>
      <w:r w:rsidRPr="00B07EFC">
        <w:rPr>
          <w:rFonts w:ascii="Times New Roman" w:eastAsia="Times New Roman" w:hAnsi="Times New Roman" w:cs="Times New Roman"/>
          <w:sz w:val="24"/>
          <w:szCs w:val="24"/>
        </w:rPr>
        <w:t xml:space="preserve"> установленном статьями 39.3, 39.6, 39.11, 39.12 Земельного кодекса Российской Федерации и постановления Правительства Российской Федерации от 11.11.2002 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Информация публикуется в средствах массовой информации.</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63" w:name="_Toc106795322"/>
      <w:bookmarkStart w:id="164" w:name="_Toc108867255"/>
      <w:bookmarkStart w:id="165" w:name="_Toc125282110"/>
      <w:bookmarkStart w:id="166" w:name="_Toc211168172"/>
      <w:bookmarkStart w:id="167" w:name="_Toc3461076"/>
      <w:r w:rsidRPr="00B07EFC">
        <w:rPr>
          <w:rFonts w:ascii="Times New Roman" w:eastAsia="Times New Roman" w:hAnsi="Times New Roman" w:cs="Times New Roman"/>
          <w:b/>
          <w:bCs/>
          <w:iCs/>
          <w:sz w:val="28"/>
          <w:szCs w:val="28"/>
        </w:rPr>
        <w:t xml:space="preserve">Статья 17. </w:t>
      </w:r>
      <w:bookmarkEnd w:id="163"/>
      <w:bookmarkEnd w:id="164"/>
      <w:bookmarkEnd w:id="165"/>
      <w:bookmarkEnd w:id="166"/>
      <w:r w:rsidRPr="00B07EFC">
        <w:rPr>
          <w:rFonts w:ascii="Times New Roman" w:eastAsia="Times New Roman" w:hAnsi="Times New Roman" w:cs="Times New Roman"/>
          <w:b/>
          <w:bCs/>
          <w:iCs/>
          <w:sz w:val="28"/>
          <w:szCs w:val="28"/>
        </w:rPr>
        <w:t>Порядок формирования земельных участков, на которых расположены многоквартирные жилые дома</w:t>
      </w:r>
      <w:bookmarkEnd w:id="167"/>
    </w:p>
    <w:p w:rsidR="00F4317B" w:rsidRPr="00B07EFC" w:rsidRDefault="00F4317B" w:rsidP="00F4317B">
      <w:pPr>
        <w:keepLines/>
        <w:tabs>
          <w:tab w:val="left" w:pos="6096"/>
          <w:tab w:val="left" w:pos="6240"/>
        </w:tabs>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Настоящий Порядок устанавливает особенности (случаи) формирования земельных участков под многоквартирными домами в существующей застройке, определяет участие и взаимодействие исполнительных органов государственной власти, органов местного самоуправления</w:t>
      </w:r>
      <w:r w:rsidRPr="00B07EFC">
        <w:rPr>
          <w:rFonts w:ascii="Times New Roman" w:eastAsia="Times New Roman" w:hAnsi="Times New Roman" w:cs="Times New Roman"/>
          <w:sz w:val="24"/>
          <w:szCs w:val="28"/>
        </w:rPr>
        <w:t xml:space="preserve"> </w:t>
      </w:r>
      <w:r w:rsidRPr="00B07EFC">
        <w:rPr>
          <w:rFonts w:ascii="Times New Roman" w:eastAsia="Times New Roman" w:hAnsi="Times New Roman" w:cs="Times New Roman"/>
          <w:sz w:val="24"/>
          <w:szCs w:val="24"/>
        </w:rPr>
        <w:t>и иных организаций при формировании земельных участков под многоквартирными жилыми домами в существующей застройке.</w:t>
      </w:r>
    </w:p>
    <w:p w:rsidR="00F4317B" w:rsidRPr="00B07EFC" w:rsidRDefault="00F4317B" w:rsidP="00F4317B">
      <w:pPr>
        <w:keepLines/>
        <w:spacing w:after="0" w:line="240" w:lineRule="auto"/>
        <w:ind w:firstLine="705"/>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Формирование земельных участков проводится:</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а) органами местного самоуправления муниципальных образований района (поселений), в случае, когда земельный участок входит в состав общего имущества собственников помещений в многоквартирном доме;</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б) гражданином или юридическим лицом, в случае, когда земельный участок формируется для обслуживания малоэтажного жилого дома (квартиры в жилом доме) с приусадебным участком.</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Состав общего имущества определяется собственниками помещений в многоквартирном доме в целях выполнения обязанности по содержанию общего имущества.</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Формирование земельных участков, которые входят в состав общего имущества собственников помещений в многоквартирном доме.</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На основании решения общего собрания собственников помещений в многоквартирном доме любое уполномоченное собранием лицо обращается в органы местного самоуправления по месту нахождения земельного участка с заявлением о формировании земельного участка, на котором расположен многоквартирный дом.</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Орган местного самоуправления муниципального образования «Поселок Вольгинский»:</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а) в месячный срок со дня поступления заявления утверждает схему расположения земельного участка на кадастровом плане или кадастровой карте соответствующей территории;</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б) выбирает землеустроительную организацию и за счёт средств местного бюджета обеспечивают межевание земельных участков;</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в двухнедельный срок обращается в  Петушинский отдел управления федеральной службы государственной регистрации, кадастра и картографии Владимирской области, МФЦ для осуществления кадастрового учёта земельного участка.</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С момента формирования земельного участка и проведения его государственного кадастрового учёта земельный участок, на котором расположены многоквартирный дом и иные входящие в состав такого дома объекты недвижимого</w:t>
      </w:r>
      <w:r w:rsidRPr="00B07EFC">
        <w:rPr>
          <w:rFonts w:ascii="Times New Roman" w:eastAsia="Times New Roman" w:hAnsi="Times New Roman" w:cs="Times New Roman"/>
          <w:sz w:val="24"/>
          <w:szCs w:val="28"/>
        </w:rPr>
        <w:t xml:space="preserve"> </w:t>
      </w:r>
      <w:r w:rsidRPr="00B07EFC">
        <w:rPr>
          <w:rFonts w:ascii="Times New Roman" w:eastAsia="Times New Roman" w:hAnsi="Times New Roman" w:cs="Times New Roman"/>
          <w:sz w:val="24"/>
          <w:szCs w:val="24"/>
        </w:rPr>
        <w:t>имущества, переходит бесплатно в общую долевую собственность собственников помещений в многоквартирном доме.</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8. Сведения по собственникам помещений в многоквартирном доме направляются органом местного самоуправления муниципального образования «Поселок Вольгинский» в межрайонную инспекцию федеральной налоговой службы по Владимирской области.</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9. Собственники квартир в многоквартирном жилом доме могут зарегистрировать право общей долевой собственности на земельный участок в силу закона в Петушинском отделе Управления федеральной регистрационной службы по Владимирской области.</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10. Доля земельного участка, принадлежащего каждому собственнику помещения в многоквартирном доме, рассчитывается пропорционально доли помещения в многоквартирном доме, находящегося в собственности конкретного гражданина или юридического лица органами производящими техническую инвентаризацию жилого дома. </w:t>
      </w:r>
    </w:p>
    <w:p w:rsidR="00F4317B" w:rsidRPr="00B07EFC" w:rsidRDefault="00F4317B" w:rsidP="00F4317B">
      <w:pPr>
        <w:keepLines/>
        <w:spacing w:after="0" w:line="240" w:lineRule="auto"/>
        <w:ind w:firstLine="70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11. Издания правового акта о предоставлении таких земельных участков в общую долевую собственность граждан и юридических лиц не требуется.</w:t>
      </w:r>
    </w:p>
    <w:p w:rsidR="00F4317B" w:rsidRPr="00B07EFC" w:rsidRDefault="00F4317B" w:rsidP="00F4317B">
      <w:pPr>
        <w:keepNext/>
        <w:keepLines/>
        <w:spacing w:before="60" w:after="120" w:line="240" w:lineRule="auto"/>
        <w:ind w:firstLine="540"/>
        <w:jc w:val="both"/>
        <w:outlineLvl w:val="2"/>
        <w:rPr>
          <w:rFonts w:ascii="Times New Roman" w:eastAsia="Times New Roman" w:hAnsi="Times New Roman" w:cs="Times New Roman"/>
          <w:b/>
          <w:bCs/>
          <w:iCs/>
          <w:sz w:val="28"/>
          <w:szCs w:val="28"/>
        </w:rPr>
      </w:pPr>
      <w:bookmarkStart w:id="168" w:name="_Toc106795324"/>
      <w:bookmarkStart w:id="169" w:name="_Toc108867257"/>
      <w:bookmarkStart w:id="170" w:name="_Toc125282112"/>
      <w:bookmarkStart w:id="171" w:name="_Toc211168174"/>
      <w:bookmarkStart w:id="172" w:name="_Toc3461077"/>
      <w:r w:rsidRPr="00B07EFC">
        <w:rPr>
          <w:rFonts w:ascii="Times New Roman" w:eastAsia="Times New Roman" w:hAnsi="Times New Roman" w:cs="Times New Roman"/>
          <w:b/>
          <w:bCs/>
          <w:iCs/>
          <w:sz w:val="28"/>
          <w:szCs w:val="28"/>
        </w:rPr>
        <w:t xml:space="preserve">Статья 18. </w:t>
      </w:r>
      <w:bookmarkStart w:id="173" w:name="_Toc64686520"/>
      <w:bookmarkStart w:id="174" w:name="_Toc68949094"/>
      <w:bookmarkStart w:id="175" w:name="_Toc106795325"/>
      <w:bookmarkStart w:id="176" w:name="_Toc108867258"/>
      <w:bookmarkStart w:id="177" w:name="_Toc125282113"/>
      <w:bookmarkEnd w:id="168"/>
      <w:bookmarkEnd w:id="169"/>
      <w:bookmarkEnd w:id="170"/>
      <w:bookmarkEnd w:id="171"/>
      <w:r w:rsidRPr="00B07EFC">
        <w:rPr>
          <w:rFonts w:ascii="Times New Roman" w:eastAsia="Times New Roman" w:hAnsi="Times New Roman" w:cs="Times New Roman"/>
          <w:b/>
          <w:bCs/>
          <w:iCs/>
          <w:sz w:val="28"/>
          <w:szCs w:val="28"/>
        </w:rPr>
        <w:t>Порядок подготовки и выдачи технических условий</w:t>
      </w:r>
      <w:bookmarkEnd w:id="172"/>
    </w:p>
    <w:p w:rsidR="00F4317B" w:rsidRPr="00B07EFC" w:rsidRDefault="00F4317B" w:rsidP="00F4317B">
      <w:pPr>
        <w:keepLines/>
        <w:tabs>
          <w:tab w:val="decimal" w:pos="0"/>
        </w:tabs>
        <w:spacing w:after="0" w:line="240" w:lineRule="auto"/>
        <w:ind w:firstLine="539"/>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 xml:space="preserve">1. Лица, планирующие осуществить строительство, реконструкцию, прокладку и подключение к инженерным сетям, получают технические условия от эксплуатирующих организаций. С запросом о выдаче технических условий на инженерное обеспечение объекта может обратиться администрация поселения или правообладатель земельного участка. </w:t>
      </w:r>
    </w:p>
    <w:p w:rsidR="00F4317B" w:rsidRPr="00B07EFC" w:rsidRDefault="00F4317B" w:rsidP="00F4317B">
      <w:pPr>
        <w:keepLines/>
        <w:tabs>
          <w:tab w:val="decimal" w:pos="0"/>
        </w:tabs>
        <w:spacing w:after="0" w:line="240" w:lineRule="auto"/>
        <w:ind w:firstLine="539"/>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 xml:space="preserve">2. Владельцы инженерных сетей в двухнедельный срок подготавливают и направляют заявителю технические условия на присоединение объекта к внешним инженерным сетям и сооружениям. </w:t>
      </w:r>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3. Технические условия на присоединение к инженерным коммуникациям должны разрабатываться на основании утвержденных схем развития инженерного обеспечения поселения, а при их отсутствии - на основе проектных (</w:t>
      </w:r>
      <w:proofErr w:type="spellStart"/>
      <w:r w:rsidRPr="00B07EFC">
        <w:rPr>
          <w:rFonts w:ascii="Times New Roman" w:eastAsia="Times New Roman" w:hAnsi="Times New Roman" w:cs="Times New Roman"/>
          <w:sz w:val="24"/>
          <w:szCs w:val="20"/>
        </w:rPr>
        <w:t>предпроектных</w:t>
      </w:r>
      <w:proofErr w:type="spellEnd"/>
      <w:r w:rsidRPr="00B07EFC">
        <w:rPr>
          <w:rFonts w:ascii="Times New Roman" w:eastAsia="Times New Roman" w:hAnsi="Times New Roman" w:cs="Times New Roman"/>
          <w:sz w:val="24"/>
          <w:szCs w:val="20"/>
        </w:rPr>
        <w:t>) проработок и расчетов.</w:t>
      </w:r>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4. В технических условиях на присоединение указываются схема существующих сетей, точки подключения, тип и условия присоединения, параметры сети, к которой производится присоединение, и другие данные, необходимые для разработки проектных решений по присоединению строящегося объекта капитального строительства.</w:t>
      </w:r>
    </w:p>
    <w:p w:rsidR="00F4317B" w:rsidRPr="00B07EFC" w:rsidRDefault="00F4317B" w:rsidP="00F4317B">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5. </w:t>
      </w:r>
      <w:proofErr w:type="gramStart"/>
      <w:r w:rsidRPr="00B07EFC">
        <w:rPr>
          <w:rFonts w:ascii="Times New Roman" w:eastAsia="Times New Roman" w:hAnsi="Times New Roman" w:cs="Times New Roman"/>
          <w:sz w:val="24"/>
          <w:szCs w:val="24"/>
        </w:rPr>
        <w:t>Срок действия технических условий должен быть не менее нормативного срока проектирования и строительства объекта,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w:t>
      </w:r>
      <w:proofErr w:type="gramEnd"/>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В случае, когда проект не реализовывался в течение трех лет, заказчику необходимо до передачи документации на экспертизу и подрядчику для строительства переоформить технические условия и обеспечить проверку соответствия этой документации требованиям уточненных технических условий. При несоответствии требованиям проектная документация должна быть откорректирована.</w:t>
      </w:r>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 xml:space="preserve">6. Технические условия составляются на основе данных заказчика по основным параметрам потребления для обеспечения жизнедеятельности объекта, изложенных в заявлении о намерениях. </w:t>
      </w:r>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7. Подготовка и выдача технических условий, а также работы и услуги, связанные с их подготовкой, производятся в соответствии с (п. 7 статьи 48 Градостроительного кодекса Российской Федерации)</w:t>
      </w:r>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8. Определение платы за подключение  и порядок подключения к сетям инженерно-технического обеспечения производится государственными и муниципальными предприятиями и организациями по ведомственным калькуляциям и ценникам, согласованным и утвержденным в установленном порядке.</w:t>
      </w:r>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lastRenderedPageBreak/>
        <w:t>Оплата работ и услуг предприятий и организаций других видов собственности осуществляется на основании калькуляций и ценников на виды работ, утвержденных руководством предприятий и организаций.</w:t>
      </w:r>
    </w:p>
    <w:p w:rsidR="00F4317B" w:rsidRPr="00B07EFC" w:rsidRDefault="00F4317B" w:rsidP="00F4317B">
      <w:pPr>
        <w:keepLines/>
        <w:tabs>
          <w:tab w:val="decimal" w:pos="0"/>
        </w:tabs>
        <w:spacing w:after="0" w:line="240" w:lineRule="auto"/>
        <w:ind w:firstLine="540"/>
        <w:jc w:val="both"/>
        <w:rPr>
          <w:rFonts w:ascii="Times New Roman" w:eastAsia="Times New Roman" w:hAnsi="Times New Roman" w:cs="Times New Roman"/>
          <w:sz w:val="24"/>
          <w:szCs w:val="20"/>
        </w:rPr>
      </w:pPr>
      <w:r w:rsidRPr="00B07EFC">
        <w:rPr>
          <w:rFonts w:ascii="Times New Roman" w:eastAsia="Times New Roman" w:hAnsi="Times New Roman" w:cs="Times New Roman"/>
          <w:sz w:val="24"/>
          <w:szCs w:val="20"/>
        </w:rPr>
        <w:t>9. Организации и службы, выдающие технические условия, обязаны оперативно и качественно провести работу по заявке заказчика. За достоверность технических условий ответственность несет организация их выдавшая.</w:t>
      </w:r>
    </w:p>
    <w:p w:rsidR="00F4317B" w:rsidRPr="00B07EFC" w:rsidRDefault="00F4317B" w:rsidP="00F4317B">
      <w:pPr>
        <w:spacing w:after="0" w:line="240" w:lineRule="auto"/>
        <w:ind w:left="6" w:right="14"/>
        <w:jc w:val="both"/>
        <w:rPr>
          <w:rFonts w:ascii="Times New Roman" w:eastAsia="Times New Roman" w:hAnsi="Times New Roman" w:cs="Times New Roman"/>
          <w:b/>
          <w:sz w:val="28"/>
          <w:szCs w:val="28"/>
        </w:rPr>
      </w:pPr>
      <w:r w:rsidRPr="00B07EFC">
        <w:rPr>
          <w:rFonts w:ascii="Times New Roman" w:eastAsia="Times New Roman" w:hAnsi="Times New Roman" w:cs="Times New Roman"/>
          <w:b/>
          <w:sz w:val="28"/>
          <w:szCs w:val="28"/>
        </w:rPr>
        <w:t>Глава 7. Прекращение прав на земельные участки. Установление публичных сервитутов</w:t>
      </w:r>
      <w:bookmarkEnd w:id="173"/>
      <w:bookmarkEnd w:id="174"/>
      <w:bookmarkEnd w:id="175"/>
      <w:bookmarkEnd w:id="176"/>
      <w:bookmarkEnd w:id="177"/>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78" w:name="_Toc64686521"/>
      <w:bookmarkStart w:id="179" w:name="_Toc68949095"/>
      <w:bookmarkStart w:id="180" w:name="_Toc106795326"/>
      <w:bookmarkStart w:id="181" w:name="_Toc108867259"/>
      <w:bookmarkStart w:id="182" w:name="_Toc125282114"/>
      <w:bookmarkStart w:id="183" w:name="_Toc3461078"/>
      <w:r w:rsidRPr="00B07EFC">
        <w:rPr>
          <w:rFonts w:ascii="Times New Roman" w:eastAsia="Times New Roman" w:hAnsi="Times New Roman" w:cs="Times New Roman"/>
          <w:b/>
          <w:bCs/>
          <w:iCs/>
          <w:sz w:val="28"/>
          <w:szCs w:val="28"/>
        </w:rPr>
        <w:t>Статья 19. Основания, условия и принципы организации порядка изъятия (выкупа) земельных участков для муниципальных нужд</w:t>
      </w:r>
      <w:bookmarkEnd w:id="178"/>
      <w:bookmarkEnd w:id="179"/>
      <w:bookmarkEnd w:id="180"/>
      <w:bookmarkEnd w:id="181"/>
      <w:bookmarkEnd w:id="182"/>
      <w:bookmarkEnd w:id="183"/>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Порядок изъятия (выкупа) земельных участков для муниципальных нужд определяется гражданским и земельным законодательством. Порядок подготовки оснований для принятия решений об изъятии (в том числе путем выкупа) земельных участков, для реализации муниципальных нужд определяется Градостроительным кодексом Российской Федерации, законодательством о градостроительной деятельности Владимирской области, настоящими Правилами и принимаемыми в соответствии с ними иными нормативными правовыми актами муниципального образования «Поселок Вольгинский Петушинского района Владимирской области».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Основаниями для принятия решений об изъятии земельных участков для муниципальных нужд являются утвержденная в установленном порядке документация о планировке территории – проекты планировки с проектами межевания в их составе.</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Основания считаются правомочными при одновременном существовании следующих условий: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наличии</w:t>
      </w:r>
      <w:proofErr w:type="gramEnd"/>
      <w:r w:rsidRPr="00B07EFC">
        <w:rPr>
          <w:rFonts w:ascii="Times New Roman" w:eastAsia="Times New Roman" w:hAnsi="Times New Roman" w:cs="Times New Roman"/>
          <w:sz w:val="24"/>
          <w:szCs w:val="24"/>
        </w:rPr>
        <w:t xml:space="preserve"> соответствующих муниципальных нужд,</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невозможности реализации муниципальных нужд </w:t>
      </w:r>
      <w:proofErr w:type="gramStart"/>
      <w:r w:rsidRPr="00B07EFC">
        <w:rPr>
          <w:rFonts w:ascii="Times New Roman" w:eastAsia="Times New Roman" w:hAnsi="Times New Roman" w:cs="Times New Roman"/>
          <w:sz w:val="24"/>
          <w:szCs w:val="24"/>
        </w:rPr>
        <w:t>иначе</w:t>
      </w:r>
      <w:proofErr w:type="gramEnd"/>
      <w:r w:rsidRPr="00B07EFC">
        <w:rPr>
          <w:rFonts w:ascii="Times New Roman" w:eastAsia="Times New Roman" w:hAnsi="Times New Roman" w:cs="Times New Roman"/>
          <w:sz w:val="24"/>
          <w:szCs w:val="24"/>
        </w:rPr>
        <w:t xml:space="preserve"> как только посредством изъятия соответствующих земельных участков или их частей.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Муниципальными нуждами поселка Вольгинский, которые могут быть основаниями для изъятия земельных участков, являются: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необходимость строительства в соответствии с утвержденной документацией по планировке территории: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объектов </w:t>
      </w:r>
      <w:proofErr w:type="spellStart"/>
      <w:r w:rsidRPr="00B07EFC">
        <w:rPr>
          <w:rFonts w:ascii="Times New Roman" w:eastAsia="Times New Roman" w:hAnsi="Times New Roman" w:cs="Times New Roman"/>
          <w:sz w:val="24"/>
          <w:szCs w:val="24"/>
        </w:rPr>
        <w:t>электр</w:t>
      </w:r>
      <w:proofErr w:type="gramStart"/>
      <w:r w:rsidRPr="00B07EFC">
        <w:rPr>
          <w:rFonts w:ascii="Times New Roman" w:eastAsia="Times New Roman" w:hAnsi="Times New Roman" w:cs="Times New Roman"/>
          <w:sz w:val="24"/>
          <w:szCs w:val="24"/>
        </w:rPr>
        <w:t>о</w:t>
      </w:r>
      <w:proofErr w:type="spellEnd"/>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w:t>
      </w:r>
      <w:proofErr w:type="spellStart"/>
      <w:r w:rsidRPr="00B07EFC">
        <w:rPr>
          <w:rFonts w:ascii="Times New Roman" w:eastAsia="Times New Roman" w:hAnsi="Times New Roman" w:cs="Times New Roman"/>
          <w:sz w:val="24"/>
          <w:szCs w:val="24"/>
        </w:rPr>
        <w:t>газо</w:t>
      </w:r>
      <w:proofErr w:type="spellEnd"/>
      <w:r w:rsidRPr="00B07EFC">
        <w:rPr>
          <w:rFonts w:ascii="Times New Roman" w:eastAsia="Times New Roman" w:hAnsi="Times New Roman" w:cs="Times New Roman"/>
          <w:sz w:val="24"/>
          <w:szCs w:val="24"/>
        </w:rPr>
        <w:t>-, тепло-, водоснабжения муниципального значения;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автомобильных дорог общего пользования, мостов и иных транспортных инженерных сооружений местного значения в границах муниципального образования «Поселок Вольгинский Петушинского района Владимирской области»;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необходимость реализации иных муниципальных нужд, определенных в соответствии с федеральными законами, законами Владимирской области.</w:t>
      </w:r>
    </w:p>
    <w:p w:rsidR="00F4317B" w:rsidRPr="00B07EFC" w:rsidRDefault="00F4317B" w:rsidP="00F4317B">
      <w:pPr>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Решение об изъятии земельных участков может быть принято только после утверждения соответствующих проектов планировки, проектов межевания, определяющих границы земельных участков, строительство на которых может быть осуществлено только после изъятия этих участков в порядке, установленном законодательством. Собственник земельного участка должен быть не </w:t>
      </w:r>
      <w:proofErr w:type="gramStart"/>
      <w:r w:rsidRPr="00B07EFC">
        <w:rPr>
          <w:rFonts w:ascii="Times New Roman" w:eastAsia="Times New Roman" w:hAnsi="Times New Roman" w:cs="Times New Roman"/>
          <w:sz w:val="24"/>
          <w:szCs w:val="24"/>
        </w:rPr>
        <w:t>позднее</w:t>
      </w:r>
      <w:proofErr w:type="gramEnd"/>
      <w:r w:rsidRPr="00B07EFC">
        <w:rPr>
          <w:rFonts w:ascii="Times New Roman" w:eastAsia="Times New Roman" w:hAnsi="Times New Roman" w:cs="Times New Roman"/>
          <w:sz w:val="24"/>
          <w:szCs w:val="24"/>
        </w:rPr>
        <w:t xml:space="preserve"> чем за год до предстоящего изъятия земельного участка письменно уведомлен об этом органом, принявшим решение об изъятии.</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Порядок взаимодействия структурных подразделений администрации муниципального образования «Поселок Вольгинский Петушинского района Владимирской области» и администрации района при подготовке решения об изъятии, в том числе путем выкупа, земельных участков и расположенных на них объектов недвижимости (при наличии таковых) для муниципальных нужд определяется главой администрации поселка.</w:t>
      </w:r>
    </w:p>
    <w:p w:rsidR="00F4317B" w:rsidRPr="00B07EFC" w:rsidRDefault="00F4317B" w:rsidP="00F4317B">
      <w:pPr>
        <w:keepNext/>
        <w:keepLines/>
        <w:spacing w:before="60" w:after="120" w:line="240" w:lineRule="auto"/>
        <w:ind w:left="-284" w:firstLine="284"/>
        <w:jc w:val="both"/>
        <w:outlineLvl w:val="2"/>
        <w:rPr>
          <w:rFonts w:ascii="Times New Roman" w:eastAsia="Times New Roman" w:hAnsi="Times New Roman" w:cs="Times New Roman"/>
          <w:b/>
          <w:bCs/>
          <w:iCs/>
          <w:sz w:val="28"/>
          <w:szCs w:val="28"/>
        </w:rPr>
      </w:pPr>
      <w:bookmarkStart w:id="184" w:name="_Toc64686522"/>
      <w:bookmarkStart w:id="185" w:name="_Toc68949096"/>
      <w:bookmarkStart w:id="186" w:name="_Toc106795327"/>
      <w:bookmarkStart w:id="187" w:name="_Toc108867260"/>
      <w:bookmarkStart w:id="188" w:name="_Toc125282115"/>
      <w:bookmarkStart w:id="189" w:name="_Toc3461079"/>
      <w:r w:rsidRPr="00B07EFC">
        <w:rPr>
          <w:rFonts w:ascii="Times New Roman" w:eastAsia="Times New Roman" w:hAnsi="Times New Roman" w:cs="Times New Roman"/>
          <w:b/>
          <w:bCs/>
          <w:iCs/>
          <w:sz w:val="28"/>
          <w:szCs w:val="28"/>
        </w:rPr>
        <w:lastRenderedPageBreak/>
        <w:t>Статья 20. Установление публичных сервитутов</w:t>
      </w:r>
      <w:bookmarkEnd w:id="184"/>
      <w:bookmarkEnd w:id="185"/>
      <w:bookmarkEnd w:id="186"/>
      <w:bookmarkEnd w:id="187"/>
      <w:bookmarkEnd w:id="188"/>
      <w:bookmarkEnd w:id="189"/>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w:t>
      </w:r>
      <w:proofErr w:type="gramStart"/>
      <w:r w:rsidRPr="00B07EFC">
        <w:rPr>
          <w:rFonts w:ascii="Times New Roman" w:eastAsia="Times New Roman" w:hAnsi="Times New Roman" w:cs="Times New Roman"/>
          <w:sz w:val="24"/>
          <w:szCs w:val="24"/>
        </w:rPr>
        <w:t>Органы местного самоуправления имеют право устанавливать применительно к земельным участкам, принадлежащим физическим или юридическим лицам, публичные сервитуты - ограничения для владельцев на использование этих объектов, связанные с обеспечением общественных нужд - прохода или проезда через земельный участок,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 иных общественных нужд, определяемых в соответствии</w:t>
      </w:r>
      <w:proofErr w:type="gramEnd"/>
      <w:r w:rsidRPr="00B07EFC">
        <w:rPr>
          <w:rFonts w:ascii="Times New Roman" w:eastAsia="Times New Roman" w:hAnsi="Times New Roman" w:cs="Times New Roman"/>
          <w:sz w:val="24"/>
          <w:szCs w:val="24"/>
        </w:rPr>
        <w:t xml:space="preserve"> с законодательством, которые не могут быть обеспечены иначе, как только путем установления публичных сервитутов в соответствии с земельным кодексом ст.39.25, ст.39.26.</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Границы действия публичных сервитутов обозначаются на градостроительных планах земельных участков. Границы действия сервитутов отражаются в документах кадастрового и технического учета недвижимости.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Публичные сервитуты могут устанавливаться:</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для прохода или проезда через земельный участок;</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при необходимости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размещения на земельном участке межевых и геодезических знаков и подъездов к ним;</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проведения дренажных работ на земельном участке;</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забора воды и водопоя;</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временного пользования земельным участком в целях проведения изыскательских, исследовательских и других работ;</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свободного доступа к прибрежной полосе, придорожной полосе;</w:t>
      </w:r>
    </w:p>
    <w:p w:rsidR="00F4317B" w:rsidRPr="00B07EFC" w:rsidRDefault="00F4317B" w:rsidP="00F4317B">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 иных случаях, установленных действующим законодательством.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Для обременения публичным сервитутом земельного участка с ранее возникшими правами на него применяется следующий порядок:</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4.1. В средствах массовой информации размещается объявление о факте и сроках установления сервитута.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4.2. В течени</w:t>
      </w:r>
      <w:proofErr w:type="gramStart"/>
      <w:r w:rsidRPr="00B07EFC">
        <w:rPr>
          <w:rFonts w:ascii="Times New Roman" w:eastAsia="Times New Roman" w:hAnsi="Times New Roman" w:cs="Times New Roman"/>
          <w:sz w:val="24"/>
          <w:szCs w:val="24"/>
        </w:rPr>
        <w:t>и</w:t>
      </w:r>
      <w:proofErr w:type="gramEnd"/>
      <w:r w:rsidRPr="00B07EFC">
        <w:rPr>
          <w:rFonts w:ascii="Times New Roman" w:eastAsia="Times New Roman" w:hAnsi="Times New Roman" w:cs="Times New Roman"/>
          <w:sz w:val="24"/>
          <w:szCs w:val="24"/>
        </w:rPr>
        <w:t xml:space="preserve"> срока, указанного в уведомлении, в уполномоченном органе ведется прием замечаний граждан.</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4.3. Уполномоченный орган обрабатывает, анализирует полученную информацию и готовит проект нормативного акта, для представления его главе муниципального образования.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4.4. В нормативном акте указывается цель отягощения публичным сервитутом, его содержание, срок действия и порядок регистрации, а также характеристики территории, в отношении которой он вводится.</w:t>
      </w:r>
    </w:p>
    <w:p w:rsidR="00F4317B" w:rsidRPr="00B07EFC" w:rsidRDefault="00F4317B" w:rsidP="00F4317B">
      <w:pPr>
        <w:spacing w:after="0" w:line="240"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Собственник земельного участка, обремененного публичным сервитутом, вправе потребовать от органа местного самоуправления соразмерную плату в том случае, когда у него в связи с установлением сервитута возникают существенные затруднения в использовании своей территории. Размер причитающейся денежной суммы определяют профессиональные оценщики.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Порядок установления публичных сервитутов определяется законодательством, настоящими Правилами, иными нормативными правовыми актами муниципального образования «Поселок Вольгинский Петушинского района Владимирской области».</w:t>
      </w:r>
    </w:p>
    <w:p w:rsidR="00F4317B" w:rsidRPr="00B07EFC" w:rsidRDefault="00F4317B" w:rsidP="00F4317B">
      <w:pPr>
        <w:keepNext/>
        <w:keepLines/>
        <w:widowControl w:val="0"/>
        <w:numPr>
          <w:ilvl w:val="1"/>
          <w:numId w:val="0"/>
        </w:numPr>
        <w:tabs>
          <w:tab w:val="num" w:pos="680"/>
        </w:tabs>
        <w:suppressAutoHyphens/>
        <w:spacing w:before="120" w:after="120" w:line="240" w:lineRule="auto"/>
        <w:jc w:val="both"/>
        <w:outlineLvl w:val="1"/>
        <w:rPr>
          <w:rFonts w:ascii="Times New Roman" w:eastAsia="Times New Roman" w:hAnsi="Times New Roman" w:cs="Times New Roman"/>
          <w:b/>
          <w:bCs/>
          <w:sz w:val="28"/>
          <w:szCs w:val="28"/>
        </w:rPr>
      </w:pPr>
      <w:bookmarkStart w:id="190" w:name="_Toc64686523"/>
      <w:bookmarkStart w:id="191" w:name="_Toc68949097"/>
      <w:bookmarkStart w:id="192" w:name="_Toc106795328"/>
      <w:bookmarkStart w:id="193" w:name="_Toc108867261"/>
      <w:bookmarkStart w:id="194" w:name="_Toc125282116"/>
      <w:bookmarkStart w:id="195" w:name="_Toc3461080"/>
      <w:r w:rsidRPr="00B07EFC">
        <w:rPr>
          <w:rFonts w:ascii="Times New Roman" w:eastAsia="Times New Roman" w:hAnsi="Times New Roman" w:cs="Times New Roman"/>
          <w:b/>
          <w:bCs/>
          <w:sz w:val="28"/>
          <w:szCs w:val="28"/>
        </w:rPr>
        <w:lastRenderedPageBreak/>
        <w:t>Глава 8. Строительные изменения недвижимости</w:t>
      </w:r>
      <w:bookmarkEnd w:id="190"/>
      <w:bookmarkEnd w:id="191"/>
      <w:bookmarkEnd w:id="192"/>
      <w:bookmarkEnd w:id="193"/>
      <w:bookmarkEnd w:id="194"/>
      <w:bookmarkEnd w:id="195"/>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196" w:name="_Toc64686524"/>
      <w:bookmarkStart w:id="197" w:name="_Toc68949098"/>
      <w:bookmarkStart w:id="198" w:name="_Toc106795329"/>
      <w:bookmarkStart w:id="199" w:name="_Toc108867262"/>
      <w:bookmarkStart w:id="200" w:name="_Toc125282117"/>
      <w:bookmarkStart w:id="201" w:name="_Toc3461081"/>
      <w:r w:rsidRPr="00B07EFC">
        <w:rPr>
          <w:rFonts w:ascii="Times New Roman" w:eastAsia="Times New Roman" w:hAnsi="Times New Roman" w:cs="Times New Roman"/>
          <w:b/>
          <w:bCs/>
          <w:iCs/>
          <w:sz w:val="28"/>
          <w:szCs w:val="28"/>
        </w:rPr>
        <w:t>Статья 21. Право на строительные изменения недвижимости и основание для его реализации</w:t>
      </w:r>
      <w:bookmarkEnd w:id="196"/>
      <w:bookmarkEnd w:id="197"/>
      <w:bookmarkEnd w:id="198"/>
      <w:bookmarkEnd w:id="199"/>
      <w:bookmarkEnd w:id="200"/>
      <w:r w:rsidRPr="00B07EFC">
        <w:rPr>
          <w:rFonts w:ascii="Times New Roman" w:eastAsia="Times New Roman" w:hAnsi="Times New Roman" w:cs="Times New Roman"/>
          <w:b/>
          <w:bCs/>
          <w:iCs/>
          <w:sz w:val="28"/>
          <w:szCs w:val="28"/>
        </w:rPr>
        <w:t>. Виды строительных изменений недвижимости</w:t>
      </w:r>
      <w:bookmarkEnd w:id="201"/>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Правом производить строительные изменения недвижимости на территории муниципального образования «Поселок Вольгинский Петушинского района Владимирской области» - осуществлять строительство, реконструкцию, пристройки,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пользования, пожизненного наследуемого владения), или их доверенные лица.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Право на строительные изменения недвижимости может быть реализовано при наличии разрешения на строительство, предоставляемого в порядке статьи 22 настоящих Правил. </w:t>
      </w:r>
      <w:bookmarkStart w:id="202" w:name="_Toc139861886"/>
      <w:r w:rsidRPr="00B07EFC">
        <w:rPr>
          <w:rFonts w:ascii="Times New Roman" w:eastAsia="Times New Roman" w:hAnsi="Times New Roman" w:cs="Times New Roman"/>
          <w:sz w:val="24"/>
          <w:szCs w:val="24"/>
        </w:rPr>
        <w:t>Исключения составляют случаи, указанные в пункте 3 настоящей статьи.</w:t>
      </w:r>
    </w:p>
    <w:bookmarkEnd w:id="202"/>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Строительные изменения недвижимости подразделяются на изменения, для которых:</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не требуется разрешения на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требуется разрешение на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Выдача разрешения на строительство не требуется в случаях, предусмотренных статьей 51 Градостроительного кодекса РФ. Градостроительным кодексом Российской Федерации, </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законодательством Владимирской области может быть установлен дополнительный перечень случаев и объектов, для которых не требуется получения разрешения на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22 настоящих Правил.</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203" w:name="_Toc139861887"/>
      <w:bookmarkStart w:id="204" w:name="_Toc3461082"/>
      <w:r w:rsidRPr="00B07EFC">
        <w:rPr>
          <w:rFonts w:ascii="Times New Roman" w:eastAsia="Times New Roman" w:hAnsi="Times New Roman" w:cs="Times New Roman"/>
          <w:b/>
          <w:bCs/>
          <w:iCs/>
          <w:sz w:val="28"/>
          <w:szCs w:val="28"/>
        </w:rPr>
        <w:t>Статья 22. Подготовка проектной документации. Выдача разрешений на строительство</w:t>
      </w:r>
      <w:bookmarkEnd w:id="203"/>
      <w:bookmarkEnd w:id="204"/>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Состав, содержание, порядок подготовки и утверждения проектной документации определяются градостроительным законодательством.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Подготовку проектной документации осуществляет застройщик либо привлекаемое на основании договора застройщиком или заказчиком физическое или юридическое лицо, соответствующие требованиям законодательства Российской Федерации, предъявляемым к лицам, осуществляющим архитектурно-строительное проектирование (исполнитель).</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Отношения между застройщиками (заказчиками) и исполнителями регулируются гражданским законодательством.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Неотъемлемой частью договора о подготовке проектной документации является задание застройщика (заказчика) исполнителю.</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Задание застройщика (заказчика) исполнителю должно включать:</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градостроительный план земельного участка;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иные определенные законодательством документы и материалы.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допускаются подготовка и реализация проектной документации без выполнения соответствующих инженерных изысканий.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 .</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8.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w:t>
      </w:r>
      <w:r w:rsidRPr="00B07EFC">
        <w:rPr>
          <w:rFonts w:ascii="Times New Roman" w:eastAsia="Times New Roman" w:hAnsi="Times New Roman" w:cs="Times New Roman"/>
          <w:sz w:val="24"/>
          <w:szCs w:val="24"/>
        </w:rPr>
        <w:lastRenderedPageBreak/>
        <w:t>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9. В границах муниципального образования «Поселок Вольгинский Петушинского района Владимирской области» разрешение на строительство выдается уполномоченным органом.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Владимирской области.</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 В целях строительства, реконструкции, капитального ремонта объекта капитального строительства застройщик направляет в уполномоченный на выдачу разрешений на строительство орган или, в определенных Градостроительным кодексом РФ случаях, федеральный орган исполнительной власти, орган исполнительной власти Владимирской области, заявление о выдаче разрешения на строительство. К указанному заявлению прилагаются документы, предусмотренные статьей 51 Градостроительного кодекса РФ.</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11. Орган, уполномоченный на выдачу разрешений на строительство в течение десяти дней со дня получения заявления о выдаче разрешения на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проводит проверку наличия документов, прилагаемых к заявлению;</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выдает разрешение на строительство или отказывает в выдаче такого разрешения с указанием причин отказа.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12. </w:t>
      </w:r>
      <w:proofErr w:type="gramStart"/>
      <w:r w:rsidRPr="00B07EFC">
        <w:rPr>
          <w:rFonts w:ascii="Times New Roman" w:eastAsia="Times New Roman" w:hAnsi="Times New Roman" w:cs="Times New Roman"/>
          <w:sz w:val="24"/>
          <w:szCs w:val="24"/>
        </w:rPr>
        <w:t>Орган, уполномоченный на выдачу разрешений на строительство по заявлению застройщика может</w:t>
      </w:r>
      <w:proofErr w:type="gramEnd"/>
      <w:r w:rsidRPr="00B07EFC">
        <w:rPr>
          <w:rFonts w:ascii="Times New Roman" w:eastAsia="Times New Roman" w:hAnsi="Times New Roman" w:cs="Times New Roman"/>
          <w:sz w:val="24"/>
          <w:szCs w:val="24"/>
        </w:rPr>
        <w:t xml:space="preserve"> выдать разрешение на отдельные этапы строительства, реконструкции.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13. Отказ в выдаче разрешения на строительство может быть обжалован застройщиком в судебном порядке.</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14. Выдача разрешения на строительство осуществляется без взимания платы.</w:t>
      </w:r>
    </w:p>
    <w:p w:rsidR="00F4317B" w:rsidRPr="00B07EFC" w:rsidRDefault="00F4317B" w:rsidP="00F4317B">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15. Форма разрешения на строительство устанавливается Правительством Российской Федерации .</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16. </w:t>
      </w:r>
      <w:proofErr w:type="gramStart"/>
      <w:r w:rsidRPr="00B07EFC">
        <w:rPr>
          <w:rFonts w:ascii="Times New Roman" w:eastAsia="Times New Roman" w:hAnsi="Times New Roman" w:cs="Times New Roman"/>
          <w:sz w:val="24"/>
          <w:szCs w:val="24"/>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части 12 статьи 48 Градостроительного</w:t>
      </w:r>
      <w:proofErr w:type="gramEnd"/>
      <w:r w:rsidRPr="00B07EFC">
        <w:rPr>
          <w:rFonts w:ascii="Times New Roman" w:eastAsia="Times New Roman" w:hAnsi="Times New Roman" w:cs="Times New Roman"/>
          <w:sz w:val="24"/>
          <w:szCs w:val="24"/>
        </w:rPr>
        <w:t xml:space="preserve"> кодекса РФ,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17.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18. Срок действия разрешения на строительство при переходе права на земельный участок и объекты капитального строительства сохраняется.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19.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Cs/>
          <w:iCs/>
          <w:sz w:val="28"/>
          <w:szCs w:val="28"/>
        </w:rPr>
      </w:pPr>
      <w:bookmarkStart w:id="205" w:name="_Toc139861888"/>
      <w:bookmarkStart w:id="206" w:name="_Toc3461083"/>
      <w:r w:rsidRPr="00B07EFC">
        <w:rPr>
          <w:rFonts w:ascii="Times New Roman" w:eastAsia="Times New Roman" w:hAnsi="Times New Roman" w:cs="Times New Roman"/>
          <w:b/>
          <w:bCs/>
          <w:iCs/>
          <w:sz w:val="28"/>
          <w:szCs w:val="28"/>
        </w:rPr>
        <w:t>Статья 23. Строительство, реконструкция, капитальный ремонт объекта капитального строительства. Выдача разрешения на ввод объекта в эксплуатацию</w:t>
      </w:r>
      <w:bookmarkEnd w:id="205"/>
      <w:bookmarkEnd w:id="206"/>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2. </w:t>
      </w:r>
      <w:proofErr w:type="gramStart"/>
      <w:r w:rsidRPr="00B07EFC">
        <w:rPr>
          <w:rFonts w:ascii="Times New Roman" w:eastAsia="Times New Roman" w:hAnsi="Times New Roman" w:cs="Times New Roman"/>
          <w:sz w:val="24"/>
          <w:szCs w:val="24"/>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B07EFC">
        <w:rPr>
          <w:rFonts w:ascii="Times New Roman" w:eastAsia="Times New Roman" w:hAnsi="Times New Roman" w:cs="Times New Roman"/>
          <w:sz w:val="24"/>
          <w:szCs w:val="24"/>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В случае</w:t>
      </w:r>
      <w:proofErr w:type="gramStart"/>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извещение о начале таких работ, к которому прилагаются следующие документы: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копия разрешения на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копия документа о вынесении на местность линий отступа от красных линий;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w:t>
      </w:r>
      <w:proofErr w:type="gramStart"/>
      <w:r w:rsidRPr="00B07EFC">
        <w:rPr>
          <w:rFonts w:ascii="Times New Roman" w:eastAsia="Times New Roman" w:hAnsi="Times New Roman" w:cs="Times New Roman"/>
          <w:sz w:val="24"/>
          <w:szCs w:val="24"/>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 xml:space="preserve">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w:t>
      </w:r>
      <w:r w:rsidRPr="00B07EFC">
        <w:rPr>
          <w:rFonts w:ascii="Times New Roman" w:eastAsia="Times New Roman" w:hAnsi="Times New Roman" w:cs="Times New Roman"/>
          <w:sz w:val="24"/>
          <w:szCs w:val="24"/>
        </w:rPr>
        <w:lastRenderedPageBreak/>
        <w:t>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B07EFC">
        <w:rPr>
          <w:rFonts w:ascii="Times New Roman" w:eastAsia="Times New Roman" w:hAnsi="Times New Roman" w:cs="Times New Roman"/>
          <w:sz w:val="24"/>
          <w:szCs w:val="24"/>
        </w:rPr>
        <w:t xml:space="preserve"> приступать к продолжению работ до составления актов об устранении выявленных недостатков, обеспечивать </w:t>
      </w:r>
      <w:proofErr w:type="gramStart"/>
      <w:r w:rsidRPr="00B07EFC">
        <w:rPr>
          <w:rFonts w:ascii="Times New Roman" w:eastAsia="Times New Roman" w:hAnsi="Times New Roman" w:cs="Times New Roman"/>
          <w:sz w:val="24"/>
          <w:szCs w:val="24"/>
        </w:rPr>
        <w:t>контроль за</w:t>
      </w:r>
      <w:proofErr w:type="gramEnd"/>
      <w:r w:rsidRPr="00B07EFC">
        <w:rPr>
          <w:rFonts w:ascii="Times New Roman" w:eastAsia="Times New Roman" w:hAnsi="Times New Roman" w:cs="Times New Roman"/>
          <w:sz w:val="24"/>
          <w:szCs w:val="24"/>
        </w:rPr>
        <w:t xml:space="preserve"> качеством применяемых строительных материалов.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7. </w:t>
      </w:r>
      <w:proofErr w:type="gramStart"/>
      <w:r w:rsidRPr="00B07EFC">
        <w:rPr>
          <w:rFonts w:ascii="Times New Roman" w:eastAsia="Times New Roman" w:hAnsi="Times New Roman" w:cs="Times New Roman"/>
          <w:sz w:val="24"/>
          <w:szCs w:val="24"/>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 По завершении работ, предусмотренных договором и проектной документацией, в порядке, предусмотренном гражданским законодательством, осуществляются сдача результата работ подрядчиком и приемка его застройщиком (заказчиком).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По результатам приемки застройщик (заказчик) подписывает акт приемки объекта капитального строительства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При отсутствии недостатков или после устранения подрядчиком выявленных недостатков акт приемки подписывается застройщиком (заказчиком).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9. После подписания обеими сторонами договора акта приемки застройщик или уполномоченное им лицо направляет в орган, выдавший разрешение на строительство, заявление о выдаче разрешения на ввод объекта в эксплуатацию.</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правоустанавливающие документы на земельный участок;</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градостроительный план земельного участка;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разрешение на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w:t>
      </w:r>
      <w:r w:rsidRPr="00B07EFC">
        <w:rPr>
          <w:rFonts w:ascii="Times New Roman" w:eastAsia="Times New Roman" w:hAnsi="Times New Roman" w:cs="Times New Roman"/>
          <w:sz w:val="24"/>
          <w:szCs w:val="24"/>
        </w:rPr>
        <w:lastRenderedPageBreak/>
        <w:t>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11. </w:t>
      </w:r>
      <w:proofErr w:type="gramStart"/>
      <w:r w:rsidRPr="00B07EFC">
        <w:rPr>
          <w:rFonts w:ascii="Times New Roman" w:eastAsia="Times New Roman" w:hAnsi="Times New Roman" w:cs="Times New Roman"/>
          <w:sz w:val="24"/>
          <w:szCs w:val="24"/>
        </w:rPr>
        <w:t xml:space="preserve">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10 настоящей статьи, осмотр объекта капитального строительства и принять решение о выдаче заявителю разрешения на ввод объекта в эксплуатацию или, в случаях предусмотренных </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Градостроительным кодексом РФ, об отказе в выдаче такого разрешения с указанием причин принятого решения.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12. </w:t>
      </w:r>
      <w:proofErr w:type="gramStart"/>
      <w:r w:rsidRPr="00B07EFC">
        <w:rPr>
          <w:rFonts w:ascii="Times New Roman" w:eastAsia="Times New Roman" w:hAnsi="Times New Roman" w:cs="Times New Roman"/>
          <w:sz w:val="24"/>
          <w:szCs w:val="24"/>
        </w:rPr>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 муниципального образования.</w:t>
      </w:r>
      <w:bookmarkStart w:id="207" w:name="_Toc64686529"/>
      <w:bookmarkStart w:id="208" w:name="_Toc68949103"/>
      <w:bookmarkStart w:id="209" w:name="_Toc106795334"/>
      <w:bookmarkStart w:id="210" w:name="_Toc108867267"/>
      <w:bookmarkStart w:id="211" w:name="_Toc125282122"/>
      <w:proofErr w:type="gramEnd"/>
    </w:p>
    <w:p w:rsidR="00F4317B" w:rsidRPr="00B07EFC" w:rsidRDefault="00F4317B" w:rsidP="00F4317B">
      <w:pPr>
        <w:spacing w:before="41" w:after="41" w:line="240" w:lineRule="auto"/>
        <w:ind w:left="41" w:right="41"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color w:val="000000"/>
          <w:sz w:val="24"/>
          <w:szCs w:val="24"/>
        </w:rPr>
        <w:t>13.</w:t>
      </w:r>
      <w:r w:rsidRPr="00B07EFC">
        <w:rPr>
          <w:rFonts w:ascii="Times New Roman" w:eastAsia="Times New Roman" w:hAnsi="Times New Roman" w:cs="Times New Roman"/>
          <w:color w:val="000000"/>
          <w:sz w:val="16"/>
          <w:szCs w:val="16"/>
        </w:rPr>
        <w:t xml:space="preserve"> </w:t>
      </w:r>
      <w:proofErr w:type="gramStart"/>
      <w:r w:rsidRPr="00B07EFC">
        <w:rPr>
          <w:rFonts w:ascii="Times New Roman" w:eastAsia="Times New Roman" w:hAnsi="Times New Roman" w:cs="Times New Roman"/>
          <w:sz w:val="24"/>
          <w:szCs w:val="24"/>
        </w:rPr>
        <w:t>Контроль за</w:t>
      </w:r>
      <w:proofErr w:type="gramEnd"/>
      <w:r w:rsidRPr="00B07EFC">
        <w:rPr>
          <w:rFonts w:ascii="Times New Roman" w:eastAsia="Times New Roman" w:hAnsi="Times New Roman" w:cs="Times New Roman"/>
          <w:sz w:val="24"/>
          <w:szCs w:val="24"/>
        </w:rPr>
        <w:t xml:space="preserve"> соблюдением органами государственной власти субъектов Российской Федерации, органами местного самоуправления законодательства о градостроительной деятельности осуществляется в соответствии со статьей 8.1 Градостроительного кодекса РФ.     </w:t>
      </w:r>
    </w:p>
    <w:p w:rsidR="00F4317B" w:rsidRPr="00B07EFC" w:rsidRDefault="00F4317B" w:rsidP="00F4317B">
      <w:pPr>
        <w:spacing w:after="0" w:line="240" w:lineRule="auto"/>
        <w:jc w:val="both"/>
        <w:rPr>
          <w:rFonts w:ascii="Times New Roman" w:eastAsia="Times New Roman" w:hAnsi="Times New Roman" w:cs="Times New Roman"/>
          <w:b/>
          <w:sz w:val="28"/>
          <w:szCs w:val="28"/>
        </w:rPr>
      </w:pPr>
      <w:r w:rsidRPr="00B07EFC">
        <w:rPr>
          <w:rFonts w:ascii="Times New Roman" w:eastAsia="Times New Roman" w:hAnsi="Times New Roman" w:cs="Times New Roman"/>
          <w:b/>
          <w:sz w:val="28"/>
          <w:szCs w:val="28"/>
        </w:rPr>
        <w:t xml:space="preserve">Глава 9. </w:t>
      </w:r>
      <w:bookmarkEnd w:id="207"/>
      <w:bookmarkEnd w:id="208"/>
      <w:r w:rsidRPr="00B07EFC">
        <w:rPr>
          <w:rFonts w:ascii="Times New Roman" w:eastAsia="Times New Roman" w:hAnsi="Times New Roman" w:cs="Times New Roman"/>
          <w:b/>
          <w:sz w:val="28"/>
          <w:szCs w:val="28"/>
        </w:rPr>
        <w:t>Порядок внесения изменений в Правила землепользования и застройки</w:t>
      </w:r>
      <w:bookmarkEnd w:id="209"/>
      <w:bookmarkEnd w:id="210"/>
      <w:bookmarkEnd w:id="211"/>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212" w:name="_Toc64686530"/>
      <w:bookmarkStart w:id="213" w:name="_Toc68949104"/>
      <w:bookmarkStart w:id="214" w:name="_Toc106795335"/>
      <w:bookmarkStart w:id="215" w:name="_Toc108867268"/>
      <w:bookmarkStart w:id="216" w:name="_Toc125282123"/>
      <w:bookmarkStart w:id="217" w:name="_Toc3461084"/>
      <w:r w:rsidRPr="00B07EFC">
        <w:rPr>
          <w:rFonts w:ascii="Times New Roman" w:eastAsia="Times New Roman" w:hAnsi="Times New Roman" w:cs="Times New Roman"/>
          <w:b/>
          <w:bCs/>
          <w:iCs/>
          <w:sz w:val="28"/>
          <w:szCs w:val="28"/>
        </w:rPr>
        <w:t>Статья 24. Действие Правил по отношению к Генеральному плану и документации</w:t>
      </w:r>
      <w:bookmarkEnd w:id="212"/>
      <w:bookmarkEnd w:id="213"/>
      <w:r w:rsidRPr="00B07EFC">
        <w:rPr>
          <w:rFonts w:ascii="Times New Roman" w:eastAsia="Times New Roman" w:hAnsi="Times New Roman" w:cs="Times New Roman"/>
          <w:b/>
          <w:bCs/>
          <w:iCs/>
          <w:sz w:val="28"/>
          <w:szCs w:val="28"/>
        </w:rPr>
        <w:t xml:space="preserve"> о планировке территории</w:t>
      </w:r>
      <w:bookmarkEnd w:id="214"/>
      <w:bookmarkEnd w:id="215"/>
      <w:bookmarkEnd w:id="216"/>
      <w:bookmarkEnd w:id="217"/>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После введения в действие настоящих </w:t>
      </w:r>
      <w:proofErr w:type="gramStart"/>
      <w:r w:rsidRPr="00B07EFC">
        <w:rPr>
          <w:rFonts w:ascii="Times New Roman" w:eastAsia="Times New Roman" w:hAnsi="Times New Roman" w:cs="Times New Roman"/>
          <w:sz w:val="24"/>
          <w:szCs w:val="24"/>
        </w:rPr>
        <w:t>Правил</w:t>
      </w:r>
      <w:proofErr w:type="gramEnd"/>
      <w:r w:rsidRPr="00B07EFC">
        <w:rPr>
          <w:rFonts w:ascii="Times New Roman" w:eastAsia="Times New Roman" w:hAnsi="Times New Roman" w:cs="Times New Roman"/>
          <w:sz w:val="24"/>
          <w:szCs w:val="24"/>
        </w:rPr>
        <w:t xml:space="preserve"> документация о планировке территории применяется в части не противоречащей настоящим Правилам.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Администрация поселка Вольгинский после введения в действие настоящих Правил может принимать решения о:</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разработке нового или корректировке ранее утвержденного Генерального плана поселка с учетом и в развитие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приведении в соответствие с настоящими Правилами ранее утвержденных и не реализованных проектов планировки в </w:t>
      </w:r>
      <w:proofErr w:type="gramStart"/>
      <w:r w:rsidRPr="00B07EFC">
        <w:rPr>
          <w:rFonts w:ascii="Times New Roman" w:eastAsia="Times New Roman" w:hAnsi="Times New Roman" w:cs="Times New Roman"/>
          <w:sz w:val="24"/>
          <w:szCs w:val="24"/>
        </w:rPr>
        <w:t>части</w:t>
      </w:r>
      <w:proofErr w:type="gramEnd"/>
      <w:r w:rsidRPr="00B07EFC">
        <w:rPr>
          <w:rFonts w:ascii="Times New Roman" w:eastAsia="Times New Roman" w:hAnsi="Times New Roman" w:cs="Times New Roman"/>
          <w:sz w:val="24"/>
          <w:szCs w:val="24"/>
        </w:rPr>
        <w:t xml:space="preserve"> установленных Правилами градостроительных регламентов;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xml:space="preserve">-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земельных участков и объектов капитального строительства, показателей предельных размеров земельных участков и предельных параметров </w:t>
      </w:r>
      <w:r w:rsidRPr="00B07EFC">
        <w:rPr>
          <w:rFonts w:ascii="Times New Roman" w:eastAsia="Times New Roman" w:hAnsi="Times New Roman" w:cs="Times New Roman"/>
          <w:sz w:val="24"/>
          <w:szCs w:val="24"/>
        </w:rPr>
        <w:lastRenderedPageBreak/>
        <w:t>разрешенного строительства, реконструкции применительно к соответствующим территориальным</w:t>
      </w:r>
      <w:proofErr w:type="gramEnd"/>
      <w:r w:rsidRPr="00B07EFC">
        <w:rPr>
          <w:rFonts w:ascii="Times New Roman" w:eastAsia="Times New Roman" w:hAnsi="Times New Roman" w:cs="Times New Roman"/>
          <w:sz w:val="24"/>
          <w:szCs w:val="24"/>
        </w:rPr>
        <w:t xml:space="preserve"> зонам, </w:t>
      </w:r>
      <w:proofErr w:type="spellStart"/>
      <w:r w:rsidRPr="00B07EFC">
        <w:rPr>
          <w:rFonts w:ascii="Times New Roman" w:eastAsia="Times New Roman" w:hAnsi="Times New Roman" w:cs="Times New Roman"/>
          <w:sz w:val="24"/>
          <w:szCs w:val="24"/>
        </w:rPr>
        <w:t>подзонам</w:t>
      </w:r>
      <w:proofErr w:type="spellEnd"/>
      <w:r w:rsidRPr="00B07EFC">
        <w:rPr>
          <w:rFonts w:ascii="Times New Roman" w:eastAsia="Times New Roman" w:hAnsi="Times New Roman" w:cs="Times New Roman"/>
          <w:sz w:val="24"/>
          <w:szCs w:val="24"/>
        </w:rPr>
        <w:t xml:space="preserve">. </w:t>
      </w:r>
    </w:p>
    <w:p w:rsidR="00F4317B" w:rsidRPr="00B07EFC" w:rsidRDefault="00F4317B" w:rsidP="00F4317B">
      <w:pPr>
        <w:keepNext/>
        <w:keepLines/>
        <w:spacing w:before="60" w:after="120" w:line="240" w:lineRule="auto"/>
        <w:jc w:val="both"/>
        <w:outlineLvl w:val="2"/>
        <w:rPr>
          <w:rFonts w:ascii="Times New Roman" w:eastAsia="Times New Roman" w:hAnsi="Times New Roman" w:cs="Times New Roman"/>
          <w:b/>
          <w:bCs/>
          <w:iCs/>
          <w:sz w:val="28"/>
          <w:szCs w:val="28"/>
        </w:rPr>
      </w:pPr>
      <w:bookmarkStart w:id="218" w:name="_Toc64686531"/>
      <w:bookmarkStart w:id="219" w:name="_Toc68949105"/>
      <w:bookmarkStart w:id="220" w:name="_Toc106795336"/>
      <w:bookmarkStart w:id="221" w:name="_Toc108867269"/>
      <w:bookmarkStart w:id="222" w:name="_Toc125282124"/>
      <w:bookmarkStart w:id="223" w:name="_Toc3461085"/>
      <w:r w:rsidRPr="00B07EFC">
        <w:rPr>
          <w:rFonts w:ascii="Times New Roman" w:eastAsia="Times New Roman" w:hAnsi="Times New Roman" w:cs="Times New Roman"/>
          <w:b/>
          <w:bCs/>
          <w:iCs/>
          <w:sz w:val="28"/>
          <w:szCs w:val="28"/>
        </w:rPr>
        <w:t>Статья 25. Основание и право инициативы внесения изменений в Правила</w:t>
      </w:r>
      <w:bookmarkEnd w:id="218"/>
      <w:bookmarkEnd w:id="219"/>
      <w:bookmarkEnd w:id="220"/>
      <w:bookmarkEnd w:id="221"/>
      <w:bookmarkEnd w:id="222"/>
      <w:bookmarkEnd w:id="223"/>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Правом инициативы внесения изменений в настоящие Правила обладают федеральные органы исполнительной власти, органы исполнительной власти Владимирской области, администрация поселка Вольгинский, физические или юридические лица в случаях, предусмотренных статьей 33 Градостроительного кодекса РФ.</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Основаниями для внесения изменений в Правила землепользования и застройки являются: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несоответствие Правил землепользования и застройки Генеральному плану поселка Вольгинский, возникшее в результате внесения в Генеральный план изменений;</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 иные законные основания.</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Предложения о внесении изменений в Правила землепользования и застройки могут относиться к формулировкам текста Правил, границам территориальных зон, градостроительным регламентам.</w:t>
      </w:r>
    </w:p>
    <w:p w:rsidR="00F4317B" w:rsidRPr="00B07EFC" w:rsidRDefault="00F4317B" w:rsidP="00F4317B">
      <w:pPr>
        <w:keepNext/>
        <w:keepLines/>
        <w:tabs>
          <w:tab w:val="left" w:pos="4395"/>
          <w:tab w:val="left" w:pos="4536"/>
        </w:tabs>
        <w:spacing w:before="60" w:after="120" w:line="240" w:lineRule="auto"/>
        <w:jc w:val="both"/>
        <w:outlineLvl w:val="2"/>
        <w:rPr>
          <w:rFonts w:ascii="Times New Roman" w:eastAsia="Times New Roman" w:hAnsi="Times New Roman" w:cs="Times New Roman"/>
          <w:b/>
          <w:bCs/>
          <w:iCs/>
          <w:sz w:val="28"/>
          <w:szCs w:val="28"/>
        </w:rPr>
      </w:pPr>
      <w:bookmarkStart w:id="224" w:name="_Toc3461086"/>
      <w:bookmarkStart w:id="225" w:name="_Toc64686532"/>
      <w:bookmarkStart w:id="226" w:name="_Toc68949106"/>
      <w:bookmarkStart w:id="227" w:name="_Toc106795337"/>
      <w:bookmarkStart w:id="228" w:name="_Toc108867270"/>
      <w:bookmarkStart w:id="229" w:name="_Toc125282125"/>
      <w:r w:rsidRPr="00B07EFC">
        <w:rPr>
          <w:rFonts w:ascii="Times New Roman" w:eastAsia="Times New Roman" w:hAnsi="Times New Roman" w:cs="Times New Roman"/>
          <w:b/>
          <w:bCs/>
          <w:iCs/>
          <w:sz w:val="28"/>
          <w:szCs w:val="28"/>
        </w:rPr>
        <w:t>Статья 26.</w:t>
      </w:r>
      <w:bookmarkEnd w:id="224"/>
      <w:r w:rsidRPr="00B07EFC">
        <w:rPr>
          <w:rFonts w:ascii="Times New Roman" w:eastAsia="Times New Roman" w:hAnsi="Times New Roman" w:cs="Times New Roman"/>
          <w:b/>
          <w:bCs/>
          <w:iCs/>
          <w:sz w:val="28"/>
          <w:szCs w:val="28"/>
        </w:rPr>
        <w:t xml:space="preserve"> </w:t>
      </w:r>
    </w:p>
    <w:p w:rsidR="00F4317B" w:rsidRPr="00B07EFC" w:rsidRDefault="00F4317B" w:rsidP="00F4317B">
      <w:pPr>
        <w:keepNext/>
        <w:keepLines/>
        <w:tabs>
          <w:tab w:val="left" w:pos="4395"/>
          <w:tab w:val="left" w:pos="4536"/>
        </w:tabs>
        <w:spacing w:before="60" w:after="120" w:line="240" w:lineRule="auto"/>
        <w:jc w:val="both"/>
        <w:outlineLvl w:val="2"/>
        <w:rPr>
          <w:rFonts w:ascii="Times New Roman" w:eastAsia="Times New Roman" w:hAnsi="Times New Roman" w:cs="Times New Roman"/>
          <w:b/>
          <w:bCs/>
          <w:iCs/>
          <w:sz w:val="28"/>
          <w:szCs w:val="28"/>
        </w:rPr>
      </w:pPr>
      <w:bookmarkStart w:id="230" w:name="_Toc3461087"/>
      <w:r w:rsidRPr="00B07EFC">
        <w:rPr>
          <w:rFonts w:ascii="Times New Roman" w:eastAsia="Times New Roman" w:hAnsi="Times New Roman" w:cs="Times New Roman"/>
          <w:b/>
          <w:bCs/>
          <w:iCs/>
          <w:sz w:val="28"/>
          <w:szCs w:val="28"/>
        </w:rPr>
        <w:t>Внесение изменений в Правила</w:t>
      </w:r>
      <w:bookmarkEnd w:id="230"/>
      <w:r w:rsidRPr="00B07EFC">
        <w:rPr>
          <w:rFonts w:ascii="Times New Roman" w:eastAsia="Times New Roman" w:hAnsi="Times New Roman" w:cs="Times New Roman"/>
          <w:b/>
          <w:bCs/>
          <w:iCs/>
          <w:sz w:val="28"/>
          <w:szCs w:val="28"/>
        </w:rPr>
        <w:t xml:space="preserve"> </w:t>
      </w:r>
      <w:bookmarkEnd w:id="225"/>
      <w:bookmarkEnd w:id="226"/>
      <w:bookmarkEnd w:id="227"/>
      <w:bookmarkEnd w:id="228"/>
      <w:bookmarkEnd w:id="229"/>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 Предложение о внесении изменений в Правила землепользования и застройки, содержащее обоснование необходимости внесения соответствующих изменений, направляется в Комиссию по землепользованию и застройке. </w:t>
      </w:r>
      <w:proofErr w:type="gramStart"/>
      <w:r w:rsidRPr="00B07EFC">
        <w:rPr>
          <w:rFonts w:ascii="Times New Roman" w:eastAsia="Times New Roman" w:hAnsi="Times New Roman" w:cs="Times New Roman"/>
          <w:sz w:val="24"/>
          <w:szCs w:val="24"/>
        </w:rPr>
        <w:t>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поселка Вольгинский.</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Глава администрации поселка, с учетом рекомендаций, содержащихся в заключение Комиссии,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Проект о внесении изменения в Правила землепользования и застройки подлежит рассмотрению посредством общественных обсуждений или публичных слушаний, в порядке и сроки, определенные Градостроительным кодексом РФ и статьей 9 настоящих Правил.</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На публичные слушания приглашаются владельцы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Подготовленные по итогам публичных слушаний или общественных обсуждений рекомендации Комиссии направляются главе администрации поселка Вольгинский, который принимает решение о необходимости внесения изменений в Правила землепользования и застройки муниципального образования поселка Вольгинский Петушинского района Владимирской области». В случае принятия положительного </w:t>
      </w:r>
      <w:r w:rsidRPr="00B07EFC">
        <w:rPr>
          <w:rFonts w:ascii="Times New Roman" w:eastAsia="Times New Roman" w:hAnsi="Times New Roman" w:cs="Times New Roman"/>
          <w:sz w:val="24"/>
          <w:szCs w:val="24"/>
        </w:rPr>
        <w:lastRenderedPageBreak/>
        <w:t>решения о внесении изменений в настоящие Правила, глава администрации поселка направляет проект соответствующих предложений на рассмотрение Советом народных депутатов муниципального образования «Поселок Вольгинский Петушинского района Владимирской области».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2. </w:t>
      </w:r>
      <w:proofErr w:type="gramStart"/>
      <w:r w:rsidRPr="00B07EFC">
        <w:rPr>
          <w:rFonts w:ascii="Times New Roman" w:eastAsia="Times New Roman" w:hAnsi="Times New Roman" w:cs="Times New Roman"/>
          <w:sz w:val="24"/>
          <w:szCs w:val="24"/>
        </w:rPr>
        <w:t>Изменения частей II и III Правил, касающиеся границ территориальных зон, видов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могут быть приняты только при наличии положительного заключения уполномоченного органа администрации поселка Вольгинский.</w:t>
      </w:r>
      <w:proofErr w:type="gramEnd"/>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Изменения статей 31, настоящих Правил могут быть приняты только при наличии положительных заключений уполномоченного органа в области охраны окружающей среды, уполномоченного органа в области санитарно-эпидемиологического надзора.</w:t>
      </w:r>
    </w:p>
    <w:p w:rsidR="00F4317B" w:rsidRPr="00B07EFC" w:rsidRDefault="00F4317B" w:rsidP="00F4317B">
      <w:pPr>
        <w:keepNext/>
        <w:keepLines/>
        <w:widowControl w:val="0"/>
        <w:numPr>
          <w:ilvl w:val="1"/>
          <w:numId w:val="0"/>
        </w:numPr>
        <w:tabs>
          <w:tab w:val="num" w:pos="680"/>
        </w:tabs>
        <w:suppressAutoHyphens/>
        <w:spacing w:after="0" w:line="240" w:lineRule="auto"/>
        <w:outlineLvl w:val="1"/>
        <w:rPr>
          <w:rFonts w:ascii="Times New Roman" w:eastAsia="Times New Roman" w:hAnsi="Times New Roman" w:cs="Times New Roman"/>
          <w:b/>
          <w:bCs/>
          <w:sz w:val="28"/>
          <w:szCs w:val="28"/>
        </w:rPr>
      </w:pPr>
      <w:bookmarkStart w:id="231" w:name="_Toc106795338"/>
      <w:bookmarkStart w:id="232" w:name="_Toc108867271"/>
      <w:bookmarkStart w:id="233" w:name="_Toc125282126"/>
      <w:bookmarkStart w:id="234" w:name="_Toc3461088"/>
      <w:bookmarkStart w:id="235" w:name="_Toc64686533"/>
      <w:bookmarkStart w:id="236" w:name="_Toc68949107"/>
      <w:r w:rsidRPr="00B07EFC">
        <w:rPr>
          <w:rFonts w:ascii="Times New Roman" w:eastAsia="Times New Roman" w:hAnsi="Times New Roman" w:cs="Times New Roman"/>
          <w:b/>
          <w:bCs/>
          <w:sz w:val="28"/>
          <w:szCs w:val="28"/>
        </w:rPr>
        <w:t>Глава 10. Иные нормы регулирования землепользования и застройки</w:t>
      </w:r>
      <w:bookmarkEnd w:id="231"/>
      <w:bookmarkEnd w:id="232"/>
      <w:bookmarkEnd w:id="233"/>
      <w:bookmarkEnd w:id="234"/>
    </w:p>
    <w:p w:rsidR="00F4317B" w:rsidRPr="00B07EFC" w:rsidRDefault="00F4317B" w:rsidP="00F4317B">
      <w:pPr>
        <w:keepNext/>
        <w:keepLines/>
        <w:spacing w:after="0" w:line="240" w:lineRule="auto"/>
        <w:jc w:val="both"/>
        <w:outlineLvl w:val="2"/>
        <w:rPr>
          <w:rFonts w:ascii="Times New Roman" w:eastAsia="Times New Roman" w:hAnsi="Times New Roman" w:cs="Times New Roman"/>
          <w:b/>
          <w:bCs/>
          <w:iCs/>
          <w:sz w:val="28"/>
          <w:szCs w:val="28"/>
        </w:rPr>
      </w:pPr>
      <w:bookmarkStart w:id="237" w:name="_Toc64686534"/>
      <w:bookmarkStart w:id="238" w:name="_Toc68949108"/>
      <w:bookmarkStart w:id="239" w:name="_Toc106795340"/>
      <w:bookmarkStart w:id="240" w:name="_Toc108867273"/>
      <w:bookmarkStart w:id="241" w:name="_Toc125282128"/>
      <w:bookmarkStart w:id="242" w:name="_Toc3461089"/>
      <w:bookmarkEnd w:id="235"/>
      <w:bookmarkEnd w:id="236"/>
      <w:r w:rsidRPr="00B07EFC">
        <w:rPr>
          <w:rFonts w:ascii="Times New Roman" w:eastAsia="Times New Roman" w:hAnsi="Times New Roman" w:cs="Times New Roman"/>
          <w:b/>
          <w:bCs/>
          <w:iCs/>
          <w:sz w:val="28"/>
          <w:szCs w:val="28"/>
        </w:rPr>
        <w:t>Статья 27. Ответственность за нарушения Правил</w:t>
      </w:r>
      <w:bookmarkEnd w:id="237"/>
      <w:bookmarkEnd w:id="238"/>
      <w:bookmarkEnd w:id="239"/>
      <w:bookmarkEnd w:id="240"/>
      <w:bookmarkEnd w:id="241"/>
      <w:bookmarkEnd w:id="242"/>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 Владимирской области.</w:t>
      </w:r>
    </w:p>
    <w:p w:rsidR="00F4317B" w:rsidRPr="00B07EFC" w:rsidRDefault="00F4317B" w:rsidP="00F4317B">
      <w:pPr>
        <w:spacing w:after="0" w:line="240" w:lineRule="auto"/>
        <w:ind w:firstLine="709"/>
        <w:jc w:val="both"/>
        <w:rPr>
          <w:rFonts w:ascii="Times New Roman" w:eastAsia="Times New Roman" w:hAnsi="Times New Roman" w:cs="Times New Roman"/>
          <w:sz w:val="24"/>
          <w:szCs w:val="24"/>
        </w:rPr>
      </w:pPr>
    </w:p>
    <w:p w:rsidR="00F4317B" w:rsidRPr="00B07EFC" w:rsidRDefault="00F4317B" w:rsidP="00F4317B">
      <w:pPr>
        <w:keepNext/>
        <w:keepLines/>
        <w:suppressLineNumbers/>
        <w:suppressAutoHyphens/>
        <w:spacing w:after="0" w:line="240" w:lineRule="auto"/>
        <w:jc w:val="both"/>
        <w:outlineLvl w:val="0"/>
        <w:rPr>
          <w:rFonts w:ascii="Times New Roman" w:eastAsia="Times New Roman" w:hAnsi="Times New Roman" w:cs="Times New Roman"/>
          <w:b/>
          <w:bCs/>
          <w:sz w:val="32"/>
          <w:szCs w:val="32"/>
        </w:rPr>
      </w:pPr>
      <w:bookmarkStart w:id="243" w:name="_Toc3461090"/>
      <w:bookmarkStart w:id="244" w:name="_Toc64686538"/>
      <w:bookmarkStart w:id="245" w:name="_Toc68949112"/>
      <w:bookmarkStart w:id="246" w:name="_Toc106795344"/>
      <w:bookmarkStart w:id="247" w:name="_Toc108867277"/>
      <w:bookmarkStart w:id="248" w:name="_Toc125282132"/>
      <w:r w:rsidRPr="00B07EFC">
        <w:rPr>
          <w:rFonts w:ascii="Times New Roman" w:eastAsia="Times New Roman" w:hAnsi="Times New Roman" w:cs="Times New Roman"/>
          <w:b/>
          <w:bCs/>
          <w:sz w:val="32"/>
          <w:szCs w:val="32"/>
        </w:rPr>
        <w:lastRenderedPageBreak/>
        <w:t>ЧАСТЬ II. КАРТА ГРАДОСТРОИТЕЛЬНОГО ЗОНИРОВАНИЯ. КАРТА ЗОН С ОСОБЫМИ УСЛОВИЯМИ ИСПОЛЬЗОВАНИЯ ТЕРРИТОРИЙ</w:t>
      </w:r>
      <w:bookmarkEnd w:id="243"/>
    </w:p>
    <w:p w:rsidR="00F4317B" w:rsidRDefault="00F4317B" w:rsidP="00F4317B">
      <w:pPr>
        <w:keepNext/>
        <w:keepLines/>
        <w:spacing w:after="0" w:line="240" w:lineRule="auto"/>
        <w:jc w:val="both"/>
        <w:outlineLvl w:val="2"/>
        <w:rPr>
          <w:rFonts w:ascii="Times New Roman" w:eastAsia="Times New Roman" w:hAnsi="Times New Roman" w:cs="Times New Roman"/>
          <w:b/>
          <w:bCs/>
          <w:iCs/>
          <w:sz w:val="24"/>
          <w:szCs w:val="24"/>
        </w:rPr>
      </w:pPr>
      <w:bookmarkStart w:id="249" w:name="_Toc64686537"/>
      <w:bookmarkStart w:id="250" w:name="_Toc68949111"/>
      <w:bookmarkStart w:id="251" w:name="_Toc106795343"/>
      <w:bookmarkStart w:id="252" w:name="_Toc108867276"/>
      <w:bookmarkStart w:id="253" w:name="_Toc125282131"/>
      <w:bookmarkStart w:id="254" w:name="_Toc3461091"/>
      <w:r w:rsidRPr="00B07EFC">
        <w:rPr>
          <w:rFonts w:ascii="Times New Roman" w:eastAsia="Times New Roman" w:hAnsi="Times New Roman" w:cs="Times New Roman"/>
          <w:b/>
          <w:bCs/>
          <w:iCs/>
          <w:sz w:val="24"/>
          <w:szCs w:val="24"/>
        </w:rPr>
        <w:t xml:space="preserve">Статья 28. Карта градостроительного зонирования территории муниципального образования </w:t>
      </w:r>
      <w:bookmarkEnd w:id="249"/>
      <w:bookmarkEnd w:id="250"/>
      <w:bookmarkEnd w:id="251"/>
      <w:bookmarkEnd w:id="252"/>
      <w:bookmarkEnd w:id="253"/>
      <w:r w:rsidRPr="00B07EFC">
        <w:rPr>
          <w:rFonts w:ascii="Times New Roman" w:eastAsia="Times New Roman" w:hAnsi="Times New Roman" w:cs="Times New Roman"/>
          <w:b/>
          <w:bCs/>
          <w:iCs/>
          <w:sz w:val="24"/>
          <w:szCs w:val="24"/>
        </w:rPr>
        <w:t>«Поселок Вольгинский Петушинского района Владимирской области»</w:t>
      </w:r>
      <w:bookmarkEnd w:id="254"/>
    </w:p>
    <w:p w:rsidR="00F4317B" w:rsidRPr="00B07EFC" w:rsidRDefault="00F4317B" w:rsidP="00F4317B">
      <w:pPr>
        <w:keepNext/>
        <w:keepLines/>
        <w:spacing w:after="0" w:line="240" w:lineRule="auto"/>
        <w:jc w:val="both"/>
        <w:outlineLvl w:val="2"/>
        <w:rPr>
          <w:rFonts w:ascii="Times New Roman" w:eastAsia="Times New Roman" w:hAnsi="Times New Roman" w:cs="Times New Roman"/>
          <w:b/>
          <w:bCs/>
          <w:iCs/>
          <w:sz w:val="24"/>
          <w:szCs w:val="24"/>
        </w:rPr>
      </w:pPr>
    </w:p>
    <w:p w:rsidR="00F4317B" w:rsidRPr="00B07EFC" w:rsidRDefault="00F4317B" w:rsidP="00F4317B">
      <w:pPr>
        <w:spacing w:after="0" w:line="240" w:lineRule="auto"/>
        <w:rPr>
          <w:rFonts w:ascii="Times New Roman" w:eastAsia="Times New Roman" w:hAnsi="Times New Roman" w:cs="Times New Roman"/>
          <w:sz w:val="24"/>
          <w:szCs w:val="24"/>
        </w:rPr>
      </w:pPr>
      <w:r>
        <w:rPr>
          <w:noProof/>
        </w:rPr>
        <w:drawing>
          <wp:inline distT="0" distB="0" distL="0" distR="0">
            <wp:extent cx="6300470" cy="6964863"/>
            <wp:effectExtent l="19050" t="0" r="5080" b="0"/>
            <wp:docPr id="1" name="Рисунок 1" descr="C:\Users\savelyeva_ov\Documents\NetSpeakerphone\Received Files\Елена Васильевна\Rfh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elyeva_ov\Documents\NetSpeakerphone\Received Files\Елена Васильевна\Rfhnf.png"/>
                    <pic:cNvPicPr>
                      <a:picLocks noChangeAspect="1" noChangeArrowheads="1"/>
                    </pic:cNvPicPr>
                  </pic:nvPicPr>
                  <pic:blipFill>
                    <a:blip r:embed="rId8" cstate="print"/>
                    <a:srcRect/>
                    <a:stretch>
                      <a:fillRect/>
                    </a:stretch>
                  </pic:blipFill>
                  <pic:spPr bwMode="auto">
                    <a:xfrm>
                      <a:off x="0" y="0"/>
                      <a:ext cx="6300470" cy="6964863"/>
                    </a:xfrm>
                    <a:prstGeom prst="rect">
                      <a:avLst/>
                    </a:prstGeom>
                    <a:noFill/>
                    <a:ln w="9525">
                      <a:noFill/>
                      <a:miter lim="800000"/>
                      <a:headEnd/>
                      <a:tailEnd/>
                    </a:ln>
                  </pic:spPr>
                </pic:pic>
              </a:graphicData>
            </a:graphic>
          </wp:inline>
        </w:drawing>
      </w: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keepNext/>
        <w:keepLines/>
        <w:spacing w:after="120" w:line="240" w:lineRule="auto"/>
        <w:jc w:val="both"/>
        <w:outlineLvl w:val="2"/>
        <w:rPr>
          <w:rFonts w:ascii="Times New Roman" w:eastAsia="Times New Roman" w:hAnsi="Times New Roman" w:cs="Times New Roman"/>
          <w:b/>
          <w:bCs/>
          <w:iCs/>
          <w:sz w:val="24"/>
          <w:szCs w:val="24"/>
        </w:rPr>
      </w:pP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Default="00F4317B" w:rsidP="00F4317B">
      <w:pPr>
        <w:keepNext/>
        <w:keepLines/>
        <w:spacing w:after="120" w:line="240" w:lineRule="auto"/>
        <w:jc w:val="both"/>
        <w:outlineLvl w:val="2"/>
        <w:rPr>
          <w:rFonts w:ascii="Times New Roman" w:eastAsia="Times New Roman" w:hAnsi="Times New Roman" w:cs="Times New Roman"/>
          <w:b/>
          <w:bCs/>
          <w:iCs/>
          <w:sz w:val="24"/>
          <w:szCs w:val="24"/>
        </w:rPr>
      </w:pPr>
      <w:bookmarkStart w:id="255" w:name="_Toc3461092"/>
      <w:r w:rsidRPr="00B07EFC">
        <w:rPr>
          <w:rFonts w:ascii="Times New Roman" w:eastAsia="Times New Roman" w:hAnsi="Times New Roman" w:cs="Times New Roman"/>
          <w:b/>
          <w:bCs/>
          <w:iCs/>
          <w:sz w:val="24"/>
          <w:szCs w:val="24"/>
        </w:rPr>
        <w:lastRenderedPageBreak/>
        <w:t>Карта зон с особыми условиями использования территорий</w:t>
      </w:r>
      <w:bookmarkEnd w:id="255"/>
    </w:p>
    <w:p w:rsidR="00C16F8B" w:rsidRPr="00B07EFC" w:rsidRDefault="00C16F8B" w:rsidP="00F4317B">
      <w:pPr>
        <w:keepNext/>
        <w:keepLines/>
        <w:spacing w:after="120" w:line="240" w:lineRule="auto"/>
        <w:jc w:val="both"/>
        <w:outlineLvl w:val="2"/>
        <w:rPr>
          <w:rFonts w:ascii="Times New Roman" w:eastAsia="Times New Roman" w:hAnsi="Times New Roman" w:cs="Times New Roman"/>
          <w:b/>
          <w:bCs/>
          <w:iCs/>
          <w:sz w:val="24"/>
          <w:szCs w:val="24"/>
        </w:rPr>
      </w:pPr>
    </w:p>
    <w:p w:rsidR="00F4317B" w:rsidRPr="00B07EFC" w:rsidRDefault="00C16F8B" w:rsidP="00F431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52615" cy="6900530"/>
            <wp:effectExtent l="19050" t="0" r="0" b="0"/>
            <wp:docPr id="6" name="Рисунок 2" descr="C:\Users\savelyeva_ov\Documents\NetSpeakerphone\Received Files\Елена Васильевна\Проб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elyeva_ov\Documents\NetSpeakerphone\Received Files\Елена Васильевна\Проба.png"/>
                    <pic:cNvPicPr>
                      <a:picLocks noChangeAspect="1" noChangeArrowheads="1"/>
                    </pic:cNvPicPr>
                  </pic:nvPicPr>
                  <pic:blipFill>
                    <a:blip r:embed="rId9" cstate="print"/>
                    <a:srcRect/>
                    <a:stretch>
                      <a:fillRect/>
                    </a:stretch>
                  </pic:blipFill>
                  <pic:spPr bwMode="auto">
                    <a:xfrm>
                      <a:off x="0" y="0"/>
                      <a:ext cx="6252859" cy="6900799"/>
                    </a:xfrm>
                    <a:prstGeom prst="rect">
                      <a:avLst/>
                    </a:prstGeom>
                    <a:noFill/>
                    <a:ln w="9525">
                      <a:noFill/>
                      <a:miter lim="800000"/>
                      <a:headEnd/>
                      <a:tailEnd/>
                    </a:ln>
                  </pic:spPr>
                </pic:pic>
              </a:graphicData>
            </a:graphic>
          </wp:inline>
        </w:drawing>
      </w: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keepNext/>
        <w:keepLines/>
        <w:suppressLineNumbers/>
        <w:suppressAutoHyphens/>
        <w:spacing w:after="120" w:line="240" w:lineRule="auto"/>
        <w:jc w:val="both"/>
        <w:outlineLvl w:val="0"/>
        <w:rPr>
          <w:rFonts w:ascii="Times New Roman" w:eastAsia="Times New Roman" w:hAnsi="Times New Roman" w:cs="Times New Roman"/>
          <w:b/>
          <w:bCs/>
          <w:sz w:val="32"/>
          <w:szCs w:val="32"/>
        </w:rPr>
      </w:pPr>
      <w:bookmarkStart w:id="256" w:name="_Toc3461093"/>
      <w:r w:rsidRPr="00B07EFC">
        <w:rPr>
          <w:rFonts w:ascii="Times New Roman" w:eastAsia="Times New Roman" w:hAnsi="Times New Roman" w:cs="Times New Roman"/>
          <w:b/>
          <w:bCs/>
          <w:sz w:val="32"/>
          <w:szCs w:val="32"/>
        </w:rPr>
        <w:lastRenderedPageBreak/>
        <w:t>ЧАСТЬ III. ГРАДОСТРОИТЕЛЬНЫЕ РЕГЛАМЕНТЫ</w:t>
      </w:r>
      <w:bookmarkEnd w:id="256"/>
    </w:p>
    <w:p w:rsidR="00F4317B" w:rsidRPr="00B07EFC" w:rsidRDefault="00F4317B" w:rsidP="00F4317B">
      <w:pPr>
        <w:keepNext/>
        <w:keepLines/>
        <w:spacing w:after="0" w:line="240" w:lineRule="auto"/>
        <w:jc w:val="both"/>
        <w:outlineLvl w:val="2"/>
        <w:rPr>
          <w:rFonts w:ascii="Times New Roman" w:eastAsia="Times New Roman" w:hAnsi="Times New Roman" w:cs="Times New Roman"/>
          <w:b/>
          <w:bCs/>
          <w:iCs/>
          <w:sz w:val="24"/>
          <w:szCs w:val="24"/>
        </w:rPr>
      </w:pPr>
      <w:bookmarkStart w:id="257" w:name="_Toc3461094"/>
      <w:r w:rsidRPr="00B07EFC">
        <w:rPr>
          <w:rFonts w:ascii="Times New Roman" w:eastAsia="Times New Roman" w:hAnsi="Times New Roman" w:cs="Times New Roman"/>
          <w:b/>
          <w:bCs/>
          <w:iCs/>
          <w:sz w:val="24"/>
          <w:szCs w:val="24"/>
        </w:rPr>
        <w:t>Статья 30. Перечень территориальных зон. Градостроительные регламенты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w:t>
      </w:r>
      <w:bookmarkEnd w:id="257"/>
    </w:p>
    <w:p w:rsidR="00F4317B" w:rsidRPr="00B07EFC" w:rsidRDefault="00F4317B" w:rsidP="00F4317B">
      <w:pPr>
        <w:spacing w:after="0" w:line="240" w:lineRule="auto"/>
        <w:ind w:firstLine="540"/>
        <w:jc w:val="both"/>
        <w:rPr>
          <w:rFonts w:ascii="Times New Roman" w:eastAsia="Times New Roman" w:hAnsi="Times New Roman" w:cs="Times New Roman"/>
          <w:color w:val="000000"/>
          <w:sz w:val="24"/>
          <w:szCs w:val="24"/>
        </w:rPr>
      </w:pPr>
      <w:r w:rsidRPr="00B07EFC">
        <w:rPr>
          <w:rFonts w:ascii="Times New Roman" w:eastAsia="Times New Roman" w:hAnsi="Times New Roman" w:cs="Times New Roman"/>
          <w:color w:val="000000"/>
          <w:sz w:val="24"/>
          <w:szCs w:val="24"/>
        </w:rPr>
        <w:t>На картах градостроительного зонирования выделены следующие виды территориальных зон с видами разрешённого использования земельных участков и с кодами (числовое обозначение) видов разрешенного использования земельных участков:</w:t>
      </w:r>
    </w:p>
    <w:p w:rsidR="00F4317B" w:rsidRPr="00B07EFC" w:rsidRDefault="00F4317B" w:rsidP="00F4317B">
      <w:pPr>
        <w:spacing w:after="0" w:line="240" w:lineRule="auto"/>
        <w:rPr>
          <w:rFonts w:ascii="Times New Roman" w:eastAsia="Times New Roman" w:hAnsi="Times New Roman" w:cs="Times New Roman"/>
          <w:color w:val="FF0000"/>
          <w:sz w:val="24"/>
          <w:szCs w:val="24"/>
        </w:rPr>
      </w:pPr>
      <w:bookmarkStart w:id="258" w:name="_Toc108867364"/>
      <w:bookmarkStart w:id="259" w:name="_Toc125282135"/>
      <w:bookmarkStart w:id="260" w:name="_Toc129079904"/>
      <w:bookmarkStart w:id="261" w:name="_Toc140291736"/>
      <w:bookmarkStart w:id="262" w:name="_Toc210798526"/>
    </w:p>
    <w:tbl>
      <w:tblPr>
        <w:tblpPr w:leftFromText="180" w:rightFromText="180" w:vertAnchor="text" w:horzAnchor="margin" w:tblpY="-42"/>
        <w:tblW w:w="9654" w:type="dxa"/>
        <w:tblLayout w:type="fixed"/>
        <w:tblCellMar>
          <w:left w:w="0" w:type="dxa"/>
          <w:right w:w="0" w:type="dxa"/>
        </w:tblCellMar>
        <w:tblLook w:val="0000"/>
      </w:tblPr>
      <w:tblGrid>
        <w:gridCol w:w="251"/>
        <w:gridCol w:w="30"/>
        <w:gridCol w:w="25"/>
        <w:gridCol w:w="55"/>
        <w:gridCol w:w="275"/>
        <w:gridCol w:w="533"/>
        <w:gridCol w:w="45"/>
        <w:gridCol w:w="25"/>
        <w:gridCol w:w="215"/>
        <w:gridCol w:w="135"/>
        <w:gridCol w:w="25"/>
        <w:gridCol w:w="25"/>
        <w:gridCol w:w="7881"/>
        <w:gridCol w:w="15"/>
        <w:gridCol w:w="25"/>
        <w:gridCol w:w="25"/>
        <w:gridCol w:w="69"/>
      </w:tblGrid>
      <w:tr w:rsidR="00F4317B" w:rsidRPr="00B07EFC" w:rsidTr="00DB5D01">
        <w:trPr>
          <w:gridBefore w:val="2"/>
          <w:gridAfter w:val="1"/>
          <w:wBefore w:w="281" w:type="dxa"/>
          <w:wAfter w:w="69" w:type="dxa"/>
          <w:trHeight w:val="279"/>
        </w:trPr>
        <w:tc>
          <w:tcPr>
            <w:tcW w:w="9254" w:type="dxa"/>
            <w:gridSpan w:val="12"/>
            <w:tcBorders>
              <w:top w:val="single" w:sz="4" w:space="0" w:color="auto"/>
              <w:left w:val="single" w:sz="4" w:space="0" w:color="auto"/>
              <w:bottom w:val="single" w:sz="8" w:space="0" w:color="auto"/>
              <w:right w:val="nil"/>
            </w:tcBorders>
            <w:shd w:val="clear" w:color="auto" w:fill="E0E0E0"/>
            <w:vAlign w:val="bottom"/>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1. Жилые зоны:</w:t>
            </w:r>
          </w:p>
        </w:tc>
        <w:tc>
          <w:tcPr>
            <w:tcW w:w="25" w:type="dxa"/>
            <w:tcBorders>
              <w:top w:val="single" w:sz="4" w:space="0" w:color="auto"/>
              <w:left w:val="nil"/>
              <w:bottom w:val="single" w:sz="8" w:space="0" w:color="auto"/>
              <w:right w:val="single" w:sz="4" w:space="0" w:color="auto"/>
            </w:tcBorders>
            <w:shd w:val="clear" w:color="auto" w:fill="E0E0E0"/>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2"/>
          <w:gridAfter w:val="1"/>
          <w:wBefore w:w="281" w:type="dxa"/>
          <w:wAfter w:w="69" w:type="dxa"/>
          <w:trHeight w:val="264"/>
        </w:trPr>
        <w:tc>
          <w:tcPr>
            <w:tcW w:w="888" w:type="dxa"/>
            <w:gridSpan w:val="4"/>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9"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Ж-1</w:t>
            </w:r>
          </w:p>
        </w:tc>
        <w:tc>
          <w:tcPr>
            <w:tcW w:w="42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9"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46" w:type="dxa"/>
            <w:gridSpan w:val="4"/>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59"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застройки индивидуальными жилыми домами (коттеджами)</w:t>
            </w:r>
          </w:p>
        </w:tc>
        <w:tc>
          <w:tcPr>
            <w:tcW w:w="25" w:type="dxa"/>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2"/>
          <w:gridAfter w:val="1"/>
          <w:wBefore w:w="281" w:type="dxa"/>
          <w:wAfter w:w="69" w:type="dxa"/>
          <w:trHeight w:val="261"/>
        </w:trPr>
        <w:tc>
          <w:tcPr>
            <w:tcW w:w="888" w:type="dxa"/>
            <w:gridSpan w:val="4"/>
            <w:vMerge w:val="restart"/>
            <w:tcBorders>
              <w:top w:val="nil"/>
              <w:left w:val="single" w:sz="4"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Ж-2</w:t>
            </w:r>
          </w:p>
        </w:tc>
        <w:tc>
          <w:tcPr>
            <w:tcW w:w="420" w:type="dxa"/>
            <w:gridSpan w:val="4"/>
            <w:vMerge w:val="restart"/>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46" w:type="dxa"/>
            <w:gridSpan w:val="4"/>
            <w:vMerge w:val="restart"/>
            <w:tcBorders>
              <w:top w:val="nil"/>
              <w:left w:val="nil"/>
              <w:right w:val="nil"/>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застройки малоэтажными жилыми домами (для ведения личного подсобного хозяйства)</w:t>
            </w:r>
          </w:p>
        </w:tc>
        <w:tc>
          <w:tcPr>
            <w:tcW w:w="25"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2"/>
          <w:gridAfter w:val="1"/>
          <w:wBefore w:w="281" w:type="dxa"/>
          <w:wAfter w:w="69" w:type="dxa"/>
          <w:trHeight w:val="139"/>
        </w:trPr>
        <w:tc>
          <w:tcPr>
            <w:tcW w:w="888" w:type="dxa"/>
            <w:gridSpan w:val="4"/>
            <w:vMerge/>
            <w:tcBorders>
              <w:top w:val="nil"/>
              <w:left w:val="single" w:sz="4"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420" w:type="dxa"/>
            <w:gridSpan w:val="4"/>
            <w:vMerge/>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7946" w:type="dxa"/>
            <w:gridSpan w:val="4"/>
            <w:vMerge/>
            <w:tcBorders>
              <w:left w:val="nil"/>
              <w:right w:val="nil"/>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p>
        </w:tc>
        <w:tc>
          <w:tcPr>
            <w:tcW w:w="25"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2"/>
          <w:gridAfter w:val="1"/>
          <w:wBefore w:w="281" w:type="dxa"/>
          <w:wAfter w:w="69" w:type="dxa"/>
          <w:trHeight w:val="142"/>
        </w:trPr>
        <w:tc>
          <w:tcPr>
            <w:tcW w:w="888" w:type="dxa"/>
            <w:gridSpan w:val="4"/>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42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7946" w:type="dxa"/>
            <w:gridSpan w:val="4"/>
            <w:vMerge/>
            <w:tcBorders>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25" w:type="dxa"/>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2"/>
          <w:gridAfter w:val="1"/>
          <w:wBefore w:w="281" w:type="dxa"/>
          <w:wAfter w:w="69" w:type="dxa"/>
          <w:trHeight w:val="268"/>
        </w:trPr>
        <w:tc>
          <w:tcPr>
            <w:tcW w:w="888" w:type="dxa"/>
            <w:gridSpan w:val="4"/>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Ж-3</w:t>
            </w:r>
          </w:p>
        </w:tc>
        <w:tc>
          <w:tcPr>
            <w:tcW w:w="42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46" w:type="dxa"/>
            <w:gridSpan w:val="4"/>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62"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зона застройки  </w:t>
            </w:r>
            <w:proofErr w:type="spellStart"/>
            <w:r w:rsidRPr="00B07EFC">
              <w:rPr>
                <w:rFonts w:ascii="Times New Roman" w:eastAsia="Times New Roman" w:hAnsi="Times New Roman" w:cs="Times New Roman"/>
                <w:sz w:val="24"/>
                <w:szCs w:val="24"/>
              </w:rPr>
              <w:t>среднеэтажными</w:t>
            </w:r>
            <w:proofErr w:type="spellEnd"/>
            <w:r w:rsidRPr="00B07EFC">
              <w:rPr>
                <w:rFonts w:ascii="Times New Roman" w:eastAsia="Times New Roman" w:hAnsi="Times New Roman" w:cs="Times New Roman"/>
                <w:sz w:val="24"/>
                <w:szCs w:val="24"/>
              </w:rPr>
              <w:t xml:space="preserve"> жилыми домами</w:t>
            </w:r>
          </w:p>
        </w:tc>
        <w:tc>
          <w:tcPr>
            <w:tcW w:w="25" w:type="dxa"/>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2"/>
          <w:gridAfter w:val="1"/>
          <w:wBefore w:w="281" w:type="dxa"/>
          <w:wAfter w:w="69" w:type="dxa"/>
          <w:trHeight w:val="81"/>
        </w:trPr>
        <w:tc>
          <w:tcPr>
            <w:tcW w:w="888" w:type="dxa"/>
            <w:gridSpan w:val="4"/>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Ж-4</w:t>
            </w:r>
          </w:p>
        </w:tc>
        <w:tc>
          <w:tcPr>
            <w:tcW w:w="42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46" w:type="dxa"/>
            <w:gridSpan w:val="4"/>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застройки перспективная</w:t>
            </w:r>
          </w:p>
        </w:tc>
        <w:tc>
          <w:tcPr>
            <w:tcW w:w="25" w:type="dxa"/>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2"/>
          <w:gridAfter w:val="1"/>
          <w:wBefore w:w="281" w:type="dxa"/>
          <w:wAfter w:w="69" w:type="dxa"/>
          <w:trHeight w:val="266"/>
        </w:trPr>
        <w:tc>
          <w:tcPr>
            <w:tcW w:w="888" w:type="dxa"/>
            <w:gridSpan w:val="4"/>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sz w:val="24"/>
                <w:szCs w:val="24"/>
              </w:rPr>
            </w:pPr>
          </w:p>
        </w:tc>
        <w:tc>
          <w:tcPr>
            <w:tcW w:w="42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60"/>
              <w:jc w:val="right"/>
              <w:rPr>
                <w:rFonts w:ascii="Times New Roman" w:eastAsia="Times New Roman" w:hAnsi="Times New Roman" w:cs="Times New Roman"/>
                <w:sz w:val="24"/>
                <w:szCs w:val="24"/>
              </w:rPr>
            </w:pPr>
          </w:p>
        </w:tc>
        <w:tc>
          <w:tcPr>
            <w:tcW w:w="7946" w:type="dxa"/>
            <w:gridSpan w:val="4"/>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p>
        </w:tc>
        <w:tc>
          <w:tcPr>
            <w:tcW w:w="25" w:type="dxa"/>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
                <w:szCs w:val="2"/>
              </w:rPr>
            </w:pPr>
          </w:p>
        </w:tc>
      </w:tr>
      <w:tr w:rsidR="00F4317B" w:rsidRPr="00B07EFC" w:rsidTr="00DB5D01">
        <w:trPr>
          <w:gridBefore w:val="1"/>
          <w:gridAfter w:val="2"/>
          <w:wBefore w:w="251" w:type="dxa"/>
          <w:wAfter w:w="94" w:type="dxa"/>
          <w:trHeight w:val="273"/>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330" w:type="dxa"/>
            <w:gridSpan w:val="2"/>
            <w:tcBorders>
              <w:top w:val="nil"/>
              <w:left w:val="nil"/>
              <w:bottom w:val="single" w:sz="8" w:space="0" w:color="auto"/>
              <w:right w:val="nil"/>
            </w:tcBorders>
            <w:shd w:val="clear" w:color="auto" w:fill="E0E0E0"/>
            <w:vAlign w:val="bottom"/>
          </w:tcPr>
          <w:p w:rsidR="00F4317B" w:rsidRPr="00B07EFC" w:rsidRDefault="00F4317B" w:rsidP="00DB5D01">
            <w:pPr>
              <w:widowControl w:val="0"/>
              <w:autoSpaceDE w:val="0"/>
              <w:autoSpaceDN w:val="0"/>
              <w:adjustRightInd w:val="0"/>
              <w:spacing w:after="0" w:line="27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2.</w:t>
            </w:r>
          </w:p>
        </w:tc>
        <w:tc>
          <w:tcPr>
            <w:tcW w:w="8899" w:type="dxa"/>
            <w:gridSpan w:val="9"/>
            <w:tcBorders>
              <w:top w:val="nil"/>
              <w:left w:val="nil"/>
              <w:bottom w:val="single" w:sz="8" w:space="0" w:color="auto"/>
              <w:right w:val="single" w:sz="4" w:space="0" w:color="auto"/>
            </w:tcBorders>
            <w:shd w:val="clear" w:color="auto" w:fill="E0E0E0"/>
            <w:vAlign w:val="bottom"/>
          </w:tcPr>
          <w:p w:rsidR="00F4317B" w:rsidRPr="00B07EFC" w:rsidRDefault="00F4317B" w:rsidP="00DB5D01">
            <w:pPr>
              <w:widowControl w:val="0"/>
              <w:autoSpaceDE w:val="0"/>
              <w:autoSpaceDN w:val="0"/>
              <w:adjustRightInd w:val="0"/>
              <w:spacing w:after="0" w:line="270" w:lineRule="exact"/>
              <w:ind w:left="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Общественно-деловые зоны:</w:t>
            </w: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gridBefore w:val="1"/>
          <w:gridAfter w:val="2"/>
          <w:wBefore w:w="251" w:type="dxa"/>
          <w:wAfter w:w="94" w:type="dxa"/>
          <w:trHeight w:val="263"/>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ОД-1</w:t>
            </w:r>
          </w:p>
        </w:tc>
        <w:tc>
          <w:tcPr>
            <w:tcW w:w="40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21" w:type="dxa"/>
            <w:gridSpan w:val="3"/>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многофункциональной общественно-деловой застройки</w:t>
            </w: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1"/>
          <w:gridAfter w:val="2"/>
          <w:wBefore w:w="251" w:type="dxa"/>
          <w:wAfter w:w="94" w:type="dxa"/>
          <w:trHeight w:val="266"/>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908"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ОД-2</w:t>
            </w:r>
          </w:p>
        </w:tc>
        <w:tc>
          <w:tcPr>
            <w:tcW w:w="40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21" w:type="dxa"/>
            <w:gridSpan w:val="3"/>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размещения объектов образования и здравоохранения</w:t>
            </w: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gridBefore w:val="1"/>
          <w:gridAfter w:val="2"/>
          <w:wBefore w:w="251" w:type="dxa"/>
          <w:wAfter w:w="94" w:type="dxa"/>
          <w:trHeight w:val="323"/>
        </w:trPr>
        <w:tc>
          <w:tcPr>
            <w:tcW w:w="30" w:type="dxa"/>
            <w:vMerge w:val="restart"/>
            <w:tcBorders>
              <w:top w:val="nil"/>
              <w:left w:val="single" w:sz="4"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vMerge w:val="restart"/>
            <w:tcBorders>
              <w:top w:val="nil"/>
              <w:left w:val="single" w:sz="4"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908" w:type="dxa"/>
            <w:gridSpan w:val="4"/>
            <w:tcBorders>
              <w:top w:val="nil"/>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ОД-3</w:t>
            </w:r>
          </w:p>
        </w:tc>
        <w:tc>
          <w:tcPr>
            <w:tcW w:w="400" w:type="dxa"/>
            <w:gridSpan w:val="4"/>
            <w:tcBorders>
              <w:top w:val="nil"/>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21" w:type="dxa"/>
            <w:gridSpan w:val="3"/>
            <w:tcBorders>
              <w:top w:val="nil"/>
              <w:left w:val="nil"/>
              <w:bottom w:val="single" w:sz="4" w:space="0" w:color="auto"/>
              <w:right w:val="single" w:sz="4"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размещения объектов культурного наследия</w:t>
            </w:r>
          </w:p>
        </w:tc>
        <w:tc>
          <w:tcPr>
            <w:tcW w:w="25" w:type="dxa"/>
            <w:vMerge w:val="restart"/>
            <w:tcBorders>
              <w:top w:val="nil"/>
              <w:left w:val="single" w:sz="4"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gridBefore w:val="1"/>
          <w:gridAfter w:val="2"/>
          <w:wBefore w:w="251" w:type="dxa"/>
          <w:wAfter w:w="94" w:type="dxa"/>
          <w:trHeight w:val="330"/>
        </w:trPr>
        <w:tc>
          <w:tcPr>
            <w:tcW w:w="30" w:type="dxa"/>
            <w:vMerge/>
            <w:tcBorders>
              <w:left w:val="single" w:sz="4" w:space="0" w:color="auto"/>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vMerge/>
            <w:tcBorders>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908" w:type="dxa"/>
            <w:gridSpan w:val="4"/>
            <w:tcBorders>
              <w:top w:val="single" w:sz="4" w:space="0" w:color="auto"/>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ОД-4</w:t>
            </w:r>
          </w:p>
        </w:tc>
        <w:tc>
          <w:tcPr>
            <w:tcW w:w="400" w:type="dxa"/>
            <w:gridSpan w:val="4"/>
            <w:tcBorders>
              <w:top w:val="single" w:sz="4" w:space="0" w:color="auto"/>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21" w:type="dxa"/>
            <w:gridSpan w:val="3"/>
            <w:tcBorders>
              <w:top w:val="single" w:sz="4" w:space="0" w:color="auto"/>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размещения объектов обороны и безопасности</w:t>
            </w:r>
          </w:p>
        </w:tc>
        <w:tc>
          <w:tcPr>
            <w:tcW w:w="25" w:type="dxa"/>
            <w:vMerge/>
            <w:tcBorders>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gridBefore w:val="1"/>
          <w:gridAfter w:val="2"/>
          <w:wBefore w:w="251" w:type="dxa"/>
          <w:wAfter w:w="94" w:type="dxa"/>
          <w:trHeight w:val="270"/>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330" w:type="dxa"/>
            <w:gridSpan w:val="2"/>
            <w:tcBorders>
              <w:top w:val="nil"/>
              <w:left w:val="nil"/>
              <w:bottom w:val="single" w:sz="8" w:space="0" w:color="auto"/>
              <w:right w:val="nil"/>
            </w:tcBorders>
            <w:shd w:val="clear" w:color="auto" w:fill="C0C0C0"/>
            <w:vAlign w:val="bottom"/>
          </w:tcPr>
          <w:p w:rsidR="00F4317B" w:rsidRPr="00B07EFC" w:rsidRDefault="00F4317B" w:rsidP="00DB5D01">
            <w:pPr>
              <w:widowControl w:val="0"/>
              <w:autoSpaceDE w:val="0"/>
              <w:autoSpaceDN w:val="0"/>
              <w:adjustRightInd w:val="0"/>
              <w:spacing w:after="0" w:line="267" w:lineRule="exact"/>
              <w:ind w:left="100"/>
              <w:rPr>
                <w:rFonts w:ascii="Times New Roman" w:eastAsia="Times New Roman" w:hAnsi="Times New Roman" w:cs="Times New Roman"/>
                <w:sz w:val="24"/>
                <w:szCs w:val="24"/>
                <w:highlight w:val="lightGray"/>
              </w:rPr>
            </w:pPr>
            <w:r w:rsidRPr="00B07EFC">
              <w:rPr>
                <w:rFonts w:ascii="Times New Roman" w:eastAsia="Times New Roman" w:hAnsi="Times New Roman" w:cs="Times New Roman"/>
                <w:b/>
                <w:bCs/>
                <w:sz w:val="24"/>
                <w:szCs w:val="24"/>
                <w:highlight w:val="lightGray"/>
              </w:rPr>
              <w:t>3.</w:t>
            </w:r>
          </w:p>
        </w:tc>
        <w:tc>
          <w:tcPr>
            <w:tcW w:w="8899" w:type="dxa"/>
            <w:gridSpan w:val="9"/>
            <w:tcBorders>
              <w:top w:val="nil"/>
              <w:left w:val="nil"/>
              <w:bottom w:val="single" w:sz="8" w:space="0" w:color="auto"/>
              <w:right w:val="single" w:sz="4" w:space="0" w:color="auto"/>
            </w:tcBorders>
            <w:shd w:val="clear" w:color="auto" w:fill="C0C0C0"/>
            <w:vAlign w:val="bottom"/>
          </w:tcPr>
          <w:p w:rsidR="00F4317B" w:rsidRPr="00B07EFC" w:rsidRDefault="00F4317B" w:rsidP="00DB5D01">
            <w:pPr>
              <w:widowControl w:val="0"/>
              <w:autoSpaceDE w:val="0"/>
              <w:autoSpaceDN w:val="0"/>
              <w:adjustRightInd w:val="0"/>
              <w:spacing w:after="0" w:line="267" w:lineRule="exact"/>
              <w:ind w:left="40"/>
              <w:rPr>
                <w:rFonts w:ascii="Times New Roman" w:eastAsia="Times New Roman" w:hAnsi="Times New Roman" w:cs="Times New Roman"/>
                <w:sz w:val="24"/>
                <w:szCs w:val="24"/>
                <w:highlight w:val="lightGray"/>
              </w:rPr>
            </w:pPr>
            <w:r w:rsidRPr="00B07EFC">
              <w:rPr>
                <w:rFonts w:ascii="Times New Roman" w:eastAsia="Times New Roman" w:hAnsi="Times New Roman" w:cs="Times New Roman"/>
                <w:b/>
                <w:bCs/>
                <w:sz w:val="24"/>
                <w:szCs w:val="24"/>
                <w:highlight w:val="lightGray"/>
              </w:rPr>
              <w:t>Производственные зоны:</w:t>
            </w: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ind w:left="-170" w:hanging="30"/>
              <w:rPr>
                <w:rFonts w:ascii="Times New Roman" w:eastAsia="Times New Roman" w:hAnsi="Times New Roman" w:cs="Times New Roman"/>
                <w:sz w:val="23"/>
                <w:szCs w:val="23"/>
              </w:rPr>
            </w:pPr>
          </w:p>
        </w:tc>
      </w:tr>
      <w:tr w:rsidR="00F4317B" w:rsidRPr="00B07EFC" w:rsidTr="00DB5D01">
        <w:trPr>
          <w:gridBefore w:val="1"/>
          <w:gridAfter w:val="4"/>
          <w:wBefore w:w="251" w:type="dxa"/>
          <w:wAfter w:w="134" w:type="dxa"/>
          <w:trHeight w:val="275"/>
        </w:trPr>
        <w:tc>
          <w:tcPr>
            <w:tcW w:w="30" w:type="dxa"/>
            <w:vMerge w:val="restart"/>
            <w:tcBorders>
              <w:top w:val="nil"/>
              <w:left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vMerge w:val="restart"/>
            <w:tcBorders>
              <w:top w:val="nil"/>
              <w:left w:val="single" w:sz="4"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nil"/>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П-1</w:t>
            </w:r>
          </w:p>
        </w:tc>
        <w:tc>
          <w:tcPr>
            <w:tcW w:w="400" w:type="dxa"/>
            <w:gridSpan w:val="4"/>
            <w:tcBorders>
              <w:top w:val="nil"/>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06" w:type="dxa"/>
            <w:gridSpan w:val="2"/>
            <w:tcBorders>
              <w:top w:val="nil"/>
              <w:left w:val="nil"/>
              <w:bottom w:val="single" w:sz="4" w:space="0" w:color="auto"/>
              <w:right w:val="single" w:sz="4"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объектов производственного назначения (СЗЗ до 1000м.)</w:t>
            </w:r>
          </w:p>
        </w:tc>
      </w:tr>
      <w:tr w:rsidR="00F4317B" w:rsidRPr="00B07EFC" w:rsidTr="00DB5D01">
        <w:trPr>
          <w:gridBefore w:val="1"/>
          <w:gridAfter w:val="4"/>
          <w:wBefore w:w="251" w:type="dxa"/>
          <w:wAfter w:w="134" w:type="dxa"/>
          <w:trHeight w:val="315"/>
        </w:trPr>
        <w:tc>
          <w:tcPr>
            <w:tcW w:w="30" w:type="dxa"/>
            <w:vMerge/>
            <w:tcBorders>
              <w:left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vMerge/>
            <w:tcBorders>
              <w:left w:val="single" w:sz="4"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single" w:sz="4" w:space="0" w:color="auto"/>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П-2</w:t>
            </w:r>
          </w:p>
        </w:tc>
        <w:tc>
          <w:tcPr>
            <w:tcW w:w="400" w:type="dxa"/>
            <w:gridSpan w:val="4"/>
            <w:tcBorders>
              <w:top w:val="single" w:sz="4" w:space="0" w:color="auto"/>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06" w:type="dxa"/>
            <w:gridSpan w:val="2"/>
            <w:tcBorders>
              <w:top w:val="single" w:sz="4" w:space="0" w:color="auto"/>
              <w:left w:val="nil"/>
              <w:bottom w:val="single" w:sz="4" w:space="0" w:color="auto"/>
              <w:right w:val="single" w:sz="4"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объектов производственного назначения (СЗЗ до 300м.)</w:t>
            </w:r>
          </w:p>
        </w:tc>
      </w:tr>
      <w:tr w:rsidR="00F4317B" w:rsidRPr="00B07EFC" w:rsidTr="00DB5D01">
        <w:trPr>
          <w:gridBefore w:val="1"/>
          <w:gridAfter w:val="4"/>
          <w:wBefore w:w="251" w:type="dxa"/>
          <w:wAfter w:w="134" w:type="dxa"/>
          <w:trHeight w:val="345"/>
        </w:trPr>
        <w:tc>
          <w:tcPr>
            <w:tcW w:w="30" w:type="dxa"/>
            <w:vMerge/>
            <w:tcBorders>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vMerge/>
            <w:tcBorders>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single" w:sz="4" w:space="0" w:color="auto"/>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П-3</w:t>
            </w:r>
          </w:p>
        </w:tc>
        <w:tc>
          <w:tcPr>
            <w:tcW w:w="400" w:type="dxa"/>
            <w:gridSpan w:val="4"/>
            <w:tcBorders>
              <w:top w:val="single" w:sz="4" w:space="0" w:color="auto"/>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06" w:type="dxa"/>
            <w:gridSpan w:val="2"/>
            <w:tcBorders>
              <w:top w:val="single" w:sz="4" w:space="0" w:color="auto"/>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объектов производственного и коммунально-складского назначени</w:t>
            </w:r>
            <w:proofErr w:type="gramStart"/>
            <w:r w:rsidRPr="00B07EFC">
              <w:rPr>
                <w:rFonts w:ascii="Times New Roman" w:eastAsia="Times New Roman" w:hAnsi="Times New Roman" w:cs="Times New Roman"/>
                <w:sz w:val="24"/>
                <w:szCs w:val="24"/>
              </w:rPr>
              <w:t>я(</w:t>
            </w:r>
            <w:proofErr w:type="gramEnd"/>
            <w:r w:rsidRPr="00B07EFC">
              <w:rPr>
                <w:rFonts w:ascii="Times New Roman" w:eastAsia="Times New Roman" w:hAnsi="Times New Roman" w:cs="Times New Roman"/>
                <w:sz w:val="24"/>
                <w:szCs w:val="24"/>
              </w:rPr>
              <w:t>СЗЗ до 100м.)</w:t>
            </w:r>
          </w:p>
        </w:tc>
      </w:tr>
      <w:tr w:rsidR="00F4317B" w:rsidRPr="00B07EFC" w:rsidTr="00DB5D01">
        <w:trPr>
          <w:gridBefore w:val="1"/>
          <w:gridAfter w:val="2"/>
          <w:wBefore w:w="251" w:type="dxa"/>
          <w:wAfter w:w="94" w:type="dxa"/>
          <w:trHeight w:val="268"/>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330" w:type="dxa"/>
            <w:gridSpan w:val="2"/>
            <w:tcBorders>
              <w:top w:val="nil"/>
              <w:left w:val="nil"/>
              <w:bottom w:val="single" w:sz="8" w:space="0" w:color="auto"/>
              <w:right w:val="nil"/>
            </w:tcBorders>
            <w:shd w:val="clear" w:color="auto" w:fill="E0E0E0"/>
            <w:vAlign w:val="bottom"/>
          </w:tcPr>
          <w:p w:rsidR="00F4317B" w:rsidRPr="00B07EFC" w:rsidRDefault="00F4317B" w:rsidP="00DB5D01">
            <w:pPr>
              <w:widowControl w:val="0"/>
              <w:autoSpaceDE w:val="0"/>
              <w:autoSpaceDN w:val="0"/>
              <w:adjustRightInd w:val="0"/>
              <w:spacing w:after="0" w:line="264"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4.</w:t>
            </w:r>
          </w:p>
        </w:tc>
        <w:tc>
          <w:tcPr>
            <w:tcW w:w="8899" w:type="dxa"/>
            <w:gridSpan w:val="9"/>
            <w:tcBorders>
              <w:top w:val="nil"/>
              <w:left w:val="nil"/>
              <w:bottom w:val="single" w:sz="8" w:space="0" w:color="auto"/>
              <w:right w:val="single" w:sz="4" w:space="0" w:color="auto"/>
            </w:tcBorders>
            <w:shd w:val="clear" w:color="auto" w:fill="E0E0E0"/>
            <w:vAlign w:val="bottom"/>
          </w:tcPr>
          <w:p w:rsidR="00F4317B" w:rsidRPr="00B07EFC" w:rsidRDefault="00F4317B" w:rsidP="00DB5D01">
            <w:pPr>
              <w:widowControl w:val="0"/>
              <w:autoSpaceDE w:val="0"/>
              <w:autoSpaceDN w:val="0"/>
              <w:adjustRightInd w:val="0"/>
              <w:spacing w:after="0" w:line="264" w:lineRule="exact"/>
              <w:ind w:left="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Рекреационные зоны:</w:t>
            </w: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gridBefore w:val="1"/>
          <w:gridAfter w:val="2"/>
          <w:wBefore w:w="251" w:type="dxa"/>
          <w:wAfter w:w="94" w:type="dxa"/>
          <w:trHeight w:val="263"/>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Р-1</w:t>
            </w:r>
          </w:p>
        </w:tc>
        <w:tc>
          <w:tcPr>
            <w:tcW w:w="40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06" w:type="dxa"/>
            <w:gridSpan w:val="2"/>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зеленых насаждений общего пользования (парки, скверы, бульвары)</w:t>
            </w:r>
          </w:p>
        </w:tc>
        <w:tc>
          <w:tcPr>
            <w:tcW w:w="40" w:type="dxa"/>
            <w:gridSpan w:val="2"/>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1"/>
          <w:gridAfter w:val="4"/>
          <w:wBefore w:w="251" w:type="dxa"/>
          <w:wAfter w:w="134" w:type="dxa"/>
          <w:trHeight w:val="266"/>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908"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Р-2</w:t>
            </w:r>
          </w:p>
        </w:tc>
        <w:tc>
          <w:tcPr>
            <w:tcW w:w="40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06" w:type="dxa"/>
            <w:gridSpan w:val="2"/>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60" w:lineRule="exact"/>
              <w:ind w:left="100" w:right="231"/>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объектов отдыха, спорта, досуга и туризма</w:t>
            </w:r>
          </w:p>
        </w:tc>
      </w:tr>
      <w:tr w:rsidR="00F4317B" w:rsidRPr="00B07EFC" w:rsidTr="00DB5D01">
        <w:trPr>
          <w:gridBefore w:val="1"/>
          <w:gridAfter w:val="2"/>
          <w:wBefore w:w="251" w:type="dxa"/>
          <w:wAfter w:w="94" w:type="dxa"/>
          <w:trHeight w:val="268"/>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330" w:type="dxa"/>
            <w:gridSpan w:val="2"/>
            <w:tcBorders>
              <w:top w:val="nil"/>
              <w:left w:val="nil"/>
              <w:bottom w:val="single" w:sz="8"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64"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5.</w:t>
            </w:r>
          </w:p>
        </w:tc>
        <w:tc>
          <w:tcPr>
            <w:tcW w:w="8899" w:type="dxa"/>
            <w:gridSpan w:val="9"/>
            <w:tcBorders>
              <w:top w:val="nil"/>
              <w:left w:val="nil"/>
              <w:bottom w:val="single" w:sz="8" w:space="0" w:color="auto"/>
              <w:right w:val="single" w:sz="4" w:space="0" w:color="auto"/>
            </w:tcBorders>
            <w:shd w:val="clear" w:color="auto" w:fill="D9D9D9"/>
            <w:vAlign w:val="bottom"/>
          </w:tcPr>
          <w:p w:rsidR="00F4317B" w:rsidRPr="00B07EFC" w:rsidRDefault="00F4317B" w:rsidP="00DB5D01">
            <w:pPr>
              <w:widowControl w:val="0"/>
              <w:autoSpaceDE w:val="0"/>
              <w:autoSpaceDN w:val="0"/>
              <w:adjustRightInd w:val="0"/>
              <w:spacing w:after="0" w:line="264" w:lineRule="exact"/>
              <w:ind w:left="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Зоны инженерной и транспортной инфраструктур:</w:t>
            </w: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gridBefore w:val="1"/>
          <w:gridAfter w:val="2"/>
          <w:wBefore w:w="251" w:type="dxa"/>
          <w:wAfter w:w="94" w:type="dxa"/>
          <w:trHeight w:val="296"/>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ИТ-1</w:t>
            </w:r>
          </w:p>
        </w:tc>
        <w:tc>
          <w:tcPr>
            <w:tcW w:w="40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906" w:type="dxa"/>
            <w:gridSpan w:val="2"/>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объектов инженерной и транспортной инфраструктур</w:t>
            </w:r>
          </w:p>
        </w:tc>
        <w:tc>
          <w:tcPr>
            <w:tcW w:w="40" w:type="dxa"/>
            <w:gridSpan w:val="2"/>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1"/>
          <w:gridAfter w:val="2"/>
          <w:wBefore w:w="251" w:type="dxa"/>
          <w:wAfter w:w="94" w:type="dxa"/>
          <w:trHeight w:val="314"/>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30" w:type="dxa"/>
            <w:gridSpan w:val="2"/>
            <w:tcBorders>
              <w:top w:val="single" w:sz="8" w:space="0" w:color="E0E0E0"/>
              <w:left w:val="nil"/>
              <w:bottom w:val="single" w:sz="8" w:space="0" w:color="E0E0E0"/>
              <w:right w:val="nil"/>
            </w:tcBorders>
            <w:shd w:val="clear" w:color="auto" w:fill="E0E0E0"/>
            <w:vAlign w:val="bottom"/>
          </w:tcPr>
          <w:p w:rsidR="00F4317B" w:rsidRPr="00B07EFC" w:rsidRDefault="00F4317B" w:rsidP="00DB5D01">
            <w:pPr>
              <w:widowControl w:val="0"/>
              <w:autoSpaceDE w:val="0"/>
              <w:autoSpaceDN w:val="0"/>
              <w:adjustRightInd w:val="0"/>
              <w:spacing w:after="0" w:line="27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6.</w:t>
            </w:r>
          </w:p>
        </w:tc>
        <w:tc>
          <w:tcPr>
            <w:tcW w:w="8899" w:type="dxa"/>
            <w:gridSpan w:val="9"/>
            <w:tcBorders>
              <w:top w:val="single" w:sz="8" w:space="0" w:color="E0E0E0"/>
              <w:left w:val="nil"/>
              <w:bottom w:val="single" w:sz="8" w:space="0" w:color="E0E0E0"/>
              <w:right w:val="single" w:sz="4" w:space="0" w:color="auto"/>
            </w:tcBorders>
            <w:shd w:val="clear" w:color="auto" w:fill="E0E0E0"/>
            <w:vAlign w:val="bottom"/>
          </w:tcPr>
          <w:p w:rsidR="00F4317B" w:rsidRPr="00B07EFC" w:rsidRDefault="00F4317B" w:rsidP="00DB5D01">
            <w:pPr>
              <w:widowControl w:val="0"/>
              <w:autoSpaceDE w:val="0"/>
              <w:autoSpaceDN w:val="0"/>
              <w:adjustRightInd w:val="0"/>
              <w:spacing w:after="0" w:line="270" w:lineRule="exact"/>
              <w:ind w:left="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Зоны сельскохозяйственного использования:</w:t>
            </w:r>
          </w:p>
        </w:tc>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1"/>
          <w:gridAfter w:val="2"/>
          <w:wBefore w:w="251" w:type="dxa"/>
          <w:wAfter w:w="94" w:type="dxa"/>
          <w:trHeight w:val="311"/>
        </w:trPr>
        <w:tc>
          <w:tcPr>
            <w:tcW w:w="30"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 w:type="dxa"/>
            <w:tcBorders>
              <w:top w:val="single" w:sz="8" w:space="0" w:color="auto"/>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single" w:sz="8" w:space="0" w:color="auto"/>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СХ-1</w:t>
            </w:r>
          </w:p>
        </w:tc>
        <w:tc>
          <w:tcPr>
            <w:tcW w:w="400" w:type="dxa"/>
            <w:gridSpan w:val="4"/>
            <w:tcBorders>
              <w:top w:val="single" w:sz="8" w:space="0" w:color="auto"/>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309"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w:t>
            </w:r>
          </w:p>
        </w:tc>
        <w:tc>
          <w:tcPr>
            <w:tcW w:w="7906" w:type="dxa"/>
            <w:gridSpan w:val="2"/>
            <w:tcBorders>
              <w:top w:val="single" w:sz="8" w:space="0" w:color="auto"/>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ведения садового и дачного хозяйства</w:t>
            </w:r>
          </w:p>
        </w:tc>
        <w:tc>
          <w:tcPr>
            <w:tcW w:w="40" w:type="dxa"/>
            <w:gridSpan w:val="2"/>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2"/>
          <w:gridAfter w:val="2"/>
          <w:wBefore w:w="281" w:type="dxa"/>
          <w:wAfter w:w="94" w:type="dxa"/>
          <w:trHeight w:val="465"/>
        </w:trPr>
        <w:tc>
          <w:tcPr>
            <w:tcW w:w="2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 w:type="dxa"/>
            <w:gridSpan w:val="4"/>
            <w:tcBorders>
              <w:top w:val="nil"/>
              <w:left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СХ-2</w:t>
            </w:r>
          </w:p>
        </w:tc>
        <w:tc>
          <w:tcPr>
            <w:tcW w:w="240" w:type="dxa"/>
            <w:gridSpan w:val="2"/>
            <w:tcBorders>
              <w:top w:val="nil"/>
              <w:left w:val="nil"/>
              <w:right w:val="nil"/>
            </w:tcBorders>
            <w:vAlign w:val="bottom"/>
          </w:tcPr>
          <w:p w:rsidR="00F4317B" w:rsidRPr="00B07EFC" w:rsidRDefault="00F4317B" w:rsidP="00DB5D01">
            <w:pPr>
              <w:widowControl w:val="0"/>
              <w:autoSpaceDE w:val="0"/>
              <w:autoSpaceDN w:val="0"/>
              <w:adjustRightInd w:val="0"/>
              <w:spacing w:after="0" w:line="310" w:lineRule="exact"/>
              <w:jc w:val="right"/>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w:t>
            </w:r>
          </w:p>
        </w:tc>
        <w:tc>
          <w:tcPr>
            <w:tcW w:w="160" w:type="dxa"/>
            <w:gridSpan w:val="2"/>
            <w:tcBorders>
              <w:top w:val="nil"/>
              <w:left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06" w:type="dxa"/>
            <w:gridSpan w:val="2"/>
            <w:tcBorders>
              <w:top w:val="nil"/>
              <w:left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объектов сельскохозяйственного назначения</w:t>
            </w:r>
          </w:p>
        </w:tc>
        <w:tc>
          <w:tcPr>
            <w:tcW w:w="40" w:type="dxa"/>
            <w:gridSpan w:val="2"/>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2"/>
          <w:gridAfter w:val="3"/>
          <w:wBefore w:w="281" w:type="dxa"/>
          <w:wAfter w:w="119" w:type="dxa"/>
          <w:trHeight w:val="262"/>
        </w:trPr>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30" w:type="dxa"/>
            <w:gridSpan w:val="2"/>
            <w:tcBorders>
              <w:top w:val="nil"/>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61"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7.</w:t>
            </w:r>
          </w:p>
        </w:tc>
        <w:tc>
          <w:tcPr>
            <w:tcW w:w="8899" w:type="dxa"/>
            <w:gridSpan w:val="9"/>
            <w:tcBorders>
              <w:top w:val="nil"/>
              <w:left w:val="nil"/>
              <w:bottom w:val="nil"/>
              <w:right w:val="single" w:sz="4" w:space="0" w:color="auto"/>
            </w:tcBorders>
            <w:shd w:val="clear" w:color="auto" w:fill="D9D9D9"/>
            <w:vAlign w:val="bottom"/>
          </w:tcPr>
          <w:p w:rsidR="00F4317B" w:rsidRPr="00B07EFC" w:rsidRDefault="00F4317B" w:rsidP="00DB5D01">
            <w:pPr>
              <w:widowControl w:val="0"/>
              <w:autoSpaceDE w:val="0"/>
              <w:autoSpaceDN w:val="0"/>
              <w:adjustRightInd w:val="0"/>
              <w:spacing w:after="0" w:line="261" w:lineRule="exact"/>
              <w:ind w:left="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 xml:space="preserve">Зоны природных ландшафтов, не вовлеченных в </w:t>
            </w:r>
            <w:proofErr w:type="gramStart"/>
            <w:r w:rsidRPr="00B07EFC">
              <w:rPr>
                <w:rFonts w:ascii="Times New Roman" w:eastAsia="Times New Roman" w:hAnsi="Times New Roman" w:cs="Times New Roman"/>
                <w:b/>
                <w:bCs/>
                <w:sz w:val="24"/>
                <w:szCs w:val="24"/>
              </w:rPr>
              <w:t>градостроительную</w:t>
            </w:r>
            <w:proofErr w:type="gramEnd"/>
          </w:p>
        </w:tc>
      </w:tr>
      <w:tr w:rsidR="00F4317B" w:rsidRPr="00B07EFC" w:rsidTr="00DB5D01">
        <w:trPr>
          <w:gridBefore w:val="2"/>
          <w:wBefore w:w="281" w:type="dxa"/>
          <w:trHeight w:val="280"/>
        </w:trPr>
        <w:tc>
          <w:tcPr>
            <w:tcW w:w="25"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74" w:type="dxa"/>
            <w:gridSpan w:val="10"/>
            <w:tcBorders>
              <w:top w:val="nil"/>
              <w:left w:val="nil"/>
              <w:bottom w:val="single" w:sz="8" w:space="0" w:color="auto"/>
              <w:right w:val="single" w:sz="4"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деятельность:</w:t>
            </w:r>
          </w:p>
        </w:tc>
        <w:tc>
          <w:tcPr>
            <w:tcW w:w="119" w:type="dxa"/>
            <w:gridSpan w:val="3"/>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2"/>
          <w:wBefore w:w="281" w:type="dxa"/>
          <w:trHeight w:val="262"/>
        </w:trPr>
        <w:tc>
          <w:tcPr>
            <w:tcW w:w="25"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8"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Л-1</w:t>
            </w:r>
          </w:p>
        </w:tc>
        <w:tc>
          <w:tcPr>
            <w:tcW w:w="40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896" w:type="dxa"/>
            <w:gridSpan w:val="2"/>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56"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естественного природного ландшафта и зона прочих территорий, покрытых лесом</w:t>
            </w:r>
          </w:p>
        </w:tc>
        <w:tc>
          <w:tcPr>
            <w:tcW w:w="119" w:type="dxa"/>
            <w:gridSpan w:val="3"/>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gridBefore w:val="2"/>
          <w:wBefore w:w="281" w:type="dxa"/>
          <w:trHeight w:val="266"/>
        </w:trPr>
        <w:tc>
          <w:tcPr>
            <w:tcW w:w="25" w:type="dxa"/>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55" w:type="dxa"/>
            <w:tcBorders>
              <w:top w:val="nil"/>
              <w:left w:val="single" w:sz="4" w:space="0" w:color="auto"/>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878"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В-1</w:t>
            </w:r>
          </w:p>
        </w:tc>
        <w:tc>
          <w:tcPr>
            <w:tcW w:w="400" w:type="dxa"/>
            <w:gridSpan w:val="4"/>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w:t>
            </w:r>
          </w:p>
        </w:tc>
        <w:tc>
          <w:tcPr>
            <w:tcW w:w="7896" w:type="dxa"/>
            <w:gridSpan w:val="2"/>
            <w:tcBorders>
              <w:top w:val="nil"/>
              <w:left w:val="nil"/>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зона территорий, покрытых водными объектами</w:t>
            </w:r>
          </w:p>
        </w:tc>
        <w:tc>
          <w:tcPr>
            <w:tcW w:w="119" w:type="dxa"/>
            <w:gridSpan w:val="3"/>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gridBefore w:val="2"/>
          <w:wBefore w:w="281" w:type="dxa"/>
          <w:trHeight w:val="270"/>
        </w:trPr>
        <w:tc>
          <w:tcPr>
            <w:tcW w:w="25" w:type="dxa"/>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330" w:type="dxa"/>
            <w:gridSpan w:val="2"/>
            <w:tcBorders>
              <w:top w:val="nil"/>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64" w:lineRule="exact"/>
              <w:ind w:left="100"/>
              <w:rPr>
                <w:rFonts w:ascii="Times New Roman" w:eastAsia="Times New Roman" w:hAnsi="Times New Roman" w:cs="Times New Roman"/>
                <w:sz w:val="24"/>
                <w:szCs w:val="24"/>
              </w:rPr>
            </w:pPr>
          </w:p>
        </w:tc>
        <w:tc>
          <w:tcPr>
            <w:tcW w:w="8899" w:type="dxa"/>
            <w:gridSpan w:val="9"/>
            <w:tcBorders>
              <w:top w:val="nil"/>
              <w:left w:val="nil"/>
              <w:bottom w:val="nil"/>
              <w:right w:val="single" w:sz="4" w:space="0" w:color="auto"/>
            </w:tcBorders>
            <w:shd w:val="clear" w:color="auto" w:fill="D9D9D9"/>
            <w:vAlign w:val="bottom"/>
          </w:tcPr>
          <w:p w:rsidR="00F4317B" w:rsidRPr="00B07EFC" w:rsidRDefault="00F4317B" w:rsidP="00DB5D01">
            <w:pPr>
              <w:widowControl w:val="0"/>
              <w:autoSpaceDE w:val="0"/>
              <w:autoSpaceDN w:val="0"/>
              <w:adjustRightInd w:val="0"/>
              <w:spacing w:after="0" w:line="264" w:lineRule="exact"/>
              <w:ind w:left="40"/>
              <w:rPr>
                <w:rFonts w:ascii="Times New Roman" w:eastAsia="Times New Roman" w:hAnsi="Times New Roman" w:cs="Times New Roman"/>
                <w:sz w:val="24"/>
                <w:szCs w:val="24"/>
              </w:rPr>
            </w:pPr>
          </w:p>
        </w:tc>
        <w:tc>
          <w:tcPr>
            <w:tcW w:w="119" w:type="dxa"/>
            <w:gridSpan w:val="3"/>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trHeight w:val="266"/>
        </w:trPr>
        <w:tc>
          <w:tcPr>
            <w:tcW w:w="281" w:type="dxa"/>
            <w:gridSpan w:val="2"/>
            <w:tcBorders>
              <w:top w:val="nil"/>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5" w:type="dxa"/>
            <w:tcBorders>
              <w:top w:val="single" w:sz="8" w:space="0" w:color="auto"/>
              <w:left w:val="single" w:sz="4" w:space="0" w:color="auto"/>
              <w:bottom w:val="single" w:sz="4"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908" w:type="dxa"/>
            <w:gridSpan w:val="4"/>
            <w:tcBorders>
              <w:top w:val="single" w:sz="8" w:space="0" w:color="auto"/>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p>
        </w:tc>
        <w:tc>
          <w:tcPr>
            <w:tcW w:w="400" w:type="dxa"/>
            <w:gridSpan w:val="4"/>
            <w:tcBorders>
              <w:top w:val="single" w:sz="8" w:space="0" w:color="auto"/>
              <w:left w:val="nil"/>
              <w:bottom w:val="single" w:sz="4" w:space="0" w:color="auto"/>
              <w:right w:val="single" w:sz="8" w:space="0" w:color="auto"/>
            </w:tcBorders>
            <w:vAlign w:val="bottom"/>
          </w:tcPr>
          <w:p w:rsidR="00F4317B" w:rsidRPr="00B07EFC" w:rsidRDefault="00F4317B" w:rsidP="00DB5D01">
            <w:pPr>
              <w:widowControl w:val="0"/>
              <w:autoSpaceDE w:val="0"/>
              <w:autoSpaceDN w:val="0"/>
              <w:adjustRightInd w:val="0"/>
              <w:spacing w:after="0" w:line="258" w:lineRule="exact"/>
              <w:ind w:right="60"/>
              <w:jc w:val="right"/>
              <w:rPr>
                <w:rFonts w:ascii="Times New Roman" w:eastAsia="Times New Roman" w:hAnsi="Times New Roman" w:cs="Times New Roman"/>
                <w:sz w:val="24"/>
                <w:szCs w:val="24"/>
              </w:rPr>
            </w:pPr>
          </w:p>
        </w:tc>
        <w:tc>
          <w:tcPr>
            <w:tcW w:w="7921" w:type="dxa"/>
            <w:gridSpan w:val="3"/>
            <w:tcBorders>
              <w:top w:val="single" w:sz="8" w:space="0" w:color="auto"/>
              <w:left w:val="nil"/>
              <w:bottom w:val="single" w:sz="4" w:space="0" w:color="auto"/>
              <w:right w:val="single" w:sz="4" w:space="0" w:color="auto"/>
            </w:tcBorders>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p>
        </w:tc>
        <w:tc>
          <w:tcPr>
            <w:tcW w:w="119" w:type="dxa"/>
            <w:gridSpan w:val="3"/>
            <w:tcBorders>
              <w:top w:val="nil"/>
              <w:left w:val="single" w:sz="4" w:space="0" w:color="auto"/>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bl>
    <w:p w:rsidR="00F4317B" w:rsidRPr="00B07EFC" w:rsidRDefault="00F4317B" w:rsidP="00F4317B">
      <w:pPr>
        <w:widowControl w:val="0"/>
        <w:overflowPunct w:val="0"/>
        <w:autoSpaceDE w:val="0"/>
        <w:autoSpaceDN w:val="0"/>
        <w:adjustRightInd w:val="0"/>
        <w:spacing w:after="0" w:line="214" w:lineRule="auto"/>
        <w:ind w:firstLine="780"/>
        <w:jc w:val="both"/>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firstLine="780"/>
        <w:jc w:val="both"/>
        <w:rPr>
          <w:rFonts w:ascii="Times New Roman" w:eastAsia="Times New Roman" w:hAnsi="Times New Roman" w:cs="Times New Roman"/>
          <w:b/>
          <w:bCs/>
          <w:sz w:val="28"/>
          <w:szCs w:val="28"/>
        </w:rPr>
      </w:pPr>
      <w:r w:rsidRPr="00B07EFC">
        <w:rPr>
          <w:rFonts w:ascii="Times New Roman" w:eastAsia="Times New Roman" w:hAnsi="Times New Roman" w:cs="Times New Roman"/>
          <w:sz w:val="24"/>
          <w:szCs w:val="24"/>
        </w:rPr>
        <w:t>На Карте градостроительного зонирования выделены следующие зоны с особыми условиями использования территории и иные территории с установленными ограничениями:</w:t>
      </w:r>
    </w:p>
    <w:tbl>
      <w:tblPr>
        <w:tblpPr w:leftFromText="180" w:rightFromText="180" w:vertAnchor="text" w:horzAnchor="margin" w:tblpXSpec="center" w:tblpY="261"/>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
        <w:gridCol w:w="6900"/>
      </w:tblGrid>
      <w:tr w:rsidR="00F4317B" w:rsidRPr="00B07EFC" w:rsidTr="00DB5D01">
        <w:trPr>
          <w:trHeight w:val="352"/>
        </w:trPr>
        <w:tc>
          <w:tcPr>
            <w:tcW w:w="460" w:type="dxa"/>
            <w:shd w:val="clear" w:color="auto" w:fill="C0C0C0"/>
          </w:tcPr>
          <w:p w:rsidR="00F4317B" w:rsidRPr="00B07EFC" w:rsidRDefault="00F4317B" w:rsidP="00DB5D01">
            <w:pPr>
              <w:widowControl w:val="0"/>
              <w:autoSpaceDE w:val="0"/>
              <w:autoSpaceDN w:val="0"/>
              <w:adjustRightInd w:val="0"/>
              <w:spacing w:after="0" w:line="240" w:lineRule="auto"/>
              <w:ind w:right="60"/>
              <w:jc w:val="right"/>
              <w:rPr>
                <w:rFonts w:ascii="Times New Roman" w:eastAsia="Times New Roman" w:hAnsi="Times New Roman" w:cs="Times New Roman"/>
                <w:b/>
                <w:bCs/>
                <w:sz w:val="28"/>
                <w:szCs w:val="28"/>
              </w:rPr>
            </w:pPr>
          </w:p>
        </w:tc>
        <w:tc>
          <w:tcPr>
            <w:tcW w:w="6900" w:type="dxa"/>
            <w:shd w:val="clear" w:color="auto" w:fill="C0C0C0"/>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Зоны с особыми условиями использования территории</w:t>
            </w:r>
          </w:p>
          <w:p w:rsidR="00F4317B" w:rsidRPr="00B07EFC" w:rsidRDefault="00F4317B" w:rsidP="00DB5D01">
            <w:pPr>
              <w:widowControl w:val="0"/>
              <w:autoSpaceDE w:val="0"/>
              <w:autoSpaceDN w:val="0"/>
              <w:adjustRightInd w:val="0"/>
              <w:spacing w:after="0" w:line="240" w:lineRule="auto"/>
              <w:ind w:right="60"/>
              <w:jc w:val="right"/>
              <w:rPr>
                <w:rFonts w:ascii="Times New Roman" w:eastAsia="Times New Roman" w:hAnsi="Times New Roman" w:cs="Times New Roman"/>
                <w:b/>
                <w:bCs/>
                <w:sz w:val="28"/>
                <w:szCs w:val="28"/>
              </w:rPr>
            </w:pPr>
          </w:p>
        </w:tc>
      </w:tr>
      <w:tr w:rsidR="00F4317B" w:rsidRPr="00B07EFC" w:rsidTr="00DB5D01">
        <w:trPr>
          <w:trHeight w:val="350"/>
        </w:trPr>
        <w:tc>
          <w:tcPr>
            <w:tcW w:w="460" w:type="dxa"/>
          </w:tcPr>
          <w:p w:rsidR="00F4317B" w:rsidRPr="00B07EFC" w:rsidRDefault="00F4317B" w:rsidP="00DB5D01">
            <w:pPr>
              <w:widowControl w:val="0"/>
              <w:autoSpaceDE w:val="0"/>
              <w:autoSpaceDN w:val="0"/>
              <w:adjustRightInd w:val="0"/>
              <w:spacing w:after="0" w:line="240" w:lineRule="auto"/>
              <w:ind w:right="60"/>
              <w:jc w:val="right"/>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lastRenderedPageBreak/>
              <w:t>-</w:t>
            </w:r>
          </w:p>
        </w:tc>
        <w:tc>
          <w:tcPr>
            <w:tcW w:w="6900" w:type="dxa"/>
          </w:tcPr>
          <w:p w:rsidR="00F4317B" w:rsidRPr="00B07EFC" w:rsidRDefault="00F4317B" w:rsidP="00DB5D01">
            <w:pPr>
              <w:widowControl w:val="0"/>
              <w:autoSpaceDE w:val="0"/>
              <w:autoSpaceDN w:val="0"/>
              <w:adjustRightInd w:val="0"/>
              <w:spacing w:after="0" w:line="240" w:lineRule="auto"/>
              <w:ind w:right="60"/>
              <w:rPr>
                <w:rFonts w:ascii="Times New Roman" w:eastAsia="Times New Roman" w:hAnsi="Times New Roman" w:cs="Times New Roman"/>
                <w:b/>
                <w:bCs/>
                <w:sz w:val="28"/>
                <w:szCs w:val="28"/>
              </w:rPr>
            </w:pPr>
            <w:r w:rsidRPr="00B07EFC">
              <w:rPr>
                <w:rFonts w:ascii="Times New Roman" w:eastAsia="Times New Roman" w:hAnsi="Times New Roman" w:cs="Times New Roman"/>
                <w:sz w:val="24"/>
                <w:szCs w:val="24"/>
              </w:rPr>
              <w:t>Санитарно-защитные зоны</w:t>
            </w:r>
          </w:p>
        </w:tc>
      </w:tr>
      <w:tr w:rsidR="00F4317B" w:rsidRPr="00B07EFC" w:rsidTr="00DB5D01">
        <w:trPr>
          <w:trHeight w:val="463"/>
        </w:trPr>
        <w:tc>
          <w:tcPr>
            <w:tcW w:w="460" w:type="dxa"/>
          </w:tcPr>
          <w:p w:rsidR="00F4317B" w:rsidRPr="00B07EFC" w:rsidRDefault="00F4317B" w:rsidP="00DB5D01">
            <w:pPr>
              <w:widowControl w:val="0"/>
              <w:autoSpaceDE w:val="0"/>
              <w:autoSpaceDN w:val="0"/>
              <w:adjustRightInd w:val="0"/>
              <w:spacing w:after="0" w:line="240" w:lineRule="auto"/>
              <w:ind w:right="60"/>
              <w:jc w:val="right"/>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w:t>
            </w:r>
          </w:p>
        </w:tc>
        <w:tc>
          <w:tcPr>
            <w:tcW w:w="6900" w:type="dxa"/>
          </w:tcPr>
          <w:p w:rsidR="00F4317B" w:rsidRPr="00B07EFC" w:rsidRDefault="00F4317B" w:rsidP="00DB5D01">
            <w:pPr>
              <w:widowControl w:val="0"/>
              <w:tabs>
                <w:tab w:val="num" w:pos="1820"/>
              </w:tabs>
              <w:overflowPunct w:val="0"/>
              <w:autoSpaceDE w:val="0"/>
              <w:autoSpaceDN w:val="0"/>
              <w:adjustRightInd w:val="0"/>
              <w:spacing w:after="0" w:line="225"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sz w:val="24"/>
                <w:szCs w:val="24"/>
              </w:rPr>
              <w:t>Охранные зоны объектов инженерной инфраструктуры</w:t>
            </w:r>
          </w:p>
          <w:p w:rsidR="00F4317B" w:rsidRPr="00B07EFC" w:rsidRDefault="00F4317B" w:rsidP="00DB5D01">
            <w:pPr>
              <w:widowControl w:val="0"/>
              <w:autoSpaceDE w:val="0"/>
              <w:autoSpaceDN w:val="0"/>
              <w:adjustRightInd w:val="0"/>
              <w:spacing w:after="0" w:line="240" w:lineRule="auto"/>
              <w:ind w:right="60"/>
              <w:jc w:val="right"/>
              <w:rPr>
                <w:rFonts w:ascii="Times New Roman" w:eastAsia="Times New Roman" w:hAnsi="Times New Roman" w:cs="Times New Roman"/>
                <w:b/>
                <w:bCs/>
                <w:sz w:val="28"/>
                <w:szCs w:val="28"/>
              </w:rPr>
            </w:pPr>
          </w:p>
        </w:tc>
      </w:tr>
      <w:tr w:rsidR="00F4317B" w:rsidRPr="00B07EFC" w:rsidTr="00DB5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40"/>
        </w:trPr>
        <w:tc>
          <w:tcPr>
            <w:tcW w:w="460" w:type="dxa"/>
            <w:tcBorders>
              <w:top w:val="single" w:sz="4" w:space="0" w:color="auto"/>
              <w:left w:val="single" w:sz="4" w:space="0" w:color="auto"/>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240" w:lineRule="auto"/>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w:t>
            </w:r>
          </w:p>
        </w:tc>
        <w:tc>
          <w:tcPr>
            <w:tcW w:w="6900" w:type="dxa"/>
            <w:tcBorders>
              <w:top w:val="single" w:sz="8" w:space="0" w:color="auto"/>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Санитарный разрыв от объектов трубопроводного транспорта</w:t>
            </w:r>
          </w:p>
        </w:tc>
      </w:tr>
      <w:tr w:rsidR="00F4317B" w:rsidRPr="00B07EFC" w:rsidTr="00DB5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14"/>
        </w:trPr>
        <w:tc>
          <w:tcPr>
            <w:tcW w:w="460" w:type="dxa"/>
            <w:tcBorders>
              <w:top w:val="single" w:sz="8" w:space="0" w:color="auto"/>
              <w:left w:val="single" w:sz="4" w:space="0" w:color="auto"/>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311"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w:t>
            </w:r>
          </w:p>
        </w:tc>
        <w:tc>
          <w:tcPr>
            <w:tcW w:w="6900" w:type="dxa"/>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Придорожные полосы автомобильных дорог</w:t>
            </w:r>
          </w:p>
        </w:tc>
      </w:tr>
      <w:tr w:rsidR="00F4317B" w:rsidRPr="00B07EFC" w:rsidTr="00DB5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11"/>
        </w:trPr>
        <w:tc>
          <w:tcPr>
            <w:tcW w:w="460" w:type="dxa"/>
            <w:tcBorders>
              <w:top w:val="single" w:sz="8" w:space="0" w:color="auto"/>
              <w:left w:val="single" w:sz="4" w:space="0" w:color="auto"/>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31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w:t>
            </w:r>
          </w:p>
        </w:tc>
        <w:tc>
          <w:tcPr>
            <w:tcW w:w="6900" w:type="dxa"/>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sz w:val="24"/>
                <w:szCs w:val="24"/>
              </w:rPr>
              <w:t>Водоохранные</w:t>
            </w:r>
            <w:proofErr w:type="spellEnd"/>
            <w:r w:rsidRPr="00B07EFC">
              <w:rPr>
                <w:rFonts w:ascii="Times New Roman" w:eastAsia="Times New Roman" w:hAnsi="Times New Roman" w:cs="Times New Roman"/>
                <w:sz w:val="24"/>
                <w:szCs w:val="24"/>
              </w:rPr>
              <w:t xml:space="preserve"> зоны</w:t>
            </w:r>
          </w:p>
        </w:tc>
      </w:tr>
      <w:tr w:rsidR="00F4317B" w:rsidRPr="00B07EFC" w:rsidTr="00DB5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11"/>
        </w:trPr>
        <w:tc>
          <w:tcPr>
            <w:tcW w:w="460" w:type="dxa"/>
            <w:tcBorders>
              <w:top w:val="single" w:sz="8" w:space="0" w:color="auto"/>
              <w:left w:val="single" w:sz="4" w:space="0" w:color="auto"/>
              <w:bottom w:val="single" w:sz="8" w:space="0" w:color="auto"/>
              <w:right w:val="single" w:sz="4" w:space="0" w:color="auto"/>
            </w:tcBorders>
            <w:vAlign w:val="bottom"/>
          </w:tcPr>
          <w:p w:rsidR="00F4317B" w:rsidRPr="00B07EFC" w:rsidRDefault="00F4317B" w:rsidP="00DB5D01">
            <w:pPr>
              <w:widowControl w:val="0"/>
              <w:autoSpaceDE w:val="0"/>
              <w:autoSpaceDN w:val="0"/>
              <w:adjustRightInd w:val="0"/>
              <w:spacing w:after="0" w:line="310"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w:t>
            </w:r>
          </w:p>
        </w:tc>
        <w:tc>
          <w:tcPr>
            <w:tcW w:w="6900" w:type="dxa"/>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Прибрежные защитные полосы</w:t>
            </w:r>
          </w:p>
        </w:tc>
      </w:tr>
      <w:tr w:rsidR="00F4317B" w:rsidRPr="00B07EFC" w:rsidTr="00DB5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14"/>
        </w:trPr>
        <w:tc>
          <w:tcPr>
            <w:tcW w:w="460" w:type="dxa"/>
            <w:tcBorders>
              <w:top w:val="single" w:sz="8" w:space="0" w:color="auto"/>
              <w:left w:val="single" w:sz="4" w:space="0" w:color="auto"/>
              <w:bottom w:val="single" w:sz="4" w:space="0" w:color="auto"/>
              <w:right w:val="single" w:sz="4" w:space="0" w:color="auto"/>
            </w:tcBorders>
            <w:vAlign w:val="bottom"/>
          </w:tcPr>
          <w:p w:rsidR="00F4317B" w:rsidRPr="00B07EFC" w:rsidRDefault="00F4317B" w:rsidP="00DB5D01">
            <w:pPr>
              <w:widowControl w:val="0"/>
              <w:autoSpaceDE w:val="0"/>
              <w:autoSpaceDN w:val="0"/>
              <w:adjustRightInd w:val="0"/>
              <w:spacing w:after="0" w:line="311" w:lineRule="exact"/>
              <w:ind w:right="60"/>
              <w:jc w:val="right"/>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w:t>
            </w:r>
          </w:p>
        </w:tc>
        <w:tc>
          <w:tcPr>
            <w:tcW w:w="6900" w:type="dxa"/>
            <w:tcBorders>
              <w:top w:val="nil"/>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Зоны санитарной охраны источников водоснабжения</w:t>
            </w:r>
          </w:p>
        </w:tc>
      </w:tr>
    </w:tbl>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widowControl w:val="0"/>
        <w:autoSpaceDE w:val="0"/>
        <w:autoSpaceDN w:val="0"/>
        <w:adjustRightInd w:val="0"/>
        <w:spacing w:after="0" w:line="240" w:lineRule="auto"/>
        <w:ind w:left="40" w:firstLine="669"/>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Глава 11. Градостроительные регламенты и порядок их применения</w:t>
      </w:r>
    </w:p>
    <w:p w:rsidR="00F4317B" w:rsidRPr="00B07EFC" w:rsidRDefault="00F4317B" w:rsidP="00F4317B">
      <w:pPr>
        <w:widowControl w:val="0"/>
        <w:autoSpaceDE w:val="0"/>
        <w:autoSpaceDN w:val="0"/>
        <w:adjustRightInd w:val="0"/>
        <w:spacing w:after="0" w:line="240" w:lineRule="auto"/>
        <w:ind w:left="40" w:firstLine="669"/>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Статья 31. Порядок применения градостроительных регламентов</w:t>
      </w:r>
    </w:p>
    <w:p w:rsidR="00F4317B" w:rsidRPr="00B07EFC" w:rsidRDefault="00F4317B" w:rsidP="00C16F8B">
      <w:pPr>
        <w:widowControl w:val="0"/>
        <w:numPr>
          <w:ilvl w:val="0"/>
          <w:numId w:val="1"/>
        </w:numPr>
        <w:tabs>
          <w:tab w:val="num" w:pos="1012"/>
        </w:tabs>
        <w:overflowPunct w:val="0"/>
        <w:autoSpaceDE w:val="0"/>
        <w:autoSpaceDN w:val="0"/>
        <w:adjustRightInd w:val="0"/>
        <w:spacing w:after="0" w:line="223"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F4317B" w:rsidRPr="00B07EFC" w:rsidRDefault="00F4317B" w:rsidP="00C16F8B">
      <w:pPr>
        <w:widowControl w:val="0"/>
        <w:numPr>
          <w:ilvl w:val="0"/>
          <w:numId w:val="1"/>
        </w:numPr>
        <w:tabs>
          <w:tab w:val="num" w:pos="1000"/>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Градостроительные регламенты устанавливаются с учетом: </w:t>
      </w:r>
    </w:p>
    <w:p w:rsidR="00F4317B" w:rsidRPr="00B07EFC" w:rsidRDefault="00F4317B" w:rsidP="00F4317B">
      <w:pPr>
        <w:widowControl w:val="0"/>
        <w:autoSpaceDE w:val="0"/>
        <w:autoSpaceDN w:val="0"/>
        <w:adjustRightInd w:val="0"/>
        <w:spacing w:after="0" w:line="58" w:lineRule="exact"/>
        <w:ind w:left="40" w:firstLine="669"/>
        <w:rPr>
          <w:rFonts w:ascii="Times New Roman" w:eastAsia="Times New Roman" w:hAnsi="Times New Roman" w:cs="Times New Roman"/>
          <w:sz w:val="24"/>
          <w:szCs w:val="24"/>
        </w:rPr>
      </w:pPr>
    </w:p>
    <w:p w:rsidR="00F4317B" w:rsidRPr="00B07EFC" w:rsidRDefault="00F4317B" w:rsidP="00C16F8B">
      <w:pPr>
        <w:widowControl w:val="0"/>
        <w:numPr>
          <w:ilvl w:val="0"/>
          <w:numId w:val="2"/>
        </w:numPr>
        <w:tabs>
          <w:tab w:val="num" w:pos="1183"/>
        </w:tabs>
        <w:overflowPunct w:val="0"/>
        <w:autoSpaceDE w:val="0"/>
        <w:autoSpaceDN w:val="0"/>
        <w:adjustRightInd w:val="0"/>
        <w:spacing w:after="0" w:line="214"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фактического использования земельных участков и объектов капитального строительства в границах территориальной зоны; </w:t>
      </w:r>
    </w:p>
    <w:p w:rsidR="00F4317B" w:rsidRPr="00B07EFC" w:rsidRDefault="00F4317B" w:rsidP="00C16F8B">
      <w:pPr>
        <w:widowControl w:val="0"/>
        <w:numPr>
          <w:ilvl w:val="0"/>
          <w:numId w:val="2"/>
        </w:numPr>
        <w:tabs>
          <w:tab w:val="num" w:pos="1060"/>
        </w:tabs>
        <w:overflowPunct w:val="0"/>
        <w:autoSpaceDE w:val="0"/>
        <w:autoSpaceDN w:val="0"/>
        <w:adjustRightInd w:val="0"/>
        <w:spacing w:after="0" w:line="223"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F4317B" w:rsidRPr="00B07EFC" w:rsidRDefault="00F4317B" w:rsidP="00F4317B">
      <w:pPr>
        <w:widowControl w:val="0"/>
        <w:autoSpaceDE w:val="0"/>
        <w:autoSpaceDN w:val="0"/>
        <w:adjustRightInd w:val="0"/>
        <w:spacing w:after="0" w:line="59" w:lineRule="exact"/>
        <w:ind w:left="40" w:firstLine="669"/>
        <w:rPr>
          <w:rFonts w:ascii="Times New Roman" w:eastAsia="Times New Roman" w:hAnsi="Times New Roman" w:cs="Times New Roman"/>
          <w:sz w:val="24"/>
          <w:szCs w:val="24"/>
        </w:rPr>
      </w:pPr>
    </w:p>
    <w:p w:rsidR="00F4317B" w:rsidRPr="00B07EFC" w:rsidRDefault="00F4317B" w:rsidP="00C16F8B">
      <w:pPr>
        <w:widowControl w:val="0"/>
        <w:numPr>
          <w:ilvl w:val="0"/>
          <w:numId w:val="2"/>
        </w:numPr>
        <w:tabs>
          <w:tab w:val="num" w:pos="1094"/>
        </w:tabs>
        <w:overflowPunct w:val="0"/>
        <w:autoSpaceDE w:val="0"/>
        <w:autoSpaceDN w:val="0"/>
        <w:adjustRightInd w:val="0"/>
        <w:spacing w:after="0" w:line="214"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функциональных зон и характеристик их планируемого развития, определенных Генеральным планом поселка Вольгинский; </w:t>
      </w:r>
    </w:p>
    <w:p w:rsidR="00F4317B" w:rsidRPr="00B07EFC" w:rsidRDefault="00F4317B" w:rsidP="00F4317B">
      <w:pPr>
        <w:widowControl w:val="0"/>
        <w:autoSpaceDE w:val="0"/>
        <w:autoSpaceDN w:val="0"/>
        <w:adjustRightInd w:val="0"/>
        <w:spacing w:after="0" w:line="1" w:lineRule="exact"/>
        <w:ind w:left="40" w:firstLine="669"/>
        <w:rPr>
          <w:rFonts w:ascii="Times New Roman" w:eastAsia="Times New Roman" w:hAnsi="Times New Roman" w:cs="Times New Roman"/>
          <w:sz w:val="24"/>
          <w:szCs w:val="24"/>
        </w:rPr>
      </w:pPr>
    </w:p>
    <w:p w:rsidR="00F4317B" w:rsidRPr="00B07EFC" w:rsidRDefault="00F4317B" w:rsidP="00C16F8B">
      <w:pPr>
        <w:widowControl w:val="0"/>
        <w:numPr>
          <w:ilvl w:val="0"/>
          <w:numId w:val="2"/>
        </w:numPr>
        <w:tabs>
          <w:tab w:val="num" w:pos="1020"/>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видов территориальных зон; </w:t>
      </w:r>
    </w:p>
    <w:p w:rsidR="00F4317B" w:rsidRPr="00B07EFC" w:rsidRDefault="00F4317B" w:rsidP="00F4317B">
      <w:pPr>
        <w:widowControl w:val="0"/>
        <w:autoSpaceDE w:val="0"/>
        <w:autoSpaceDN w:val="0"/>
        <w:adjustRightInd w:val="0"/>
        <w:spacing w:after="0" w:line="58" w:lineRule="exact"/>
        <w:ind w:left="40" w:firstLine="669"/>
        <w:rPr>
          <w:rFonts w:ascii="Times New Roman" w:eastAsia="Times New Roman" w:hAnsi="Times New Roman" w:cs="Times New Roman"/>
          <w:sz w:val="24"/>
          <w:szCs w:val="24"/>
        </w:rPr>
      </w:pPr>
    </w:p>
    <w:p w:rsidR="00F4317B" w:rsidRPr="00B07EFC" w:rsidRDefault="00F4317B" w:rsidP="00C16F8B">
      <w:pPr>
        <w:widowControl w:val="0"/>
        <w:numPr>
          <w:ilvl w:val="0"/>
          <w:numId w:val="2"/>
        </w:numPr>
        <w:tabs>
          <w:tab w:val="num" w:pos="1099"/>
        </w:tabs>
        <w:overflowPunct w:val="0"/>
        <w:autoSpaceDE w:val="0"/>
        <w:autoSpaceDN w:val="0"/>
        <w:adjustRightInd w:val="0"/>
        <w:spacing w:after="0" w:line="214"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требований охраны объектов культурного наследия, а также особо охраняемых природных территорий, иных природных объектов. </w:t>
      </w:r>
    </w:p>
    <w:p w:rsidR="00F4317B" w:rsidRPr="00B07EFC" w:rsidRDefault="00F4317B" w:rsidP="00F4317B">
      <w:pPr>
        <w:widowControl w:val="0"/>
        <w:autoSpaceDE w:val="0"/>
        <w:autoSpaceDN w:val="0"/>
        <w:adjustRightInd w:val="0"/>
        <w:spacing w:after="0" w:line="59" w:lineRule="exact"/>
        <w:ind w:left="40" w:firstLine="669"/>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F4317B" w:rsidRPr="00B07EFC" w:rsidRDefault="00F4317B" w:rsidP="00F4317B">
      <w:pPr>
        <w:widowControl w:val="0"/>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Действие градостроительного регламента не распространяется на земельные участки: </w:t>
      </w:r>
    </w:p>
    <w:p w:rsidR="00F4317B" w:rsidRPr="00B07EFC" w:rsidRDefault="00F4317B" w:rsidP="00F4317B">
      <w:pPr>
        <w:spacing w:after="0" w:line="240" w:lineRule="auto"/>
        <w:ind w:left="40" w:firstLine="66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B07EFC">
        <w:rPr>
          <w:rFonts w:ascii="Times New Roman" w:eastAsia="Times New Roman" w:hAnsi="Times New Roman" w:cs="Times New Roman"/>
          <w:sz w:val="24"/>
          <w:szCs w:val="24"/>
        </w:rPr>
        <w:t xml:space="preserve"> наследия;</w:t>
      </w:r>
    </w:p>
    <w:p w:rsidR="00F4317B" w:rsidRPr="00B07EFC" w:rsidRDefault="00F4317B" w:rsidP="00C16F8B">
      <w:pPr>
        <w:widowControl w:val="0"/>
        <w:numPr>
          <w:ilvl w:val="0"/>
          <w:numId w:val="3"/>
        </w:numPr>
        <w:tabs>
          <w:tab w:val="num" w:pos="980"/>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границах территорий общего пользования; </w:t>
      </w:r>
    </w:p>
    <w:p w:rsidR="00F4317B" w:rsidRPr="00B07EFC" w:rsidRDefault="00F4317B" w:rsidP="00F4317B">
      <w:pPr>
        <w:widowControl w:val="0"/>
        <w:autoSpaceDE w:val="0"/>
        <w:autoSpaceDN w:val="0"/>
        <w:adjustRightInd w:val="0"/>
        <w:spacing w:after="0" w:line="58" w:lineRule="exact"/>
        <w:ind w:left="40" w:firstLine="669"/>
        <w:rPr>
          <w:rFonts w:ascii="Times New Roman" w:eastAsia="Times New Roman" w:hAnsi="Times New Roman" w:cs="Times New Roman"/>
          <w:sz w:val="24"/>
          <w:szCs w:val="24"/>
        </w:rPr>
      </w:pPr>
    </w:p>
    <w:p w:rsidR="00F4317B" w:rsidRPr="00B07EFC" w:rsidRDefault="00F4317B" w:rsidP="00C16F8B">
      <w:pPr>
        <w:widowControl w:val="0"/>
        <w:numPr>
          <w:ilvl w:val="0"/>
          <w:numId w:val="3"/>
        </w:numPr>
        <w:tabs>
          <w:tab w:val="num" w:pos="1023"/>
        </w:tabs>
        <w:overflowPunct w:val="0"/>
        <w:autoSpaceDE w:val="0"/>
        <w:autoSpaceDN w:val="0"/>
        <w:adjustRightInd w:val="0"/>
        <w:spacing w:after="0" w:line="214" w:lineRule="auto"/>
        <w:ind w:left="40" w:firstLine="66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xml:space="preserve">предназначенные для размещения линейных объектов и (или) занятые линейными объектами; </w:t>
      </w:r>
      <w:proofErr w:type="gramEnd"/>
    </w:p>
    <w:p w:rsidR="00F4317B" w:rsidRPr="00B07EFC" w:rsidRDefault="00F4317B" w:rsidP="00F4317B">
      <w:pPr>
        <w:widowControl w:val="0"/>
        <w:autoSpaceDE w:val="0"/>
        <w:autoSpaceDN w:val="0"/>
        <w:adjustRightInd w:val="0"/>
        <w:spacing w:after="0" w:line="1" w:lineRule="exact"/>
        <w:ind w:left="40" w:firstLine="669"/>
        <w:rPr>
          <w:rFonts w:ascii="Times New Roman" w:eastAsia="Times New Roman" w:hAnsi="Times New Roman" w:cs="Times New Roman"/>
          <w:sz w:val="24"/>
          <w:szCs w:val="24"/>
        </w:rPr>
      </w:pPr>
    </w:p>
    <w:p w:rsidR="00F4317B" w:rsidRPr="00B07EFC" w:rsidRDefault="00F4317B" w:rsidP="00F4317B">
      <w:pPr>
        <w:spacing w:after="0" w:line="240" w:lineRule="auto"/>
        <w:ind w:left="40" w:firstLine="669"/>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4) предоставленные для добычи полезных ископаемых.</w:t>
      </w:r>
      <w:proofErr w:type="gramEnd"/>
    </w:p>
    <w:p w:rsidR="00F4317B" w:rsidRPr="00B07EFC" w:rsidRDefault="00F4317B" w:rsidP="00C16F8B">
      <w:pPr>
        <w:widowControl w:val="0"/>
        <w:numPr>
          <w:ilvl w:val="1"/>
          <w:numId w:val="4"/>
        </w:numPr>
        <w:tabs>
          <w:tab w:val="num" w:pos="1104"/>
        </w:tabs>
        <w:overflowPunct w:val="0"/>
        <w:autoSpaceDE w:val="0"/>
        <w:autoSpaceDN w:val="0"/>
        <w:adjustRightInd w:val="0"/>
        <w:spacing w:after="0" w:line="227"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Применительно к территориям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F4317B" w:rsidRPr="00B07EFC" w:rsidRDefault="00F4317B" w:rsidP="00C16F8B">
      <w:pPr>
        <w:widowControl w:val="0"/>
        <w:numPr>
          <w:ilvl w:val="1"/>
          <w:numId w:val="4"/>
        </w:numPr>
        <w:tabs>
          <w:tab w:val="num" w:pos="1049"/>
        </w:tabs>
        <w:overflowPunct w:val="0"/>
        <w:autoSpaceDE w:val="0"/>
        <w:autoSpaceDN w:val="0"/>
        <w:adjustRightInd w:val="0"/>
        <w:spacing w:after="0" w:line="231"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F4317B" w:rsidRPr="00B07EFC" w:rsidRDefault="00F4317B" w:rsidP="00C16F8B">
      <w:pPr>
        <w:widowControl w:val="0"/>
        <w:numPr>
          <w:ilvl w:val="1"/>
          <w:numId w:val="4"/>
        </w:numPr>
        <w:tabs>
          <w:tab w:val="num" w:pos="1090"/>
        </w:tabs>
        <w:overflowPunct w:val="0"/>
        <w:autoSpaceDE w:val="0"/>
        <w:autoSpaceDN w:val="0"/>
        <w:adjustRightInd w:val="0"/>
        <w:spacing w:after="0" w:line="231"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Владимирской области или уполномоченными органами местного самоуправления в соответствии с федеральными законами. </w:t>
      </w:r>
    </w:p>
    <w:p w:rsidR="00F4317B" w:rsidRPr="00B07EFC" w:rsidRDefault="00F4317B" w:rsidP="00C16F8B">
      <w:pPr>
        <w:widowControl w:val="0"/>
        <w:numPr>
          <w:ilvl w:val="1"/>
          <w:numId w:val="4"/>
        </w:numPr>
        <w:tabs>
          <w:tab w:val="num" w:pos="1018"/>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roofErr w:type="gramEnd"/>
    </w:p>
    <w:p w:rsidR="00F4317B" w:rsidRPr="00B07EFC" w:rsidRDefault="00F4317B" w:rsidP="00C16F8B">
      <w:pPr>
        <w:widowControl w:val="0"/>
        <w:numPr>
          <w:ilvl w:val="1"/>
          <w:numId w:val="4"/>
        </w:numPr>
        <w:tabs>
          <w:tab w:val="num" w:pos="1061"/>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F4317B" w:rsidRPr="00B07EFC" w:rsidRDefault="00F4317B" w:rsidP="00C16F8B">
      <w:pPr>
        <w:widowControl w:val="0"/>
        <w:numPr>
          <w:ilvl w:val="1"/>
          <w:numId w:val="5"/>
        </w:numPr>
        <w:tabs>
          <w:tab w:val="num" w:pos="1131"/>
        </w:tabs>
        <w:overflowPunct w:val="0"/>
        <w:autoSpaceDE w:val="0"/>
        <w:autoSpaceDN w:val="0"/>
        <w:adjustRightInd w:val="0"/>
        <w:spacing w:after="0" w:line="229"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случае</w:t>
      </w:r>
      <w:proofErr w:type="gramStart"/>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F4317B" w:rsidRPr="00B07EFC" w:rsidRDefault="00F4317B" w:rsidP="00F4317B">
      <w:pPr>
        <w:widowControl w:val="0"/>
        <w:overflowPunct w:val="0"/>
        <w:autoSpaceDE w:val="0"/>
        <w:autoSpaceDN w:val="0"/>
        <w:adjustRightInd w:val="0"/>
        <w:spacing w:after="0" w:line="229" w:lineRule="auto"/>
        <w:ind w:left="40" w:firstLine="669"/>
        <w:jc w:val="both"/>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2" w:lineRule="auto"/>
        <w:ind w:left="40" w:firstLine="669"/>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Статья 32. Виды разрешенного использования земельных участков и объектов капитального строительства</w:t>
      </w:r>
    </w:p>
    <w:p w:rsidR="00F4317B" w:rsidRPr="00B07EFC" w:rsidRDefault="00F4317B" w:rsidP="00F4317B">
      <w:pPr>
        <w:widowControl w:val="0"/>
        <w:autoSpaceDE w:val="0"/>
        <w:autoSpaceDN w:val="0"/>
        <w:adjustRightInd w:val="0"/>
        <w:spacing w:after="0" w:line="296" w:lineRule="exact"/>
        <w:ind w:left="40" w:firstLine="669"/>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40" w:firstLine="669"/>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F4317B" w:rsidRPr="00B07EFC" w:rsidRDefault="00F4317B" w:rsidP="00C16F8B">
      <w:pPr>
        <w:widowControl w:val="0"/>
        <w:numPr>
          <w:ilvl w:val="0"/>
          <w:numId w:val="6"/>
        </w:numPr>
        <w:tabs>
          <w:tab w:val="num" w:pos="980"/>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основные виды разрешенного использования; </w:t>
      </w:r>
    </w:p>
    <w:p w:rsidR="00F4317B" w:rsidRPr="00B07EFC" w:rsidRDefault="00F4317B" w:rsidP="00C16F8B">
      <w:pPr>
        <w:widowControl w:val="0"/>
        <w:numPr>
          <w:ilvl w:val="0"/>
          <w:numId w:val="6"/>
        </w:numPr>
        <w:tabs>
          <w:tab w:val="num" w:pos="980"/>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условно разрешенные виды использования; </w:t>
      </w:r>
    </w:p>
    <w:p w:rsidR="00F4317B" w:rsidRPr="00B07EFC" w:rsidRDefault="00F4317B" w:rsidP="00C16F8B">
      <w:pPr>
        <w:widowControl w:val="0"/>
        <w:numPr>
          <w:ilvl w:val="0"/>
          <w:numId w:val="6"/>
        </w:numPr>
        <w:tabs>
          <w:tab w:val="num" w:pos="1004"/>
        </w:tabs>
        <w:overflowPunct w:val="0"/>
        <w:autoSpaceDE w:val="0"/>
        <w:autoSpaceDN w:val="0"/>
        <w:adjustRightInd w:val="0"/>
        <w:spacing w:after="0" w:line="223"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вспомогательные виды разрешенного использования, допустимые только в качестве </w:t>
      </w:r>
      <w:proofErr w:type="gramStart"/>
      <w:r w:rsidRPr="00B07EFC">
        <w:rPr>
          <w:rFonts w:ascii="Times New Roman" w:eastAsia="Times New Roman" w:hAnsi="Times New Roman" w:cs="Times New Roman"/>
          <w:sz w:val="24"/>
          <w:szCs w:val="24"/>
        </w:rPr>
        <w:t>дополнительных</w:t>
      </w:r>
      <w:proofErr w:type="gramEnd"/>
      <w:r w:rsidRPr="00B07EFC">
        <w:rPr>
          <w:rFonts w:ascii="Times New Roman" w:eastAsia="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w:t>
      </w:r>
    </w:p>
    <w:p w:rsidR="00F4317B" w:rsidRPr="00B07EFC" w:rsidRDefault="00F4317B" w:rsidP="00C16F8B">
      <w:pPr>
        <w:widowControl w:val="0"/>
        <w:numPr>
          <w:ilvl w:val="1"/>
          <w:numId w:val="7"/>
        </w:numPr>
        <w:tabs>
          <w:tab w:val="num" w:pos="1005"/>
        </w:tabs>
        <w:overflowPunct w:val="0"/>
        <w:autoSpaceDE w:val="0"/>
        <w:autoSpaceDN w:val="0"/>
        <w:adjustRightInd w:val="0"/>
        <w:spacing w:after="0" w:line="214"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w:t>
      </w:r>
    </w:p>
    <w:p w:rsidR="00F4317B" w:rsidRPr="00B07EFC" w:rsidRDefault="00F4317B" w:rsidP="00C16F8B">
      <w:pPr>
        <w:widowControl w:val="0"/>
        <w:numPr>
          <w:ilvl w:val="1"/>
          <w:numId w:val="7"/>
        </w:numPr>
        <w:tabs>
          <w:tab w:val="num" w:pos="1010"/>
        </w:tabs>
        <w:overflowPunct w:val="0"/>
        <w:autoSpaceDE w:val="0"/>
        <w:autoSpaceDN w:val="0"/>
        <w:adjustRightInd w:val="0"/>
        <w:spacing w:after="0" w:line="227" w:lineRule="auto"/>
        <w:ind w:left="40" w:firstLine="669"/>
        <w:jc w:val="both"/>
        <w:rPr>
          <w:rFonts w:ascii="Times New Roman" w:eastAsia="Times New Roman" w:hAnsi="Times New Roman" w:cs="Times New Roman"/>
          <w:sz w:val="24"/>
          <w:szCs w:val="24"/>
        </w:rPr>
      </w:pPr>
      <w:bookmarkStart w:id="263" w:name="page121"/>
      <w:bookmarkEnd w:id="263"/>
      <w:r w:rsidRPr="00B07EFC">
        <w:rPr>
          <w:rFonts w:ascii="Times New Roman" w:eastAsia="Times New Roman" w:hAnsi="Times New Roman" w:cs="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4317B" w:rsidRPr="00B07EFC" w:rsidRDefault="00F4317B" w:rsidP="00F4317B">
      <w:pPr>
        <w:widowControl w:val="0"/>
        <w:autoSpaceDE w:val="0"/>
        <w:autoSpaceDN w:val="0"/>
        <w:adjustRightInd w:val="0"/>
        <w:spacing w:after="0" w:line="1" w:lineRule="exact"/>
        <w:ind w:left="40" w:firstLine="669"/>
        <w:rPr>
          <w:rFonts w:ascii="Times New Roman" w:eastAsia="Times New Roman" w:hAnsi="Times New Roman" w:cs="Times New Roman"/>
          <w:sz w:val="24"/>
          <w:szCs w:val="24"/>
        </w:rPr>
      </w:pPr>
    </w:p>
    <w:p w:rsidR="00F4317B" w:rsidRPr="00B07EFC" w:rsidRDefault="00F4317B" w:rsidP="00F4317B">
      <w:pPr>
        <w:widowControl w:val="0"/>
        <w:tabs>
          <w:tab w:val="num" w:pos="280"/>
        </w:tabs>
        <w:overflowPunct w:val="0"/>
        <w:autoSpaceDE w:val="0"/>
        <w:autoSpaceDN w:val="0"/>
        <w:adjustRightInd w:val="0"/>
        <w:spacing w:after="0" w:line="229"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Основные и вспомогательные виды разрешенного использования земельных участков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F4317B" w:rsidRPr="00B07EFC" w:rsidRDefault="00F4317B" w:rsidP="00F4317B">
      <w:pPr>
        <w:widowControl w:val="0"/>
        <w:autoSpaceDE w:val="0"/>
        <w:autoSpaceDN w:val="0"/>
        <w:adjustRightInd w:val="0"/>
        <w:spacing w:after="0" w:line="5" w:lineRule="exact"/>
        <w:ind w:left="40" w:firstLine="669"/>
        <w:rPr>
          <w:rFonts w:ascii="Times New Roman" w:eastAsia="Times New Roman" w:hAnsi="Times New Roman" w:cs="Times New Roman"/>
          <w:sz w:val="24"/>
          <w:szCs w:val="24"/>
        </w:rPr>
      </w:pPr>
    </w:p>
    <w:p w:rsidR="00F4317B" w:rsidRPr="00B07EFC" w:rsidRDefault="00F4317B" w:rsidP="00C16F8B">
      <w:pPr>
        <w:widowControl w:val="0"/>
        <w:numPr>
          <w:ilvl w:val="1"/>
          <w:numId w:val="8"/>
        </w:numPr>
        <w:tabs>
          <w:tab w:val="clear" w:pos="1440"/>
          <w:tab w:val="num" w:pos="1000"/>
        </w:tabs>
        <w:overflowPunct w:val="0"/>
        <w:autoSpaceDE w:val="0"/>
        <w:autoSpaceDN w:val="0"/>
        <w:adjustRightInd w:val="0"/>
        <w:spacing w:after="0" w:line="227" w:lineRule="auto"/>
        <w:ind w:left="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Решения об изменении одного вида разрешенного использования земельных участков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B07EFC">
        <w:rPr>
          <w:rFonts w:ascii="Times New Roman" w:eastAsia="Times New Roman" w:hAnsi="Times New Roman" w:cs="Times New Roman"/>
          <w:sz w:val="24"/>
          <w:szCs w:val="24"/>
        </w:rPr>
        <w:lastRenderedPageBreak/>
        <w:t xml:space="preserve">принимаются в соответствии с федеральными законами. </w:t>
      </w:r>
    </w:p>
    <w:p w:rsidR="00F4317B" w:rsidRPr="00B07EFC" w:rsidRDefault="00F4317B" w:rsidP="00C16F8B">
      <w:pPr>
        <w:widowControl w:val="0"/>
        <w:numPr>
          <w:ilvl w:val="1"/>
          <w:numId w:val="9"/>
        </w:numPr>
        <w:tabs>
          <w:tab w:val="num" w:pos="1015"/>
        </w:tabs>
        <w:overflowPunct w:val="0"/>
        <w:autoSpaceDE w:val="0"/>
        <w:autoSpaceDN w:val="0"/>
        <w:adjustRightInd w:val="0"/>
        <w:spacing w:after="0" w:line="223"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32 настоящих Правил. </w:t>
      </w:r>
    </w:p>
    <w:p w:rsidR="00F4317B" w:rsidRPr="00B07EFC" w:rsidRDefault="00F4317B" w:rsidP="00C16F8B">
      <w:pPr>
        <w:widowControl w:val="0"/>
        <w:numPr>
          <w:ilvl w:val="1"/>
          <w:numId w:val="9"/>
        </w:numPr>
        <w:tabs>
          <w:tab w:val="num" w:pos="1000"/>
        </w:tabs>
        <w:overflowPunct w:val="0"/>
        <w:autoSpaceDE w:val="0"/>
        <w:autoSpaceDN w:val="0"/>
        <w:adjustRightInd w:val="0"/>
        <w:spacing w:after="0" w:line="223"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w:t>
      </w:r>
    </w:p>
    <w:p w:rsidR="00F4317B" w:rsidRPr="00B07EFC" w:rsidRDefault="00F4317B" w:rsidP="009978D1">
      <w:pPr>
        <w:widowControl w:val="0"/>
        <w:overflowPunct w:val="0"/>
        <w:autoSpaceDE w:val="0"/>
        <w:autoSpaceDN w:val="0"/>
        <w:adjustRightInd w:val="0"/>
        <w:spacing w:after="0" w:line="212" w:lineRule="auto"/>
        <w:ind w:left="40" w:firstLine="66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33. Градостроительные регламенты. Зона застройки индивидуальными жилыми домами (коттеджами) (Ж-1)</w:t>
      </w:r>
    </w:p>
    <w:p w:rsidR="00F4317B" w:rsidRPr="00B07EFC" w:rsidRDefault="00F4317B" w:rsidP="009978D1">
      <w:pPr>
        <w:spacing w:before="60" w:after="60" w:line="240" w:lineRule="auto"/>
        <w:ind w:left="40" w:firstLine="66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ЖИЛАЯ ЗОНА</w:t>
      </w:r>
    </w:p>
    <w:p w:rsidR="00F4317B" w:rsidRPr="00B07EFC" w:rsidRDefault="00F4317B" w:rsidP="00F4317B">
      <w:pPr>
        <w:spacing w:before="60" w:after="60" w:line="240" w:lineRule="auto"/>
        <w:ind w:left="40" w:firstLine="669"/>
        <w:jc w:val="both"/>
        <w:rPr>
          <w:rFonts w:ascii="Times New Roman" w:eastAsia="Times New Roman" w:hAnsi="Times New Roman" w:cs="Times New Roman"/>
          <w:b/>
          <w:sz w:val="24"/>
          <w:szCs w:val="24"/>
        </w:rPr>
      </w:pPr>
      <w:r w:rsidRPr="00B07EFC">
        <w:rPr>
          <w:rFonts w:ascii="Times New Roman" w:eastAsia="Times New Roman" w:hAnsi="Times New Roman" w:cs="Times New Roman"/>
          <w:b/>
          <w:bCs/>
          <w:color w:val="0070C0"/>
          <w:sz w:val="24"/>
          <w:szCs w:val="24"/>
        </w:rPr>
        <w:t xml:space="preserve"> </w:t>
      </w:r>
      <w:r w:rsidRPr="00B07EFC">
        <w:rPr>
          <w:rFonts w:ascii="Times New Roman" w:eastAsia="Times New Roman" w:hAnsi="Times New Roman" w:cs="Times New Roman"/>
          <w:b/>
          <w:sz w:val="24"/>
          <w:szCs w:val="24"/>
        </w:rPr>
        <w:t xml:space="preserve">Предельные минимальные и максимальные размеры </w:t>
      </w:r>
      <w:proofErr w:type="gramStart"/>
      <w:r w:rsidRPr="00B07EFC">
        <w:rPr>
          <w:rFonts w:ascii="Times New Roman" w:eastAsia="Times New Roman" w:hAnsi="Times New Roman" w:cs="Times New Roman"/>
          <w:b/>
          <w:sz w:val="24"/>
          <w:szCs w:val="24"/>
        </w:rPr>
        <w:t>земельных участков, предоставляемых гражданам для индивидуального жилищного строительства и личного подсобного хозяйства устанавливаются</w:t>
      </w:r>
      <w:proofErr w:type="gramEnd"/>
      <w:r w:rsidRPr="00B07EFC">
        <w:rPr>
          <w:rFonts w:ascii="Times New Roman" w:eastAsia="Times New Roman" w:hAnsi="Times New Roman" w:cs="Times New Roman"/>
          <w:b/>
          <w:sz w:val="24"/>
          <w:szCs w:val="24"/>
        </w:rPr>
        <w:t xml:space="preserve"> решением Совета народных депутатов муниципального образования «Поселок Вольгинский Петушинского района Владимирской области.</w:t>
      </w:r>
    </w:p>
    <w:p w:rsidR="00F4317B" w:rsidRPr="00B07EFC" w:rsidRDefault="00F4317B" w:rsidP="00C16F8B">
      <w:pPr>
        <w:widowControl w:val="0"/>
        <w:numPr>
          <w:ilvl w:val="0"/>
          <w:numId w:val="10"/>
        </w:numPr>
        <w:tabs>
          <w:tab w:val="num" w:pos="1209"/>
        </w:tabs>
        <w:overflowPunct w:val="0"/>
        <w:autoSpaceDE w:val="0"/>
        <w:autoSpaceDN w:val="0"/>
        <w:adjustRightInd w:val="0"/>
        <w:spacing w:after="0" w:line="240"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Ж-1</w:t>
      </w:r>
      <w:r w:rsidRPr="00B07EFC">
        <w:rPr>
          <w:rFonts w:ascii="Times New Roman" w:eastAsia="Times New Roman" w:hAnsi="Times New Roman" w:cs="Times New Roman"/>
          <w:sz w:val="24"/>
          <w:szCs w:val="24"/>
        </w:rPr>
        <w:t xml:space="preserve"> предназначена для застройки малоэтажными индивидуальными жилыми домами (коттеджами). </w:t>
      </w:r>
    </w:p>
    <w:p w:rsidR="00F4317B" w:rsidRPr="00B07EFC" w:rsidRDefault="00F4317B" w:rsidP="00F4317B">
      <w:pPr>
        <w:widowControl w:val="0"/>
        <w:overflowPunct w:val="0"/>
        <w:autoSpaceDE w:val="0"/>
        <w:autoSpaceDN w:val="0"/>
        <w:adjustRightInd w:val="0"/>
        <w:spacing w:after="0" w:line="223"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 </w:t>
      </w:r>
    </w:p>
    <w:p w:rsidR="00F4317B" w:rsidRPr="00B07EFC" w:rsidRDefault="00F4317B" w:rsidP="00C16F8B">
      <w:pPr>
        <w:widowControl w:val="0"/>
        <w:numPr>
          <w:ilvl w:val="0"/>
          <w:numId w:val="10"/>
        </w:numPr>
        <w:tabs>
          <w:tab w:val="num" w:pos="1188"/>
        </w:tabs>
        <w:overflowPunct w:val="0"/>
        <w:autoSpaceDE w:val="0"/>
        <w:autoSpaceDN w:val="0"/>
        <w:adjustRightInd w:val="0"/>
        <w:spacing w:after="0" w:line="227"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 </w:t>
      </w:r>
    </w:p>
    <w:p w:rsidR="00F4317B" w:rsidRPr="00B07EFC" w:rsidRDefault="00F4317B" w:rsidP="00C16F8B">
      <w:pPr>
        <w:widowControl w:val="0"/>
        <w:numPr>
          <w:ilvl w:val="0"/>
          <w:numId w:val="10"/>
        </w:numPr>
        <w:tabs>
          <w:tab w:val="num" w:pos="1063"/>
        </w:tabs>
        <w:overflowPunct w:val="0"/>
        <w:autoSpaceDE w:val="0"/>
        <w:autoSpaceDN w:val="0"/>
        <w:adjustRightInd w:val="0"/>
        <w:spacing w:after="0" w:line="214" w:lineRule="auto"/>
        <w:ind w:left="40" w:firstLine="66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Ж-1</w:t>
      </w:r>
      <w:r w:rsidRPr="00B07EFC">
        <w:rPr>
          <w:rFonts w:ascii="Times New Roman" w:eastAsia="Times New Roman" w:hAnsi="Times New Roman" w:cs="Times New Roman"/>
          <w:sz w:val="24"/>
          <w:szCs w:val="24"/>
        </w:rPr>
        <w:t xml:space="preserve">: </w:t>
      </w: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tbl>
      <w:tblPr>
        <w:tblW w:w="9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97"/>
        <w:gridCol w:w="6946"/>
      </w:tblGrid>
      <w:tr w:rsidR="00F4317B" w:rsidRPr="00B07EFC" w:rsidTr="00F4317B">
        <w:tc>
          <w:tcPr>
            <w:tcW w:w="2797" w:type="dxa"/>
            <w:shd w:val="clear" w:color="auto" w:fill="E6E6E6"/>
          </w:tcPr>
          <w:p w:rsidR="00F4317B" w:rsidRPr="00B07EFC" w:rsidRDefault="00F4317B" w:rsidP="00DB5D01">
            <w:pPr>
              <w:spacing w:after="0" w:line="240" w:lineRule="auto"/>
              <w:rPr>
                <w:rFonts w:ascii="Times New Roman" w:eastAsia="Times New Roman" w:hAnsi="Times New Roman" w:cs="Times New Roman"/>
                <w:b/>
                <w:sz w:val="28"/>
                <w:szCs w:val="28"/>
                <w:u w:val="single"/>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946"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2797" w:type="dxa"/>
            <w:shd w:val="clear" w:color="auto" w:fill="auto"/>
          </w:tcPr>
          <w:p w:rsidR="00F4317B" w:rsidRPr="00B07EFC" w:rsidRDefault="00F4317B" w:rsidP="00DB5D01">
            <w:pPr>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Для индивидуального жилищного строительства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w:t>
            </w:r>
            <w:r w:rsidRPr="00B07EFC">
              <w:rPr>
                <w:rFonts w:ascii="Times New Roman" w:eastAsia="Times New Roman" w:hAnsi="Times New Roman" w:cs="Times New Roman"/>
                <w:b/>
                <w:sz w:val="23"/>
                <w:szCs w:val="23"/>
              </w:rPr>
              <w:t>(Код – 2.1)</w:t>
            </w:r>
          </w:p>
        </w:tc>
        <w:tc>
          <w:tcPr>
            <w:tcW w:w="6946"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индивидуального жилого дома (дом, пригодный для постоянного проживания, высотой не выше трех надземных этажей);</w:t>
            </w:r>
          </w:p>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выращивание плодовых, ягодных, овощных, бахчевых или иных декоративных или сельскохозяйственных культур; </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индивидуальных гаражей и подсобных сооружений.</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Малоэтажная многоквартирная жилая застройка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2.1.1)</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малоэтажного многоквартирного жилого дома (дом, пригодный для постоянного проживания, высотой до 4 этажей, включая мансардный);</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разведение декоративных и плодовых деревьев, овощных и ягодных культур;</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индивидуальных гаражей и иных вспомогательных сооружений;</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спортивных и детских площадок, площадок отдыха;</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lastRenderedPageBreak/>
              <w:t>Для ведения личного подсобного хозяйства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sz w:val="23"/>
                <w:szCs w:val="23"/>
              </w:rPr>
              <w:t xml:space="preserve">                   (Код – 2.2)</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жилого дома, предназначенного для  раздела на квартиры (дома, пригодные для постоянного проживания и высотой не выше трех надземных этажей);</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производство сельскохозяйственной продукции; </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гаража и иных вспомогательных сооружений;</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содержание сельскохозяйственных животных.</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sz w:val="23"/>
                <w:szCs w:val="23"/>
              </w:rPr>
              <w:t xml:space="preserve">                       (Код – 3.1)</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Образование и просвещение</w:t>
            </w:r>
          </w:p>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3.5)</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Дошкольное, начальное и среднее общее образование</w:t>
            </w:r>
          </w:p>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(Код- 3.5.1.)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Среднее и высшее профессиональное образование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3.5.2)</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профессионального образования и просвещения (профессиональные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Земельные участки (территории) общего пользования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12.0)</w:t>
            </w:r>
          </w:p>
        </w:tc>
        <w:tc>
          <w:tcPr>
            <w:tcW w:w="6946"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317B" w:rsidRPr="00B07EFC" w:rsidTr="00F4317B">
        <w:tc>
          <w:tcPr>
            <w:tcW w:w="2797" w:type="dxa"/>
            <w:shd w:val="clear" w:color="auto" w:fill="E6E6E6"/>
            <w:vAlign w:val="bottom"/>
          </w:tcPr>
          <w:p w:rsidR="00F4317B" w:rsidRPr="00B07EFC" w:rsidRDefault="00F4317B" w:rsidP="00DB5D01">
            <w:pPr>
              <w:widowControl w:val="0"/>
              <w:autoSpaceDE w:val="0"/>
              <w:autoSpaceDN w:val="0"/>
              <w:adjustRightInd w:val="0"/>
              <w:spacing w:after="0" w:line="264" w:lineRule="exact"/>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widowControl w:val="0"/>
              <w:autoSpaceDE w:val="0"/>
              <w:autoSpaceDN w:val="0"/>
              <w:adjustRightInd w:val="0"/>
              <w:spacing w:after="0" w:line="264"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8"/>
                <w:szCs w:val="28"/>
              </w:rPr>
              <w:t>виды использования</w:t>
            </w:r>
          </w:p>
        </w:tc>
        <w:tc>
          <w:tcPr>
            <w:tcW w:w="6946"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2797" w:type="dxa"/>
            <w:shd w:val="clear" w:color="auto" w:fill="auto"/>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Бытовое обслуживание</w:t>
            </w:r>
          </w:p>
          <w:p w:rsidR="00F4317B" w:rsidRPr="00B07EFC" w:rsidRDefault="00F4317B" w:rsidP="00DB5D01">
            <w:pPr>
              <w:widowControl w:val="0"/>
              <w:autoSpaceDE w:val="0"/>
              <w:autoSpaceDN w:val="0"/>
              <w:adjustRightInd w:val="0"/>
              <w:spacing w:after="0" w:line="27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- 3.3)</w:t>
            </w:r>
          </w:p>
        </w:tc>
        <w:tc>
          <w:tcPr>
            <w:tcW w:w="6946"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Здравоохранение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lastRenderedPageBreak/>
              <w:t>(Код - 3.4)</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lastRenderedPageBreak/>
              <w:t xml:space="preserve">- размещение объектов капитального строительства, </w:t>
            </w:r>
            <w:r w:rsidRPr="00B07EFC">
              <w:rPr>
                <w:rFonts w:ascii="Times New Roman" w:eastAsia="Times New Roman" w:hAnsi="Times New Roman" w:cs="Times New Roman"/>
                <w:sz w:val="24"/>
                <w:szCs w:val="24"/>
              </w:rPr>
              <w:lastRenderedPageBreak/>
              <w:t>предназначенных для оказания гражданам медицинской помощи.</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Амбулаторно-поликлиническое        обслуживание</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3.4.1)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Pr>
                <w:rFonts w:ascii="Times New Roman" w:eastAsia="Times New Roman" w:hAnsi="Times New Roman" w:cs="Times New Roman"/>
                <w:sz w:val="24"/>
                <w:szCs w:val="24"/>
              </w:rPr>
              <w:t>,</w:t>
            </w:r>
            <w:r w:rsidRPr="00B07EFC">
              <w:rPr>
                <w:rFonts w:ascii="Times New Roman" w:eastAsia="Times New Roman" w:hAnsi="Times New Roman" w:cs="Times New Roman"/>
                <w:sz w:val="24"/>
                <w:szCs w:val="24"/>
              </w:rPr>
              <w:t xml:space="preserve"> санатории и профилактории, обеспечивающие оказание услуги по лечению).</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Стационарное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sz w:val="24"/>
                <w:szCs w:val="24"/>
              </w:rPr>
              <w:t xml:space="preserve">                  (Код – 3.4.2)</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станций скорой помощи.</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Магазины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4.4)</w:t>
            </w:r>
          </w:p>
        </w:tc>
        <w:tc>
          <w:tcPr>
            <w:tcW w:w="6946"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продажи товаров, торговая площадь которых составляет до 5 000 кв.м.</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Банковская и страховая деятельность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4.5)</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организаций, оказывающих банковские и страховые услуги.</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Отдых (рекреация)</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5.0)</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мест для занятия спортом, физической культуры, пешими или верховыми прогулками, отдыха и туризма, наблюдения за природой, пикников, охоты, рыбалки и иной деятельности;</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Общественное управление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3.8)</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F4317B" w:rsidRPr="00B07EFC" w:rsidTr="00F4317B">
        <w:tc>
          <w:tcPr>
            <w:tcW w:w="2797"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Социальное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3.2)</w:t>
            </w:r>
          </w:p>
        </w:tc>
        <w:tc>
          <w:tcPr>
            <w:tcW w:w="6946"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для   размещения отделений почты и телеграфа;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lastRenderedPageBreak/>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bl>
    <w:p w:rsidR="00F4317B" w:rsidRPr="00B07EFC" w:rsidRDefault="00F4317B" w:rsidP="00F4317B">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lastRenderedPageBreak/>
        <w:t>Вспомогательные виды разрешенного использования</w:t>
      </w:r>
    </w:p>
    <w:p w:rsidR="00F4317B" w:rsidRPr="00B07EFC" w:rsidRDefault="00F4317B" w:rsidP="00C16F8B">
      <w:pPr>
        <w:widowControl w:val="0"/>
        <w:numPr>
          <w:ilvl w:val="0"/>
          <w:numId w:val="11"/>
        </w:numPr>
        <w:overflowPunct w:val="0"/>
        <w:autoSpaceDE w:val="0"/>
        <w:autoSpaceDN w:val="0"/>
        <w:adjustRightInd w:val="0"/>
        <w:spacing w:after="0" w:line="214" w:lineRule="auto"/>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выращивание плодовых, ягодных, овощных, бахчевых или иных декоративных или сельскохозяйственных культур; </w:t>
      </w:r>
    </w:p>
    <w:p w:rsidR="00F4317B" w:rsidRPr="00B07EFC" w:rsidRDefault="00F4317B" w:rsidP="00C16F8B">
      <w:pPr>
        <w:widowControl w:val="0"/>
        <w:numPr>
          <w:ilvl w:val="0"/>
          <w:numId w:val="11"/>
        </w:numPr>
        <w:tabs>
          <w:tab w:val="num" w:pos="500"/>
        </w:tabs>
        <w:overflowPunct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p w:rsidR="00F4317B" w:rsidRPr="00B07EFC" w:rsidRDefault="00F4317B" w:rsidP="00C16F8B">
      <w:pPr>
        <w:widowControl w:val="0"/>
        <w:numPr>
          <w:ilvl w:val="0"/>
          <w:numId w:val="11"/>
        </w:numPr>
        <w:tabs>
          <w:tab w:val="num" w:pos="500"/>
        </w:tabs>
        <w:overflowPunct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производство сельскохозяйственной продукции; </w:t>
      </w:r>
    </w:p>
    <w:p w:rsidR="00F4317B" w:rsidRPr="00B07EFC" w:rsidRDefault="00F4317B" w:rsidP="00C16F8B">
      <w:pPr>
        <w:widowControl w:val="0"/>
        <w:numPr>
          <w:ilvl w:val="0"/>
          <w:numId w:val="11"/>
        </w:numPr>
        <w:tabs>
          <w:tab w:val="num" w:pos="500"/>
        </w:tabs>
        <w:overflowPunct w:val="0"/>
        <w:autoSpaceDE w:val="0"/>
        <w:autoSpaceDN w:val="0"/>
        <w:adjustRightInd w:val="0"/>
        <w:spacing w:after="0" w:line="240" w:lineRule="auto"/>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содержание сельскохозяйственных животных </w:t>
      </w:r>
    </w:p>
    <w:p w:rsidR="00F4317B" w:rsidRPr="00B07EFC" w:rsidRDefault="00F4317B" w:rsidP="00F4317B">
      <w:pPr>
        <w:spacing w:before="60" w:after="60" w:line="240" w:lineRule="auto"/>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 xml:space="preserve">            Предельные параметры разрешенного строительства, реконструкции</w:t>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655"/>
        <w:gridCol w:w="850"/>
        <w:gridCol w:w="851"/>
      </w:tblGrid>
      <w:tr w:rsidR="00F4317B" w:rsidRPr="00B07EFC" w:rsidTr="00F4317B">
        <w:trPr>
          <w:cantSplit/>
          <w:trHeight w:val="1415"/>
        </w:trPr>
        <w:tc>
          <w:tcPr>
            <w:tcW w:w="567" w:type="dxa"/>
            <w:tcBorders>
              <w:top w:val="single" w:sz="4" w:space="0" w:color="auto"/>
              <w:left w:val="single" w:sz="4" w:space="0" w:color="auto"/>
              <w:bottom w:val="single" w:sz="4" w:space="0" w:color="auto"/>
              <w:right w:val="single" w:sz="4" w:space="0" w:color="auto"/>
            </w:tcBorders>
          </w:tcPr>
          <w:p w:rsidR="00F4317B" w:rsidRPr="00B07EFC" w:rsidRDefault="00F4317B" w:rsidP="00DB5D01">
            <w:pPr>
              <w:spacing w:after="0" w:line="240" w:lineRule="auto"/>
              <w:rPr>
                <w:rFonts w:ascii="Times New Roman" w:eastAsia="Times New Roman" w:hAnsi="Times New Roman" w:cs="Times New Roman"/>
                <w:sz w:val="24"/>
                <w:szCs w:val="24"/>
              </w:rPr>
            </w:pPr>
          </w:p>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7655" w:type="dxa"/>
            <w:tcBorders>
              <w:top w:val="single" w:sz="4" w:space="0" w:color="auto"/>
              <w:left w:val="single" w:sz="4" w:space="0" w:color="auto"/>
              <w:bottom w:val="single" w:sz="4" w:space="0" w:color="auto"/>
              <w:right w:val="single" w:sz="4" w:space="0" w:color="auto"/>
            </w:tcBorders>
          </w:tcPr>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Минимальная и максимальная  площадь участка, предоставленного для строительства многоквартирного жилого дома (рассчитывается в соответствии с требованием Приказа </w:t>
            </w:r>
            <w:proofErr w:type="spellStart"/>
            <w:r w:rsidRPr="00B07EFC">
              <w:rPr>
                <w:rFonts w:ascii="Times New Roman" w:eastAsia="Times New Roman" w:hAnsi="Times New Roman" w:cs="Times New Roman"/>
                <w:sz w:val="24"/>
                <w:szCs w:val="24"/>
              </w:rPr>
              <w:t>Минземстроя</w:t>
            </w:r>
            <w:proofErr w:type="spellEnd"/>
            <w:r w:rsidRPr="00B07EFC">
              <w:rPr>
                <w:rFonts w:ascii="Times New Roman" w:eastAsia="Times New Roman" w:hAnsi="Times New Roman" w:cs="Times New Roman"/>
                <w:sz w:val="24"/>
                <w:szCs w:val="24"/>
              </w:rPr>
              <w:t xml:space="preserve"> РФ от 26.08.1998 № 59 «Об утверждении Методических указаний по расчету нормативных размеров земельных участков в </w:t>
            </w:r>
            <w:proofErr w:type="spellStart"/>
            <w:r w:rsidRPr="00B07EFC">
              <w:rPr>
                <w:rFonts w:ascii="Times New Roman" w:eastAsia="Times New Roman" w:hAnsi="Times New Roman" w:cs="Times New Roman"/>
                <w:sz w:val="24"/>
                <w:szCs w:val="24"/>
              </w:rPr>
              <w:t>кондоминимумах</w:t>
            </w:r>
            <w:proofErr w:type="spellEnd"/>
            <w:r w:rsidRPr="00B07EFC">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4317B" w:rsidRPr="00B07EFC" w:rsidRDefault="00F4317B" w:rsidP="00DB5D01">
            <w:pPr>
              <w:spacing w:after="0" w:line="240" w:lineRule="auto"/>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extDirection w:val="btLr"/>
          </w:tcPr>
          <w:p w:rsidR="00F4317B" w:rsidRPr="00B07EFC" w:rsidRDefault="00F4317B" w:rsidP="00DB5D01">
            <w:pPr>
              <w:spacing w:after="0" w:line="240" w:lineRule="auto"/>
              <w:ind w:left="113" w:right="113"/>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расчетная</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7655"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дома до красной линии улиц</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c>
          <w:tcPr>
            <w:tcW w:w="7655"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дома до красной линии проездов</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7655"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дома до границы соседнего участка</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c>
          <w:tcPr>
            <w:tcW w:w="7655" w:type="dxa"/>
          </w:tcPr>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построек для содержания скота и птицы до соседнего участка</w:t>
            </w:r>
          </w:p>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c>
          <w:tcPr>
            <w:tcW w:w="7655" w:type="dxa"/>
          </w:tcPr>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прочих построек (бань, гаражей и др.) до соседнего участка</w:t>
            </w:r>
          </w:p>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w:t>
            </w:r>
          </w:p>
        </w:tc>
        <w:tc>
          <w:tcPr>
            <w:tcW w:w="7655" w:type="dxa"/>
          </w:tcPr>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w:t>
            </w:r>
          </w:p>
        </w:tc>
        <w:tc>
          <w:tcPr>
            <w:tcW w:w="7655" w:type="dxa"/>
          </w:tcPr>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использования территории для блокированных домов</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1,5</w:t>
            </w:r>
          </w:p>
        </w:tc>
      </w:tr>
      <w:tr w:rsidR="00F4317B" w:rsidRPr="00B07EFC" w:rsidTr="00F4317B">
        <w:tc>
          <w:tcPr>
            <w:tcW w:w="567"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9</w:t>
            </w:r>
          </w:p>
        </w:tc>
        <w:tc>
          <w:tcPr>
            <w:tcW w:w="7655"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использования территории для жилых домов на одну семью</w:t>
            </w:r>
          </w:p>
        </w:tc>
        <w:tc>
          <w:tcPr>
            <w:tcW w:w="850" w:type="dxa"/>
          </w:tcPr>
          <w:p w:rsidR="00F4317B" w:rsidRPr="00B07EFC" w:rsidRDefault="00F4317B" w:rsidP="00DB5D01">
            <w:pPr>
              <w:spacing w:after="0" w:line="240" w:lineRule="auto"/>
              <w:rPr>
                <w:rFonts w:ascii="Times New Roman" w:eastAsia="Times New Roman" w:hAnsi="Times New Roman" w:cs="Times New Roman"/>
                <w:sz w:val="24"/>
                <w:szCs w:val="24"/>
              </w:rPr>
            </w:pPr>
          </w:p>
        </w:tc>
        <w:tc>
          <w:tcPr>
            <w:tcW w:w="851"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0,67</w:t>
            </w:r>
          </w:p>
        </w:tc>
      </w:tr>
    </w:tbl>
    <w:p w:rsidR="00F4317B" w:rsidRPr="00B07EFC" w:rsidRDefault="00F4317B" w:rsidP="00F4317B">
      <w:pPr>
        <w:spacing w:after="0" w:line="240" w:lineRule="auto"/>
        <w:jc w:val="both"/>
        <w:rPr>
          <w:rFonts w:ascii="Times New Roman" w:eastAsia="Times New Roman" w:hAnsi="Times New Roman" w:cs="Times New Roman"/>
          <w:sz w:val="24"/>
          <w:szCs w:val="24"/>
        </w:rPr>
      </w:pPr>
    </w:p>
    <w:p w:rsidR="00F4317B" w:rsidRPr="00B07EFC" w:rsidRDefault="00F4317B" w:rsidP="00C16F8B">
      <w:pPr>
        <w:widowControl w:val="0"/>
        <w:numPr>
          <w:ilvl w:val="1"/>
          <w:numId w:val="12"/>
        </w:numPr>
        <w:tabs>
          <w:tab w:val="clear" w:pos="1440"/>
          <w:tab w:val="num" w:pos="1042"/>
        </w:tabs>
        <w:overflowPunct w:val="0"/>
        <w:autoSpaceDE w:val="0"/>
        <w:autoSpaceDN w:val="0"/>
        <w:adjustRightInd w:val="0"/>
        <w:spacing w:after="0" w:line="229"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Подъезды и въезды с прилегающих улиц и проездов на придомовые участки осуществляются путем устройства </w:t>
      </w:r>
      <w:proofErr w:type="spellStart"/>
      <w:r w:rsidRPr="00B07EFC">
        <w:rPr>
          <w:rFonts w:ascii="Times New Roman" w:eastAsia="Times New Roman" w:hAnsi="Times New Roman" w:cs="Times New Roman"/>
          <w:sz w:val="24"/>
          <w:szCs w:val="24"/>
        </w:rPr>
        <w:t>черезкюветных</w:t>
      </w:r>
      <w:proofErr w:type="spellEnd"/>
      <w:r w:rsidRPr="00B07EFC">
        <w:rPr>
          <w:rFonts w:ascii="Times New Roman" w:eastAsia="Times New Roman" w:hAnsi="Times New Roman" w:cs="Times New Roman"/>
          <w:sz w:val="24"/>
          <w:szCs w:val="24"/>
        </w:rPr>
        <w:t xml:space="preserve"> мостиков. Мостики устаиваются путем укладки железобетонных плит на бетонную основу, укладки металлической переливной трубы диаметром 200-</w:t>
      </w:r>
      <w:smartTag w:uri="urn:schemas-microsoft-com:office:smarttags" w:element="metricconverter">
        <w:smartTagPr>
          <w:attr w:name="ProductID" w:val="500 мм"/>
        </w:smartTagPr>
        <w:r w:rsidRPr="00B07EFC">
          <w:rPr>
            <w:rFonts w:ascii="Times New Roman" w:eastAsia="Times New Roman" w:hAnsi="Times New Roman" w:cs="Times New Roman"/>
            <w:sz w:val="24"/>
            <w:szCs w:val="24"/>
          </w:rPr>
          <w:t>500 мм</w:t>
        </w:r>
      </w:smartTag>
      <w:r w:rsidRPr="00B07EFC">
        <w:rPr>
          <w:rFonts w:ascii="Times New Roman" w:eastAsia="Times New Roman" w:hAnsi="Times New Roman" w:cs="Times New Roman"/>
          <w:sz w:val="24"/>
          <w:szCs w:val="24"/>
        </w:rPr>
        <w:t xml:space="preserve"> (труба укладывается в бетонные оголовки или оголовки, устроенные из облицовочного керамического кирпича). Ширина мостика должна быть не менее </w:t>
      </w:r>
      <w:smartTag w:uri="urn:schemas-microsoft-com:office:smarttags" w:element="metricconverter">
        <w:smartTagPr>
          <w:attr w:name="ProductID" w:val="3,5 метров"/>
        </w:smartTagPr>
        <w:r w:rsidRPr="00B07EFC">
          <w:rPr>
            <w:rFonts w:ascii="Times New Roman" w:eastAsia="Times New Roman" w:hAnsi="Times New Roman" w:cs="Times New Roman"/>
            <w:sz w:val="24"/>
            <w:szCs w:val="24"/>
          </w:rPr>
          <w:t>3,5 метров</w:t>
        </w:r>
      </w:smartTag>
      <w:r w:rsidRPr="00B07EFC">
        <w:rPr>
          <w:rFonts w:ascii="Times New Roman" w:eastAsia="Times New Roman" w:hAnsi="Times New Roman" w:cs="Times New Roman"/>
          <w:sz w:val="24"/>
          <w:szCs w:val="24"/>
        </w:rPr>
        <w:t xml:space="preserve">. </w:t>
      </w:r>
    </w:p>
    <w:p w:rsidR="00F4317B" w:rsidRPr="00B07EFC" w:rsidRDefault="00F4317B" w:rsidP="00F4317B">
      <w:pPr>
        <w:widowControl w:val="0"/>
        <w:autoSpaceDE w:val="0"/>
        <w:autoSpaceDN w:val="0"/>
        <w:adjustRightInd w:val="0"/>
        <w:spacing w:after="0" w:line="5" w:lineRule="exact"/>
        <w:ind w:firstLine="701"/>
        <w:rPr>
          <w:rFonts w:ascii="Times New Roman" w:eastAsia="Times New Roman" w:hAnsi="Times New Roman" w:cs="Times New Roman"/>
          <w:sz w:val="24"/>
          <w:szCs w:val="24"/>
        </w:rPr>
      </w:pPr>
    </w:p>
    <w:p w:rsidR="00F4317B" w:rsidRPr="00B07EFC" w:rsidRDefault="00F4317B" w:rsidP="00C16F8B">
      <w:pPr>
        <w:widowControl w:val="0"/>
        <w:numPr>
          <w:ilvl w:val="1"/>
          <w:numId w:val="12"/>
        </w:numPr>
        <w:tabs>
          <w:tab w:val="num" w:pos="940"/>
        </w:tabs>
        <w:overflowPunct w:val="0"/>
        <w:autoSpaceDE w:val="0"/>
        <w:autoSpaceDN w:val="0"/>
        <w:adjustRightInd w:val="0"/>
        <w:spacing w:after="0" w:line="240" w:lineRule="auto"/>
        <w:ind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Требования к ограждению земельных участков: </w:t>
      </w:r>
    </w:p>
    <w:p w:rsidR="00F4317B" w:rsidRPr="00B07EFC" w:rsidRDefault="00F4317B" w:rsidP="00C16F8B">
      <w:pPr>
        <w:widowControl w:val="0"/>
        <w:numPr>
          <w:ilvl w:val="0"/>
          <w:numId w:val="13"/>
        </w:numPr>
        <w:tabs>
          <w:tab w:val="clear" w:pos="720"/>
          <w:tab w:val="num" w:pos="970"/>
        </w:tabs>
        <w:overflowPunct w:val="0"/>
        <w:autoSpaceDE w:val="0"/>
        <w:autoSpaceDN w:val="0"/>
        <w:adjustRightInd w:val="0"/>
        <w:spacing w:after="0" w:line="223"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ограждение участка обеспечивает изоляцию его от внешней среды и создает уют, в то же время оно не должно ухудшать ансамбля застройки, а выходящая на улицу часть ограждения должна отвечать повышенным архитектурным требованиям; </w:t>
      </w:r>
    </w:p>
    <w:p w:rsidR="00F4317B" w:rsidRPr="00B07EFC" w:rsidRDefault="00F4317B" w:rsidP="00C16F8B">
      <w:pPr>
        <w:widowControl w:val="0"/>
        <w:numPr>
          <w:ilvl w:val="0"/>
          <w:numId w:val="13"/>
        </w:numPr>
        <w:tabs>
          <w:tab w:val="clear" w:pos="720"/>
          <w:tab w:val="num" w:pos="982"/>
        </w:tabs>
        <w:overflowPunct w:val="0"/>
        <w:autoSpaceDE w:val="0"/>
        <w:autoSpaceDN w:val="0"/>
        <w:adjustRightInd w:val="0"/>
        <w:spacing w:after="0" w:line="223"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со стороны улиц или проездов ограждения должны быть сквозные и проветриваемые, высотой до двух метров; </w:t>
      </w:r>
    </w:p>
    <w:p w:rsidR="00F4317B" w:rsidRPr="00B07EFC" w:rsidRDefault="00F4317B" w:rsidP="00C16F8B">
      <w:pPr>
        <w:widowControl w:val="0"/>
        <w:numPr>
          <w:ilvl w:val="0"/>
          <w:numId w:val="13"/>
        </w:numPr>
        <w:tabs>
          <w:tab w:val="clear" w:pos="720"/>
          <w:tab w:val="num" w:pos="960"/>
        </w:tabs>
        <w:overflowPunct w:val="0"/>
        <w:autoSpaceDE w:val="0"/>
        <w:autoSpaceDN w:val="0"/>
        <w:adjustRightInd w:val="0"/>
        <w:spacing w:after="0" w:line="240"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ограждения смежных участков должны быть проволочные, сетчатые, решетчатые высотой не более </w:t>
      </w:r>
      <w:smartTag w:uri="urn:schemas-microsoft-com:office:smarttags" w:element="metricconverter">
        <w:smartTagPr>
          <w:attr w:name="ProductID" w:val="1,8 м"/>
        </w:smartTagPr>
        <w:r w:rsidRPr="00B07EFC">
          <w:rPr>
            <w:rFonts w:ascii="Times New Roman" w:eastAsia="Times New Roman" w:hAnsi="Times New Roman" w:cs="Times New Roman"/>
            <w:sz w:val="24"/>
            <w:szCs w:val="24"/>
          </w:rPr>
          <w:t>1,8 м</w:t>
        </w:r>
      </w:smartTag>
      <w:r w:rsidRPr="00B07EFC">
        <w:rPr>
          <w:rFonts w:ascii="Times New Roman" w:eastAsia="Times New Roman" w:hAnsi="Times New Roman" w:cs="Times New Roman"/>
          <w:sz w:val="24"/>
          <w:szCs w:val="24"/>
        </w:rPr>
        <w:t xml:space="preserve">., по соглашению сторон, сплошные; </w:t>
      </w:r>
    </w:p>
    <w:p w:rsidR="00F4317B" w:rsidRPr="00B07EFC" w:rsidRDefault="00F4317B" w:rsidP="00C16F8B">
      <w:pPr>
        <w:widowControl w:val="0"/>
        <w:numPr>
          <w:ilvl w:val="0"/>
          <w:numId w:val="13"/>
        </w:numPr>
        <w:tabs>
          <w:tab w:val="clear" w:pos="720"/>
          <w:tab w:val="num" w:pos="1006"/>
        </w:tabs>
        <w:overflowPunct w:val="0"/>
        <w:autoSpaceDE w:val="0"/>
        <w:autoSpaceDN w:val="0"/>
        <w:adjustRightInd w:val="0"/>
        <w:spacing w:after="0" w:line="214"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характер ограждения и его высота должны быть единообразными как минимум </w:t>
      </w:r>
      <w:r w:rsidRPr="00B07EFC">
        <w:rPr>
          <w:rFonts w:ascii="Times New Roman" w:eastAsia="Times New Roman" w:hAnsi="Times New Roman" w:cs="Times New Roman"/>
          <w:sz w:val="24"/>
          <w:szCs w:val="24"/>
        </w:rPr>
        <w:lastRenderedPageBreak/>
        <w:t xml:space="preserve">на протяжении одного квартала с обеих сторон улицы или проездов; </w:t>
      </w:r>
    </w:p>
    <w:p w:rsidR="00F4317B" w:rsidRPr="00B07EFC" w:rsidRDefault="00F4317B" w:rsidP="00C16F8B">
      <w:pPr>
        <w:widowControl w:val="0"/>
        <w:numPr>
          <w:ilvl w:val="0"/>
          <w:numId w:val="13"/>
        </w:numPr>
        <w:tabs>
          <w:tab w:val="clear" w:pos="720"/>
          <w:tab w:val="num" w:pos="1008"/>
        </w:tabs>
        <w:overflowPunct w:val="0"/>
        <w:autoSpaceDE w:val="0"/>
        <w:autoSpaceDN w:val="0"/>
        <w:adjustRightInd w:val="0"/>
        <w:spacing w:after="0" w:line="227"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если жилой дом принадлежит на праве собственности нескольким совладельцам и земельный участок находится в их общем пользовании, допускается устройство только решетчатых или сетчатых (не глухих) заборов для определения внутренних границ пользования. </w:t>
      </w:r>
    </w:p>
    <w:p w:rsidR="00F4317B" w:rsidRPr="00B07EFC" w:rsidRDefault="00F4317B" w:rsidP="00C16F8B">
      <w:pPr>
        <w:widowControl w:val="0"/>
        <w:numPr>
          <w:ilvl w:val="0"/>
          <w:numId w:val="13"/>
        </w:numPr>
        <w:tabs>
          <w:tab w:val="clear" w:pos="720"/>
          <w:tab w:val="num" w:pos="1008"/>
        </w:tabs>
        <w:overflowPunct w:val="0"/>
        <w:autoSpaceDE w:val="0"/>
        <w:autoSpaceDN w:val="0"/>
        <w:adjustRightInd w:val="0"/>
        <w:spacing w:after="0" w:line="227"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Перед фасадами жилых домов разрешается устройство палисадов </w:t>
      </w:r>
      <w:r w:rsidRPr="00B07EFC">
        <w:rPr>
          <w:rFonts w:ascii="Times New Roman" w:eastAsia="Times New Roman" w:hAnsi="Times New Roman" w:cs="Times New Roman"/>
          <w:sz w:val="24"/>
          <w:szCs w:val="24"/>
        </w:rPr>
        <w:br/>
        <w:t xml:space="preserve">для улучшения эстетического восприятия. Размер палисадников: глубина не более </w:t>
      </w:r>
      <w:smartTag w:uri="urn:schemas-microsoft-com:office:smarttags" w:element="metricconverter">
        <w:smartTagPr>
          <w:attr w:name="ProductID" w:val="3 метров"/>
        </w:smartTagPr>
        <w:r w:rsidRPr="00B07EFC">
          <w:rPr>
            <w:rFonts w:ascii="Times New Roman" w:eastAsia="Times New Roman" w:hAnsi="Times New Roman" w:cs="Times New Roman"/>
            <w:sz w:val="24"/>
            <w:szCs w:val="24"/>
          </w:rPr>
          <w:t>3 метров</w:t>
        </w:r>
      </w:smartTag>
      <w:r w:rsidRPr="00B07EFC">
        <w:rPr>
          <w:rFonts w:ascii="Times New Roman" w:eastAsia="Times New Roman" w:hAnsi="Times New Roman" w:cs="Times New Roman"/>
          <w:sz w:val="24"/>
          <w:szCs w:val="24"/>
        </w:rPr>
        <w:t xml:space="preserve">, длина не более длины фасада дома. Ограждение палисада выполняется прозрачным (решетчатым) материалом, высотой не более </w:t>
      </w:r>
      <w:smartTag w:uri="urn:schemas-microsoft-com:office:smarttags" w:element="metricconverter">
        <w:smartTagPr>
          <w:attr w:name="ProductID" w:val="1,2 м"/>
        </w:smartTagPr>
        <w:r w:rsidRPr="00B07EFC">
          <w:rPr>
            <w:rFonts w:ascii="Times New Roman" w:eastAsia="Times New Roman" w:hAnsi="Times New Roman" w:cs="Times New Roman"/>
            <w:sz w:val="24"/>
            <w:szCs w:val="24"/>
          </w:rPr>
          <w:t>1,2 м</w:t>
        </w:r>
      </w:smartTag>
      <w:r w:rsidRPr="00B07EFC">
        <w:rPr>
          <w:rFonts w:ascii="Times New Roman" w:eastAsia="Times New Roman" w:hAnsi="Times New Roman" w:cs="Times New Roman"/>
          <w:sz w:val="24"/>
          <w:szCs w:val="24"/>
        </w:rPr>
        <w:t>.</w:t>
      </w:r>
    </w:p>
    <w:p w:rsidR="00F4317B" w:rsidRPr="00B07EFC" w:rsidRDefault="00F4317B" w:rsidP="00F4317B">
      <w:pPr>
        <w:widowControl w:val="0"/>
        <w:overflowPunct w:val="0"/>
        <w:autoSpaceDE w:val="0"/>
        <w:autoSpaceDN w:val="0"/>
        <w:adjustRightInd w:val="0"/>
        <w:spacing w:after="0" w:line="227" w:lineRule="auto"/>
        <w:ind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6. Собственник или арендатор земельного участка, отведенного под жилой дом, обязан поддерживать в надлежащем виде озеленение и благоустройство придомовой территории и кюветной части дороги (от границы земельного участка до проезжей части): содержание газонов, подъездных путей, разбивка клумб, чистка кюветов. </w:t>
      </w:r>
    </w:p>
    <w:p w:rsidR="00F4317B" w:rsidRPr="00B07EFC" w:rsidRDefault="00F4317B" w:rsidP="00F4317B">
      <w:pPr>
        <w:widowControl w:val="0"/>
        <w:overflowPunct w:val="0"/>
        <w:autoSpaceDE w:val="0"/>
        <w:autoSpaceDN w:val="0"/>
        <w:adjustRightInd w:val="0"/>
        <w:spacing w:after="0" w:line="214" w:lineRule="auto"/>
        <w:ind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На землях общего пользования запрещается посадка деревьев и кустарников, огородных растений. </w:t>
      </w:r>
    </w:p>
    <w:p w:rsidR="00F4317B" w:rsidRPr="00B07EFC" w:rsidRDefault="00F4317B" w:rsidP="00F4317B">
      <w:pPr>
        <w:widowControl w:val="0"/>
        <w:overflowPunct w:val="0"/>
        <w:autoSpaceDE w:val="0"/>
        <w:autoSpaceDN w:val="0"/>
        <w:adjustRightInd w:val="0"/>
        <w:spacing w:after="0" w:line="214" w:lineRule="auto"/>
        <w:ind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7. Запрещается складирование мусора на придомовой территории и территориях общего пользования, в кюветной части дорог. </w:t>
      </w:r>
    </w:p>
    <w:p w:rsidR="00F4317B" w:rsidRPr="00B07EFC" w:rsidRDefault="00F4317B" w:rsidP="00F4317B">
      <w:pPr>
        <w:widowControl w:val="0"/>
        <w:overflowPunct w:val="0"/>
        <w:autoSpaceDE w:val="0"/>
        <w:autoSpaceDN w:val="0"/>
        <w:adjustRightInd w:val="0"/>
        <w:spacing w:after="0" w:line="223" w:lineRule="auto"/>
        <w:ind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8. Собственник или арендатор земельного участка обязан принять меры к обеспечению устройства выезда с земельного участка до проезжей части улицы или проезда тем же покрытием, каким покрыта проезжая часть улицы или проезда. </w:t>
      </w:r>
    </w:p>
    <w:p w:rsidR="00F4317B" w:rsidRPr="00B07EFC" w:rsidRDefault="00F4317B" w:rsidP="00F4317B">
      <w:pPr>
        <w:widowControl w:val="0"/>
        <w:overflowPunct w:val="0"/>
        <w:autoSpaceDE w:val="0"/>
        <w:autoSpaceDN w:val="0"/>
        <w:adjustRightInd w:val="0"/>
        <w:spacing w:after="0" w:line="223" w:lineRule="auto"/>
        <w:ind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9. Запрещается выполнение вертикальной перепланировки придомовой территории без предварительного выполнения плана благоустройства, согласованного с Администрацией поселка Вольгинский. </w:t>
      </w:r>
    </w:p>
    <w:p w:rsidR="00F4317B" w:rsidRPr="00B07EFC" w:rsidRDefault="00F4317B" w:rsidP="00C16F8B">
      <w:pPr>
        <w:widowControl w:val="0"/>
        <w:numPr>
          <w:ilvl w:val="0"/>
          <w:numId w:val="16"/>
        </w:numPr>
        <w:tabs>
          <w:tab w:val="clear" w:pos="900"/>
        </w:tabs>
        <w:overflowPunct w:val="0"/>
        <w:autoSpaceDE w:val="0"/>
        <w:autoSpaceDN w:val="0"/>
        <w:adjustRightInd w:val="0"/>
        <w:spacing w:after="0" w:line="214" w:lineRule="auto"/>
        <w:ind w:left="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Собственник жилого дома обязан заключить договор со специализированной организацией на вывоз бытовых отходов.</w:t>
      </w:r>
    </w:p>
    <w:p w:rsidR="00F4317B" w:rsidRPr="00B07EFC" w:rsidRDefault="00F4317B" w:rsidP="00F4317B">
      <w:pPr>
        <w:spacing w:after="0" w:line="240" w:lineRule="auto"/>
        <w:ind w:firstLine="701"/>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11. Отстойники следует выполнять </w:t>
      </w:r>
      <w:proofErr w:type="gramStart"/>
      <w:r w:rsidRPr="00B07EFC">
        <w:rPr>
          <w:rFonts w:ascii="Times New Roman" w:eastAsia="Times New Roman" w:hAnsi="Times New Roman" w:cs="Times New Roman"/>
          <w:sz w:val="24"/>
          <w:szCs w:val="24"/>
        </w:rPr>
        <w:t>герметичными</w:t>
      </w:r>
      <w:proofErr w:type="gramEnd"/>
      <w:r w:rsidRPr="00B07EFC">
        <w:rPr>
          <w:rFonts w:ascii="Times New Roman" w:eastAsia="Times New Roman" w:hAnsi="Times New Roman" w:cs="Times New Roman"/>
          <w:sz w:val="24"/>
          <w:szCs w:val="24"/>
        </w:rPr>
        <w:t xml:space="preserve">  в границах земельного участка застройщика.</w:t>
      </w:r>
    </w:p>
    <w:p w:rsidR="00F4317B" w:rsidRPr="00B07EFC" w:rsidRDefault="00F4317B" w:rsidP="00F4317B">
      <w:pPr>
        <w:spacing w:after="0" w:line="240" w:lineRule="auto"/>
        <w:ind w:firstLine="567"/>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rPr>
          <w:rFonts w:ascii="Times New Roman" w:eastAsia="Times New Roman" w:hAnsi="Times New Roman" w:cs="Times New Roman"/>
          <w:color w:val="0070C0"/>
          <w:sz w:val="24"/>
          <w:szCs w:val="24"/>
        </w:rPr>
      </w:pPr>
      <w:r w:rsidRPr="00B07EFC">
        <w:rPr>
          <w:rFonts w:ascii="Times New Roman" w:eastAsia="Times New Roman" w:hAnsi="Times New Roman" w:cs="Times New Roman"/>
          <w:b/>
          <w:bCs/>
          <w:color w:val="0070C0"/>
          <w:sz w:val="24"/>
          <w:szCs w:val="24"/>
        </w:rPr>
        <w:t>Статья 34 Градостроительные регламенты. Зона застройки малоэтажными жилыми домами (для ведения личного подсобного хозяйства) (Ж-2)</w:t>
      </w:r>
    </w:p>
    <w:p w:rsidR="00F4317B" w:rsidRPr="00B07EFC" w:rsidRDefault="00F4317B" w:rsidP="00F4317B">
      <w:pPr>
        <w:widowControl w:val="0"/>
        <w:autoSpaceDE w:val="0"/>
        <w:autoSpaceDN w:val="0"/>
        <w:adjustRightInd w:val="0"/>
        <w:spacing w:after="0" w:line="332" w:lineRule="exact"/>
        <w:ind w:firstLine="709"/>
        <w:rPr>
          <w:rFonts w:ascii="Times New Roman" w:eastAsia="Times New Roman" w:hAnsi="Times New Roman" w:cs="Times New Roman"/>
          <w:sz w:val="24"/>
          <w:szCs w:val="24"/>
        </w:rPr>
      </w:pPr>
    </w:p>
    <w:p w:rsidR="00F4317B" w:rsidRPr="00B07EFC" w:rsidRDefault="00F4317B" w:rsidP="00C16F8B">
      <w:pPr>
        <w:widowControl w:val="0"/>
        <w:numPr>
          <w:ilvl w:val="0"/>
          <w:numId w:val="14"/>
        </w:numPr>
        <w:tabs>
          <w:tab w:val="clear" w:pos="720"/>
          <w:tab w:val="num" w:pos="1140"/>
        </w:tabs>
        <w:overflowPunct w:val="0"/>
        <w:autoSpaceDE w:val="0"/>
        <w:autoSpaceDN w:val="0"/>
        <w:adjustRightInd w:val="0"/>
        <w:spacing w:after="0" w:line="214" w:lineRule="auto"/>
        <w:ind w:left="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Ж-2</w:t>
      </w:r>
      <w:r w:rsidRPr="00B07EFC">
        <w:rPr>
          <w:rFonts w:ascii="Times New Roman" w:eastAsia="Times New Roman" w:hAnsi="Times New Roman" w:cs="Times New Roman"/>
          <w:sz w:val="24"/>
          <w:szCs w:val="24"/>
        </w:rPr>
        <w:t xml:space="preserve"> предназначена для застройки малоэтажными жилыми домами (для ведения личного подсобного хозяйства). </w:t>
      </w:r>
    </w:p>
    <w:p w:rsidR="00F4317B" w:rsidRPr="00B07EFC" w:rsidRDefault="00F4317B" w:rsidP="00F4317B">
      <w:pPr>
        <w:widowControl w:val="0"/>
        <w:overflowPunct w:val="0"/>
        <w:autoSpaceDE w:val="0"/>
        <w:autoSpaceDN w:val="0"/>
        <w:adjustRightInd w:val="0"/>
        <w:spacing w:after="0" w:line="223"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 </w:t>
      </w:r>
    </w:p>
    <w:p w:rsidR="00F4317B" w:rsidRPr="00B07EFC" w:rsidRDefault="00F4317B" w:rsidP="00C16F8B">
      <w:pPr>
        <w:widowControl w:val="0"/>
        <w:numPr>
          <w:ilvl w:val="0"/>
          <w:numId w:val="14"/>
        </w:numPr>
        <w:tabs>
          <w:tab w:val="num" w:pos="1147"/>
        </w:tabs>
        <w:overflowPunct w:val="0"/>
        <w:autoSpaceDE w:val="0"/>
        <w:autoSpaceDN w:val="0"/>
        <w:adjustRightInd w:val="0"/>
        <w:spacing w:after="0" w:line="214" w:lineRule="auto"/>
        <w:ind w:left="4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w:t>
      </w:r>
    </w:p>
    <w:p w:rsidR="00F4317B" w:rsidRPr="00B07EFC" w:rsidRDefault="00F4317B" w:rsidP="00C16F8B">
      <w:pPr>
        <w:widowControl w:val="0"/>
        <w:numPr>
          <w:ilvl w:val="0"/>
          <w:numId w:val="14"/>
        </w:numPr>
        <w:tabs>
          <w:tab w:val="clear" w:pos="720"/>
        </w:tabs>
        <w:overflowPunct w:val="0"/>
        <w:autoSpaceDE w:val="0"/>
        <w:autoSpaceDN w:val="0"/>
        <w:adjustRightInd w:val="0"/>
        <w:spacing w:after="0" w:line="214" w:lineRule="auto"/>
        <w:ind w:left="0" w:firstLine="709"/>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Ж-2</w:t>
      </w:r>
      <w:r w:rsidRPr="00B07EFC">
        <w:rPr>
          <w:rFonts w:ascii="Times New Roman" w:eastAsia="Times New Roman" w:hAnsi="Times New Roman" w:cs="Times New Roman"/>
          <w:sz w:val="24"/>
          <w:szCs w:val="24"/>
        </w:rPr>
        <w:t>:</w:t>
      </w:r>
    </w:p>
    <w:p w:rsidR="00F4317B" w:rsidRPr="00B07EFC" w:rsidRDefault="00F4317B" w:rsidP="00F4317B">
      <w:pPr>
        <w:widowControl w:val="0"/>
        <w:overflowPunct w:val="0"/>
        <w:autoSpaceDE w:val="0"/>
        <w:autoSpaceDN w:val="0"/>
        <w:adjustRightInd w:val="0"/>
        <w:spacing w:after="0" w:line="214" w:lineRule="auto"/>
        <w:ind w:left="720" w:firstLine="709"/>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360" w:right="440"/>
        <w:rPr>
          <w:rFonts w:ascii="Times New Roman" w:eastAsia="Times New Roman" w:hAnsi="Times New Roman" w:cs="Times New Roman"/>
          <w:sz w:val="24"/>
          <w:szCs w:val="24"/>
        </w:rPr>
      </w:pPr>
    </w:p>
    <w:tbl>
      <w:tblPr>
        <w:tblW w:w="9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64"/>
        <w:gridCol w:w="6379"/>
      </w:tblGrid>
      <w:tr w:rsidR="00F4317B" w:rsidRPr="00B07EFC" w:rsidTr="00F4317B">
        <w:tc>
          <w:tcPr>
            <w:tcW w:w="3364"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F4317B">
            <w:pPr>
              <w:spacing w:after="0" w:line="240" w:lineRule="auto"/>
              <w:ind w:left="-4" w:firstLine="4"/>
              <w:rPr>
                <w:rFonts w:ascii="Times New Roman" w:eastAsia="Times New Roman" w:hAnsi="Times New Roman" w:cs="Times New Roman"/>
                <w:b/>
                <w:sz w:val="28"/>
                <w:szCs w:val="28"/>
                <w:u w:val="single"/>
              </w:rPr>
            </w:pPr>
            <w:r w:rsidRPr="00B07EFC">
              <w:rPr>
                <w:rFonts w:ascii="Times New Roman" w:eastAsia="Times New Roman" w:hAnsi="Times New Roman" w:cs="Times New Roman"/>
                <w:b/>
                <w:bCs/>
                <w:sz w:val="28"/>
                <w:szCs w:val="28"/>
              </w:rPr>
              <w:t>разрешенного использования</w:t>
            </w:r>
          </w:p>
        </w:tc>
        <w:tc>
          <w:tcPr>
            <w:tcW w:w="6379"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8"/>
                <w:szCs w:val="28"/>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Для ведения личного подсобного хозяйства</w:t>
            </w:r>
          </w:p>
          <w:p w:rsidR="00F4317B" w:rsidRPr="00B07EFC" w:rsidRDefault="00F4317B" w:rsidP="00DB5D01">
            <w:pPr>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2.2)</w:t>
            </w: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379"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производство сельскохозяйственной продукции; </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гаража и иных вспомогательных сооружений;</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содержание сельскохозяйственных животных.</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Для индивидуального </w:t>
            </w:r>
            <w:r w:rsidRPr="00B07EFC">
              <w:rPr>
                <w:rFonts w:ascii="Times New Roman" w:eastAsia="Times New Roman" w:hAnsi="Times New Roman" w:cs="Times New Roman"/>
                <w:b/>
                <w:bCs/>
                <w:sz w:val="24"/>
                <w:szCs w:val="24"/>
              </w:rPr>
              <w:lastRenderedPageBreak/>
              <w:t>жилищного строительства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2.1)</w:t>
            </w:r>
          </w:p>
        </w:tc>
        <w:tc>
          <w:tcPr>
            <w:tcW w:w="6379"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xml:space="preserve">- размещение индивидуального жилого дома (дом, </w:t>
            </w:r>
            <w:r w:rsidRPr="00B07EFC">
              <w:rPr>
                <w:rFonts w:ascii="Times New Roman" w:eastAsia="Times New Roman" w:hAnsi="Times New Roman" w:cs="Times New Roman"/>
                <w:sz w:val="24"/>
                <w:szCs w:val="24"/>
              </w:rPr>
              <w:lastRenderedPageBreak/>
              <w:t>пригодный для постоянного проживания, высотой не выше трех надземных этажей);</w:t>
            </w:r>
          </w:p>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выращивание плодовых, ягодных, овощных, бахчевых или иных декоративных или сельскохозяйственных культур; </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индивидуальных гаражей и подсобных сооружений.</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 xml:space="preserve">Малоэтажная многоквартирная жилая застройка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2.1.1)</w:t>
            </w: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малоэтажного многоквартирного жилого дома (дом, пригодный для постоянного проживания, высотой до 4 этажей, включая мансардный);</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разведение декоративных и плодовых деревьев, овощных и ягодных культур;</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индивидуальных гаражей и иных вспомогательных сооружений;</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спортивных и детских площадок, площадок отдыха;</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3.1)</w:t>
            </w: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F4317B" w:rsidRPr="00B07EFC" w:rsidTr="00F4317B">
        <w:tc>
          <w:tcPr>
            <w:tcW w:w="3364" w:type="dxa"/>
            <w:shd w:val="clear" w:color="auto" w:fill="auto"/>
          </w:tcPr>
          <w:p w:rsidR="00F4317B" w:rsidRPr="00B07EFC" w:rsidRDefault="00F4317B" w:rsidP="00DB5D01">
            <w:pPr>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Образование и просвещение</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3.5)</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r w:rsidRPr="00B07EFC">
              <w:rPr>
                <w:rFonts w:ascii="Times New Roman" w:eastAsia="Times New Roman" w:hAnsi="Times New Roman" w:cs="Times New Roman"/>
                <w:b/>
                <w:sz w:val="24"/>
                <w:szCs w:val="24"/>
                <w:u w:val="single"/>
              </w:rPr>
              <w:t xml:space="preserve"> </w:t>
            </w:r>
            <w:proofErr w:type="gramEnd"/>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Дошкольное, начальное и среднее общее образование</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(Код- 3.5.1.)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Среднее и высшее профессиональное </w:t>
            </w:r>
            <w:r w:rsidRPr="00B07EFC">
              <w:rPr>
                <w:rFonts w:ascii="Times New Roman" w:eastAsia="Times New Roman" w:hAnsi="Times New Roman" w:cs="Times New Roman"/>
                <w:b/>
                <w:bCs/>
                <w:sz w:val="24"/>
                <w:szCs w:val="24"/>
              </w:rPr>
              <w:lastRenderedPageBreak/>
              <w:t xml:space="preserve">образование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3.5.2)</w:t>
            </w: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lastRenderedPageBreak/>
              <w:t xml:space="preserve">- размещение объектов капитального строительства, предназначенных для профессионального образования и </w:t>
            </w:r>
            <w:r w:rsidRPr="00B07EFC">
              <w:rPr>
                <w:rFonts w:ascii="Times New Roman" w:eastAsia="Times New Roman" w:hAnsi="Times New Roman" w:cs="Times New Roman"/>
                <w:sz w:val="24"/>
                <w:szCs w:val="24"/>
              </w:rPr>
              <w:lastRenderedPageBreak/>
              <w:t>просвещения (профессиональные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 xml:space="preserve">Земельные участки (территории) общего пользования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12.0)</w:t>
            </w:r>
          </w:p>
        </w:tc>
        <w:tc>
          <w:tcPr>
            <w:tcW w:w="6379"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317B" w:rsidRPr="00B07EFC" w:rsidTr="00F4317B">
        <w:tc>
          <w:tcPr>
            <w:tcW w:w="3364"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4"/>
                <w:szCs w:val="24"/>
              </w:rPr>
              <w:t xml:space="preserve">                    </w:t>
            </w: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 xml:space="preserve">                виды использования</w:t>
            </w:r>
          </w:p>
        </w:tc>
        <w:tc>
          <w:tcPr>
            <w:tcW w:w="6379"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4"/>
                <w:szCs w:val="24"/>
              </w:rPr>
              <w:t xml:space="preserve">                      </w:t>
            </w: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Блокированная жилая застройка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2.3)</w:t>
            </w:r>
          </w:p>
        </w:tc>
        <w:tc>
          <w:tcPr>
            <w:tcW w:w="6379"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блоком или соседними блоками, расположен на отдельном земельном участке</w:t>
            </w:r>
            <w:proofErr w:type="gramEnd"/>
            <w:r w:rsidRPr="00B07EFC">
              <w:rPr>
                <w:rFonts w:ascii="Times New Roman" w:eastAsia="Times New Roman" w:hAnsi="Times New Roman" w:cs="Times New Roman"/>
                <w:sz w:val="24"/>
                <w:szCs w:val="24"/>
              </w:rPr>
              <w:t xml:space="preserve"> и имеет выход на территорию общего пользования (жилые  дома блокированной застройки);</w:t>
            </w:r>
          </w:p>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разведение декоративных и плодовых деревьев, овощных и ягодных культур;</w:t>
            </w:r>
          </w:p>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индивидуальных гаражей и иных вспомогательных сооружений;</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обустройство спортивных и детских площадок, площадок отдыха.</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Бытовое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3.3)</w:t>
            </w:r>
          </w:p>
        </w:tc>
        <w:tc>
          <w:tcPr>
            <w:tcW w:w="6379"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Здравоохранение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3.4)</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медицинской помощи.</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Амбулаторно-поликлиническое           обслуживание</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3.4.1)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Start"/>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с</w:t>
            </w:r>
            <w:proofErr w:type="gramEnd"/>
            <w:r w:rsidRPr="00B07EFC">
              <w:rPr>
                <w:rFonts w:ascii="Times New Roman" w:eastAsia="Times New Roman" w:hAnsi="Times New Roman" w:cs="Times New Roman"/>
                <w:sz w:val="24"/>
                <w:szCs w:val="24"/>
              </w:rPr>
              <w:t>анатории и профилактории, обеспечивающие оказание услуги по лечению).</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Стационарное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sz w:val="24"/>
                <w:szCs w:val="24"/>
              </w:rPr>
              <w:t xml:space="preserve">                          (Код – 3.4.2)</w:t>
            </w: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lastRenderedPageBreak/>
              <w:t>- размещение станций скорой помощи.</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Магазины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4.4)</w:t>
            </w: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продажи товаров, торговая площадь которых составляет до 5 000 кв.м.</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Банковская и страховая деятельность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4.5)</w:t>
            </w: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организаций, оказывающих банковские и страховые услуги.</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8"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Отдых (рекреация)</w:t>
            </w:r>
          </w:p>
          <w:p w:rsidR="00F4317B" w:rsidRPr="00B07EFC" w:rsidRDefault="00F4317B" w:rsidP="00DB5D01">
            <w:pPr>
              <w:widowControl w:val="0"/>
              <w:autoSpaceDE w:val="0"/>
              <w:autoSpaceDN w:val="0"/>
              <w:adjustRightInd w:val="0"/>
              <w:spacing w:after="0" w:line="268"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5.0)</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мест  для  занятия  спортом, физической культуры,  пешими или  верховыми прогулками, отдыха и туризма, наблюдения за природой, пикников, охоты, рыбалки и иной деятельности;</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F4317B" w:rsidRPr="00B07EFC" w:rsidTr="00F4317B">
        <w:tc>
          <w:tcPr>
            <w:tcW w:w="3364"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Социальное обслуживание</w:t>
            </w:r>
          </w:p>
          <w:p w:rsidR="00F4317B" w:rsidRPr="00B07EFC" w:rsidRDefault="00F4317B" w:rsidP="00DB5D01">
            <w:pPr>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3.2)</w:t>
            </w: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widowControl w:val="0"/>
              <w:tabs>
                <w:tab w:val="left" w:pos="5682"/>
              </w:tabs>
              <w:overflowPunct w:val="0"/>
              <w:autoSpaceDE w:val="0"/>
              <w:autoSpaceDN w:val="0"/>
              <w:adjustRightInd w:val="0"/>
              <w:spacing w:after="0" w:line="231" w:lineRule="auto"/>
              <w:ind w:left="5200" w:hanging="5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Общественное управление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w:t>
            </w:r>
            <w:r w:rsidRPr="00B07EFC">
              <w:rPr>
                <w:rFonts w:ascii="Times New Roman" w:eastAsia="Times New Roman" w:hAnsi="Times New Roman" w:cs="Times New Roman"/>
                <w:b/>
                <w:sz w:val="24"/>
                <w:szCs w:val="24"/>
              </w:rPr>
              <w:t>(Код – 3.8)</w:t>
            </w:r>
          </w:p>
        </w:tc>
        <w:tc>
          <w:tcPr>
            <w:tcW w:w="6379"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для размещения отделений почты и телеграфа;</w:t>
            </w:r>
          </w:p>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для размещения общественных некоммерческих организаций: благотворительных организаций, клубов </w:t>
            </w:r>
            <w:proofErr w:type="gramStart"/>
            <w:r w:rsidRPr="00B07EFC">
              <w:rPr>
                <w:rFonts w:ascii="Times New Roman" w:eastAsia="Times New Roman" w:hAnsi="Times New Roman" w:cs="Times New Roman"/>
                <w:sz w:val="24"/>
                <w:szCs w:val="24"/>
              </w:rPr>
              <w:t>по</w:t>
            </w:r>
            <w:proofErr w:type="gramEnd"/>
          </w:p>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интересам</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p>
          <w:p w:rsidR="00F4317B" w:rsidRPr="00B07EFC" w:rsidRDefault="00F4317B" w:rsidP="00DB5D01">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r>
    </w:tbl>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widowControl w:val="0"/>
        <w:autoSpaceDE w:val="0"/>
        <w:autoSpaceDN w:val="0"/>
        <w:adjustRightInd w:val="0"/>
        <w:spacing w:after="0" w:line="240" w:lineRule="auto"/>
        <w:ind w:left="216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p w:rsidR="00F4317B" w:rsidRPr="00B07EFC" w:rsidRDefault="00F4317B" w:rsidP="00C16F8B">
      <w:pPr>
        <w:widowControl w:val="0"/>
        <w:numPr>
          <w:ilvl w:val="0"/>
          <w:numId w:val="15"/>
        </w:numPr>
        <w:tabs>
          <w:tab w:val="num" w:pos="616"/>
        </w:tabs>
        <w:overflowPunct w:val="0"/>
        <w:autoSpaceDE w:val="0"/>
        <w:autoSpaceDN w:val="0"/>
        <w:adjustRightInd w:val="0"/>
        <w:spacing w:after="0" w:line="214" w:lineRule="auto"/>
        <w:ind w:left="80" w:firstLine="28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выращивание плодовых, ягодных, овощных, бахчевых или иных декоративных или сельскохозяйственных культур; </w:t>
      </w:r>
    </w:p>
    <w:p w:rsidR="00F4317B" w:rsidRPr="00B07EFC" w:rsidRDefault="00F4317B" w:rsidP="00F4317B">
      <w:pPr>
        <w:widowControl w:val="0"/>
        <w:autoSpaceDE w:val="0"/>
        <w:autoSpaceDN w:val="0"/>
        <w:adjustRightInd w:val="0"/>
        <w:spacing w:after="0" w:line="1"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2" w:lineRule="auto"/>
        <w:ind w:left="360" w:right="240" w:hanging="1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p w:rsidR="00F4317B" w:rsidRPr="00B07EFC" w:rsidRDefault="00F4317B" w:rsidP="00C16F8B">
      <w:pPr>
        <w:widowControl w:val="0"/>
        <w:numPr>
          <w:ilvl w:val="0"/>
          <w:numId w:val="15"/>
        </w:numPr>
        <w:tabs>
          <w:tab w:val="num" w:pos="500"/>
        </w:tabs>
        <w:overflowPunct w:val="0"/>
        <w:autoSpaceDE w:val="0"/>
        <w:autoSpaceDN w:val="0"/>
        <w:adjustRightInd w:val="0"/>
        <w:spacing w:after="0" w:line="240" w:lineRule="auto"/>
        <w:ind w:left="500" w:hanging="13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производство сельскохозяйственной продукции; </w:t>
      </w:r>
    </w:p>
    <w:p w:rsidR="00F4317B" w:rsidRPr="00B07EFC" w:rsidRDefault="00F4317B" w:rsidP="00C16F8B">
      <w:pPr>
        <w:widowControl w:val="0"/>
        <w:numPr>
          <w:ilvl w:val="0"/>
          <w:numId w:val="15"/>
        </w:numPr>
        <w:tabs>
          <w:tab w:val="num" w:pos="500"/>
        </w:tabs>
        <w:overflowPunct w:val="0"/>
        <w:autoSpaceDE w:val="0"/>
        <w:autoSpaceDN w:val="0"/>
        <w:adjustRightInd w:val="0"/>
        <w:spacing w:after="0" w:line="240" w:lineRule="auto"/>
        <w:ind w:left="500" w:hanging="13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содержание сельскохозяйственных животных. </w:t>
      </w:r>
    </w:p>
    <w:p w:rsidR="00F4317B" w:rsidRPr="00B07EFC" w:rsidRDefault="00F4317B" w:rsidP="00F4317B">
      <w:pPr>
        <w:spacing w:before="60" w:after="60" w:line="240" w:lineRule="auto"/>
        <w:ind w:left="180"/>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 xml:space="preserve">    Предельные параметры разрешенного строительства, реконструкции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7"/>
        <w:gridCol w:w="7513"/>
        <w:gridCol w:w="850"/>
        <w:gridCol w:w="759"/>
      </w:tblGrid>
      <w:tr w:rsidR="00F4317B" w:rsidRPr="00B07EFC" w:rsidTr="00F4317B">
        <w:trPr>
          <w:trHeight w:val="690"/>
        </w:trPr>
        <w:tc>
          <w:tcPr>
            <w:tcW w:w="387"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1</w:t>
            </w:r>
          </w:p>
        </w:tc>
        <w:tc>
          <w:tcPr>
            <w:tcW w:w="7513"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Минимальный размер земельных участков, предоставляемых для личного подсобного хозяйства  </w:t>
            </w:r>
          </w:p>
        </w:tc>
        <w:tc>
          <w:tcPr>
            <w:tcW w:w="850"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га</w:t>
            </w:r>
          </w:p>
        </w:tc>
        <w:tc>
          <w:tcPr>
            <w:tcW w:w="759"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0,01</w:t>
            </w:r>
          </w:p>
        </w:tc>
      </w:tr>
      <w:tr w:rsidR="00F4317B" w:rsidRPr="00B07EFC" w:rsidTr="00F4317B">
        <w:trPr>
          <w:trHeight w:val="150"/>
        </w:trPr>
        <w:tc>
          <w:tcPr>
            <w:tcW w:w="387"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p>
        </w:tc>
        <w:tc>
          <w:tcPr>
            <w:tcW w:w="7513"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Минимальный размер земельных участков, предоставляемых для жилищного строительства  </w:t>
            </w:r>
          </w:p>
        </w:tc>
        <w:tc>
          <w:tcPr>
            <w:tcW w:w="850"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га</w:t>
            </w:r>
          </w:p>
        </w:tc>
        <w:tc>
          <w:tcPr>
            <w:tcW w:w="759"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0,03</w:t>
            </w:r>
          </w:p>
        </w:tc>
      </w:tr>
      <w:tr w:rsidR="00F4317B" w:rsidRPr="00B07EFC" w:rsidTr="00F4317B">
        <w:tc>
          <w:tcPr>
            <w:tcW w:w="387"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Максимальный размер земельных участков, предоставляемых для жилищного строительства и личного подсобного хозяйства  </w:t>
            </w:r>
          </w:p>
        </w:tc>
        <w:tc>
          <w:tcPr>
            <w:tcW w:w="850"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га</w:t>
            </w:r>
          </w:p>
        </w:tc>
        <w:tc>
          <w:tcPr>
            <w:tcW w:w="759" w:type="dxa"/>
            <w:tcBorders>
              <w:top w:val="single" w:sz="4" w:space="0" w:color="auto"/>
              <w:left w:val="single" w:sz="4" w:space="0" w:color="auto"/>
              <w:bottom w:val="single" w:sz="4" w:space="0" w:color="auto"/>
              <w:right w:val="single" w:sz="4" w:space="0" w:color="auto"/>
            </w:tcBorders>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0,25</w:t>
            </w:r>
          </w:p>
        </w:tc>
      </w:tr>
      <w:tr w:rsidR="00F4317B" w:rsidRPr="00B07EFC" w:rsidTr="00F4317B">
        <w:tc>
          <w:tcPr>
            <w:tcW w:w="387"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c>
          <w:tcPr>
            <w:tcW w:w="7513" w:type="dxa"/>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дома до красной линии улиц</w:t>
            </w:r>
          </w:p>
        </w:tc>
        <w:tc>
          <w:tcPr>
            <w:tcW w:w="850"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759"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r>
      <w:tr w:rsidR="00F4317B" w:rsidRPr="00B07EFC" w:rsidTr="00F4317B">
        <w:tc>
          <w:tcPr>
            <w:tcW w:w="387"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7513" w:type="dxa"/>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дома до красной линии проездов</w:t>
            </w:r>
          </w:p>
        </w:tc>
        <w:tc>
          <w:tcPr>
            <w:tcW w:w="850"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759"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r>
      <w:tr w:rsidR="00F4317B" w:rsidRPr="00B07EFC" w:rsidTr="00F4317B">
        <w:tc>
          <w:tcPr>
            <w:tcW w:w="387"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c>
          <w:tcPr>
            <w:tcW w:w="7513" w:type="dxa"/>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дома до границы соседнего участка</w:t>
            </w:r>
          </w:p>
        </w:tc>
        <w:tc>
          <w:tcPr>
            <w:tcW w:w="850"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759"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r>
      <w:tr w:rsidR="00F4317B" w:rsidRPr="00B07EFC" w:rsidTr="00F4317B">
        <w:tc>
          <w:tcPr>
            <w:tcW w:w="387"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c>
          <w:tcPr>
            <w:tcW w:w="7513" w:type="dxa"/>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построек для содержания скота и птицы до соседнего участка</w:t>
            </w:r>
          </w:p>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850"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759"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r>
      <w:tr w:rsidR="00F4317B" w:rsidRPr="00B07EFC" w:rsidTr="00F4317B">
        <w:tc>
          <w:tcPr>
            <w:tcW w:w="387"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w:t>
            </w:r>
          </w:p>
        </w:tc>
        <w:tc>
          <w:tcPr>
            <w:tcW w:w="7513" w:type="dxa"/>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прочих построек (бань, гаражей и др.) до соседнего участка</w:t>
            </w:r>
          </w:p>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850"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759"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r>
      <w:tr w:rsidR="00F4317B" w:rsidRPr="00B07EFC" w:rsidTr="00F4317B">
        <w:tc>
          <w:tcPr>
            <w:tcW w:w="387"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w:t>
            </w:r>
          </w:p>
        </w:tc>
        <w:tc>
          <w:tcPr>
            <w:tcW w:w="7513" w:type="dxa"/>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850"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759"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r>
      <w:tr w:rsidR="00F4317B" w:rsidRPr="00B07EFC" w:rsidTr="00F4317B">
        <w:tc>
          <w:tcPr>
            <w:tcW w:w="387"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9</w:t>
            </w:r>
          </w:p>
        </w:tc>
        <w:tc>
          <w:tcPr>
            <w:tcW w:w="7513" w:type="dxa"/>
          </w:tcPr>
          <w:p w:rsidR="00F4317B" w:rsidRPr="00B07EFC" w:rsidRDefault="00F4317B" w:rsidP="00594152">
            <w:pPr>
              <w:spacing w:beforeLines="60" w:afterLines="6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использования территории для жилых домов на одну семью</w:t>
            </w:r>
          </w:p>
        </w:tc>
        <w:tc>
          <w:tcPr>
            <w:tcW w:w="850"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p>
        </w:tc>
        <w:tc>
          <w:tcPr>
            <w:tcW w:w="759" w:type="dxa"/>
          </w:tcPr>
          <w:p w:rsidR="00F4317B" w:rsidRPr="00B07EFC" w:rsidRDefault="00F4317B" w:rsidP="00594152">
            <w:pPr>
              <w:spacing w:beforeLines="60" w:afterLines="6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0.67</w:t>
            </w:r>
          </w:p>
        </w:tc>
      </w:tr>
    </w:tbl>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widowControl w:val="0"/>
        <w:overflowPunct w:val="0"/>
        <w:autoSpaceDE w:val="0"/>
        <w:autoSpaceDN w:val="0"/>
        <w:adjustRightInd w:val="0"/>
        <w:spacing w:after="0" w:line="229"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4. Подъезды и въезды с прилегающих улиц и проездов на придомовые участки осуществляются путем устройства </w:t>
      </w:r>
      <w:proofErr w:type="spellStart"/>
      <w:r w:rsidRPr="00B07EFC">
        <w:rPr>
          <w:rFonts w:ascii="Times New Roman" w:eastAsia="Times New Roman" w:hAnsi="Times New Roman" w:cs="Times New Roman"/>
          <w:sz w:val="24"/>
          <w:szCs w:val="24"/>
        </w:rPr>
        <w:t>черезкюветных</w:t>
      </w:r>
      <w:proofErr w:type="spellEnd"/>
      <w:r w:rsidRPr="00B07EFC">
        <w:rPr>
          <w:rFonts w:ascii="Times New Roman" w:eastAsia="Times New Roman" w:hAnsi="Times New Roman" w:cs="Times New Roman"/>
          <w:sz w:val="24"/>
          <w:szCs w:val="24"/>
        </w:rPr>
        <w:t xml:space="preserve"> мостиков. Мостики устаиваются путем укладки железобетонных плит на бетонную основу, укладки металлической переливной трубы диаметром 200-</w:t>
      </w:r>
      <w:smartTag w:uri="urn:schemas-microsoft-com:office:smarttags" w:element="metricconverter">
        <w:smartTagPr>
          <w:attr w:name="ProductID" w:val="500 мм"/>
        </w:smartTagPr>
        <w:r w:rsidRPr="00B07EFC">
          <w:rPr>
            <w:rFonts w:ascii="Times New Roman" w:eastAsia="Times New Roman" w:hAnsi="Times New Roman" w:cs="Times New Roman"/>
            <w:sz w:val="24"/>
            <w:szCs w:val="24"/>
          </w:rPr>
          <w:t>500 мм</w:t>
        </w:r>
      </w:smartTag>
      <w:r w:rsidRPr="00B07EFC">
        <w:rPr>
          <w:rFonts w:ascii="Times New Roman" w:eastAsia="Times New Roman" w:hAnsi="Times New Roman" w:cs="Times New Roman"/>
          <w:sz w:val="24"/>
          <w:szCs w:val="24"/>
        </w:rPr>
        <w:t xml:space="preserve"> (труба укладывается в бетонные оголовки или оголовки, устроенные из облицовочного керамического кирпича). Ширина мостика должна быть не менее </w:t>
      </w:r>
      <w:smartTag w:uri="urn:schemas-microsoft-com:office:smarttags" w:element="metricconverter">
        <w:smartTagPr>
          <w:attr w:name="ProductID" w:val="3,5 метров"/>
        </w:smartTagPr>
        <w:r w:rsidRPr="00B07EFC">
          <w:rPr>
            <w:rFonts w:ascii="Times New Roman" w:eastAsia="Times New Roman" w:hAnsi="Times New Roman" w:cs="Times New Roman"/>
            <w:sz w:val="24"/>
            <w:szCs w:val="24"/>
          </w:rPr>
          <w:t>3,5 метров</w:t>
        </w:r>
      </w:smartTag>
      <w:r w:rsidRPr="00B07EFC">
        <w:rPr>
          <w:rFonts w:ascii="Times New Roman" w:eastAsia="Times New Roman" w:hAnsi="Times New Roman" w:cs="Times New Roman"/>
          <w:sz w:val="24"/>
          <w:szCs w:val="24"/>
        </w:rPr>
        <w:t xml:space="preserve">. </w:t>
      </w:r>
    </w:p>
    <w:p w:rsidR="00F4317B" w:rsidRPr="00B07EFC" w:rsidRDefault="00F4317B" w:rsidP="00F4317B">
      <w:pPr>
        <w:widowControl w:val="0"/>
        <w:autoSpaceDE w:val="0"/>
        <w:autoSpaceDN w:val="0"/>
        <w:adjustRightInd w:val="0"/>
        <w:spacing w:after="0" w:line="5"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5. Требования к ограждению земельных участков: </w:t>
      </w:r>
    </w:p>
    <w:p w:rsidR="00F4317B" w:rsidRPr="00B07EFC" w:rsidRDefault="00F4317B" w:rsidP="00F4317B">
      <w:pPr>
        <w:widowControl w:val="0"/>
        <w:autoSpaceDE w:val="0"/>
        <w:autoSpaceDN w:val="0"/>
        <w:adjustRightInd w:val="0"/>
        <w:spacing w:after="0" w:line="58" w:lineRule="exact"/>
        <w:ind w:firstLine="426"/>
        <w:rPr>
          <w:rFonts w:ascii="Times New Roman" w:eastAsia="Times New Roman" w:hAnsi="Times New Roman" w:cs="Times New Roman"/>
          <w:sz w:val="24"/>
          <w:szCs w:val="24"/>
        </w:rPr>
      </w:pPr>
    </w:p>
    <w:p w:rsidR="00F4317B" w:rsidRPr="00B07EFC" w:rsidRDefault="00F4317B" w:rsidP="00C16F8B">
      <w:pPr>
        <w:widowControl w:val="0"/>
        <w:numPr>
          <w:ilvl w:val="0"/>
          <w:numId w:val="38"/>
        </w:numPr>
        <w:overflowPunct w:val="0"/>
        <w:autoSpaceDE w:val="0"/>
        <w:autoSpaceDN w:val="0"/>
        <w:adjustRightInd w:val="0"/>
        <w:spacing w:after="0" w:line="223" w:lineRule="auto"/>
        <w:ind w:left="0" w:firstLine="42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ограждение участка обеспечивает изоляцию его от внешней среды и создает уют, в то же время оно не должно ухудшать ансамбля застройки, а выходящая на улицу часть ограждения должна отвечать повышенным архитектурным требованиям; </w:t>
      </w:r>
    </w:p>
    <w:p w:rsidR="00F4317B" w:rsidRPr="00B07EFC" w:rsidRDefault="00F4317B" w:rsidP="00F4317B">
      <w:pPr>
        <w:widowControl w:val="0"/>
        <w:autoSpaceDE w:val="0"/>
        <w:autoSpaceDN w:val="0"/>
        <w:adjustRightInd w:val="0"/>
        <w:spacing w:after="0" w:line="59" w:lineRule="exact"/>
        <w:ind w:firstLine="426"/>
        <w:rPr>
          <w:rFonts w:ascii="Times New Roman" w:eastAsia="Times New Roman" w:hAnsi="Times New Roman" w:cs="Times New Roman"/>
          <w:sz w:val="24"/>
          <w:szCs w:val="24"/>
        </w:rPr>
      </w:pPr>
    </w:p>
    <w:p w:rsidR="00F4317B" w:rsidRPr="00B07EFC" w:rsidRDefault="00F4317B" w:rsidP="00C16F8B">
      <w:pPr>
        <w:widowControl w:val="0"/>
        <w:numPr>
          <w:ilvl w:val="0"/>
          <w:numId w:val="38"/>
        </w:numPr>
        <w:overflowPunct w:val="0"/>
        <w:autoSpaceDE w:val="0"/>
        <w:autoSpaceDN w:val="0"/>
        <w:adjustRightInd w:val="0"/>
        <w:spacing w:after="0" w:line="223" w:lineRule="auto"/>
        <w:ind w:left="0" w:firstLine="42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со стороны улиц или проездов ограждения должны быть сквозные и проветриваемые, высотой до двух метров; </w:t>
      </w:r>
    </w:p>
    <w:p w:rsidR="00F4317B" w:rsidRPr="00B07EFC" w:rsidRDefault="00F4317B" w:rsidP="00C16F8B">
      <w:pPr>
        <w:widowControl w:val="0"/>
        <w:numPr>
          <w:ilvl w:val="0"/>
          <w:numId w:val="38"/>
        </w:numPr>
        <w:overflowPunct w:val="0"/>
        <w:autoSpaceDE w:val="0"/>
        <w:autoSpaceDN w:val="0"/>
        <w:adjustRightInd w:val="0"/>
        <w:spacing w:after="0" w:line="240" w:lineRule="auto"/>
        <w:ind w:left="0" w:firstLine="42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ограждения смежных участков должны быть проволочные, сетчатые, решетчатые высотой не более </w:t>
      </w:r>
      <w:smartTag w:uri="urn:schemas-microsoft-com:office:smarttags" w:element="metricconverter">
        <w:smartTagPr>
          <w:attr w:name="ProductID" w:val="1,8 м"/>
        </w:smartTagPr>
        <w:r w:rsidRPr="00B07EFC">
          <w:rPr>
            <w:rFonts w:ascii="Times New Roman" w:eastAsia="Times New Roman" w:hAnsi="Times New Roman" w:cs="Times New Roman"/>
            <w:sz w:val="24"/>
            <w:szCs w:val="24"/>
          </w:rPr>
          <w:t>1,8 м</w:t>
        </w:r>
      </w:smartTag>
      <w:r w:rsidRPr="00B07EFC">
        <w:rPr>
          <w:rFonts w:ascii="Times New Roman" w:eastAsia="Times New Roman" w:hAnsi="Times New Roman" w:cs="Times New Roman"/>
          <w:sz w:val="24"/>
          <w:szCs w:val="24"/>
        </w:rPr>
        <w:t xml:space="preserve">., по соглашению сторон, сплошные; </w:t>
      </w:r>
    </w:p>
    <w:p w:rsidR="00F4317B" w:rsidRPr="00B07EFC" w:rsidRDefault="00F4317B" w:rsidP="00F4317B">
      <w:pPr>
        <w:widowControl w:val="0"/>
        <w:autoSpaceDE w:val="0"/>
        <w:autoSpaceDN w:val="0"/>
        <w:adjustRightInd w:val="0"/>
        <w:spacing w:after="0" w:line="58" w:lineRule="exact"/>
        <w:ind w:firstLine="426"/>
        <w:rPr>
          <w:rFonts w:ascii="Times New Roman" w:eastAsia="Times New Roman" w:hAnsi="Times New Roman" w:cs="Times New Roman"/>
          <w:sz w:val="24"/>
          <w:szCs w:val="24"/>
        </w:rPr>
      </w:pPr>
    </w:p>
    <w:p w:rsidR="00F4317B" w:rsidRPr="00B07EFC" w:rsidRDefault="00F4317B" w:rsidP="00C16F8B">
      <w:pPr>
        <w:widowControl w:val="0"/>
        <w:numPr>
          <w:ilvl w:val="0"/>
          <w:numId w:val="38"/>
        </w:numPr>
        <w:overflowPunct w:val="0"/>
        <w:autoSpaceDE w:val="0"/>
        <w:autoSpaceDN w:val="0"/>
        <w:adjustRightInd w:val="0"/>
        <w:spacing w:after="0" w:line="214" w:lineRule="auto"/>
        <w:ind w:left="0" w:firstLine="42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характер ограждения и его высота должны быть единообразными как минимум на протяжении одного квартала с обеих сторон улицы или проездов; </w:t>
      </w:r>
    </w:p>
    <w:p w:rsidR="00F4317B" w:rsidRPr="00B07EFC" w:rsidRDefault="00F4317B" w:rsidP="00F4317B">
      <w:pPr>
        <w:widowControl w:val="0"/>
        <w:autoSpaceDE w:val="0"/>
        <w:autoSpaceDN w:val="0"/>
        <w:adjustRightInd w:val="0"/>
        <w:spacing w:after="0" w:line="59" w:lineRule="exact"/>
        <w:ind w:firstLine="426"/>
        <w:rPr>
          <w:rFonts w:ascii="Times New Roman" w:eastAsia="Times New Roman" w:hAnsi="Times New Roman" w:cs="Times New Roman"/>
          <w:sz w:val="24"/>
          <w:szCs w:val="24"/>
        </w:rPr>
      </w:pPr>
    </w:p>
    <w:p w:rsidR="00F4317B" w:rsidRPr="00B07EFC" w:rsidRDefault="00F4317B" w:rsidP="00C16F8B">
      <w:pPr>
        <w:widowControl w:val="0"/>
        <w:numPr>
          <w:ilvl w:val="0"/>
          <w:numId w:val="38"/>
        </w:numPr>
        <w:overflowPunct w:val="0"/>
        <w:autoSpaceDE w:val="0"/>
        <w:autoSpaceDN w:val="0"/>
        <w:adjustRightInd w:val="0"/>
        <w:spacing w:after="0" w:line="227" w:lineRule="auto"/>
        <w:ind w:left="0" w:firstLine="42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если жилой дом принадлежит на праве собственности нескольким совладельцам и земельный участок находится в их общем пользовании, допускается устройство только решетчатых или сетчатых (не глухих) заборов для определения внутренних границ пользования. </w:t>
      </w:r>
    </w:p>
    <w:p w:rsidR="00F4317B" w:rsidRPr="00B07EFC" w:rsidRDefault="00F4317B" w:rsidP="00C16F8B">
      <w:pPr>
        <w:widowControl w:val="0"/>
        <w:numPr>
          <w:ilvl w:val="0"/>
          <w:numId w:val="38"/>
        </w:numPr>
        <w:overflowPunct w:val="0"/>
        <w:autoSpaceDE w:val="0"/>
        <w:autoSpaceDN w:val="0"/>
        <w:adjustRightInd w:val="0"/>
        <w:spacing w:after="0" w:line="227" w:lineRule="auto"/>
        <w:ind w:left="0" w:firstLine="42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Перед фасадами жилых домов разрешается устройство палисадов </w:t>
      </w:r>
      <w:r w:rsidRPr="00B07EFC">
        <w:rPr>
          <w:rFonts w:ascii="Times New Roman" w:eastAsia="Times New Roman" w:hAnsi="Times New Roman" w:cs="Times New Roman"/>
          <w:sz w:val="24"/>
          <w:szCs w:val="24"/>
        </w:rPr>
        <w:br/>
        <w:t xml:space="preserve">для улучшения эстетического восприятия. Размер палисадников: глубина не более </w:t>
      </w:r>
      <w:smartTag w:uri="urn:schemas-microsoft-com:office:smarttags" w:element="metricconverter">
        <w:smartTagPr>
          <w:attr w:name="ProductID" w:val="3 метров"/>
        </w:smartTagPr>
        <w:r w:rsidRPr="00B07EFC">
          <w:rPr>
            <w:rFonts w:ascii="Times New Roman" w:eastAsia="Times New Roman" w:hAnsi="Times New Roman" w:cs="Times New Roman"/>
            <w:sz w:val="24"/>
            <w:szCs w:val="24"/>
          </w:rPr>
          <w:t>3 метров</w:t>
        </w:r>
      </w:smartTag>
      <w:r w:rsidRPr="00B07EFC">
        <w:rPr>
          <w:rFonts w:ascii="Times New Roman" w:eastAsia="Times New Roman" w:hAnsi="Times New Roman" w:cs="Times New Roman"/>
          <w:sz w:val="24"/>
          <w:szCs w:val="24"/>
        </w:rPr>
        <w:t xml:space="preserve">, длина не более длины фасада дома. Ограждение палисада выполняется прозрачным (решетчатым) материалом, высотой не более </w:t>
      </w:r>
      <w:smartTag w:uri="urn:schemas-microsoft-com:office:smarttags" w:element="metricconverter">
        <w:smartTagPr>
          <w:attr w:name="ProductID" w:val="1,2 м"/>
        </w:smartTagPr>
        <w:r w:rsidRPr="00B07EFC">
          <w:rPr>
            <w:rFonts w:ascii="Times New Roman" w:eastAsia="Times New Roman" w:hAnsi="Times New Roman" w:cs="Times New Roman"/>
            <w:sz w:val="24"/>
            <w:szCs w:val="24"/>
          </w:rPr>
          <w:t>1,2 м</w:t>
        </w:r>
      </w:smartTag>
      <w:r w:rsidRPr="00B07EFC">
        <w:rPr>
          <w:rFonts w:ascii="Times New Roman" w:eastAsia="Times New Roman" w:hAnsi="Times New Roman" w:cs="Times New Roman"/>
          <w:sz w:val="24"/>
          <w:szCs w:val="24"/>
        </w:rPr>
        <w:t>.</w:t>
      </w:r>
    </w:p>
    <w:p w:rsidR="00F4317B" w:rsidRPr="00B07EFC" w:rsidRDefault="00F4317B" w:rsidP="00F4317B">
      <w:pPr>
        <w:widowControl w:val="0"/>
        <w:autoSpaceDE w:val="0"/>
        <w:autoSpaceDN w:val="0"/>
        <w:adjustRightInd w:val="0"/>
        <w:spacing w:after="0" w:line="60" w:lineRule="exact"/>
        <w:ind w:firstLine="426"/>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7"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6. Собственник или арендатор земельного участка, отведенного под жилой дом, обязан поддерживать в надлежащем виде озеленение и благоустройство придомовой территории и кюветной части дороги (от границы земельного участка до проезжей части): содержание газонов, подъездных путей, разбивка клумб, чистка кюветов.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На землях общего пользования запрещается посадка деревьев и кустарников, огородных растений.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7. Запрещается складирование мусора на придомовой территории и территориях общего пользования, в кюветной части дорог.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8. Собственник или арендатор земельного участка обязан принять меры к обеспечению устройства выезда с земельного участка до проезжей части улицы или проезда тем же покрытием, каким покрыта проезжая часть улицы или проезда.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9. Запрещается выполнение вертикальной перепланировки придомовой территории без предварительного выполнения плана благоустройства, согласованного с Администрацией поселка Вольгинский.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 Собственник жилого дома обязан заключить договор со специализированной организацией на вывоз бытовых отходов.</w:t>
      </w:r>
    </w:p>
    <w:p w:rsidR="00F4317B" w:rsidRPr="00B07EFC" w:rsidRDefault="00F4317B" w:rsidP="00C16F8B">
      <w:pPr>
        <w:numPr>
          <w:ilvl w:val="0"/>
          <w:numId w:val="16"/>
        </w:numPr>
        <w:spacing w:after="0" w:line="240" w:lineRule="auto"/>
        <w:ind w:left="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Отстойники следует выполнять </w:t>
      </w:r>
      <w:proofErr w:type="gramStart"/>
      <w:r w:rsidRPr="00B07EFC">
        <w:rPr>
          <w:rFonts w:ascii="Times New Roman" w:eastAsia="Times New Roman" w:hAnsi="Times New Roman" w:cs="Times New Roman"/>
          <w:sz w:val="24"/>
          <w:szCs w:val="24"/>
        </w:rPr>
        <w:t>герметичными</w:t>
      </w:r>
      <w:proofErr w:type="gramEnd"/>
      <w:r w:rsidRPr="00B07EFC">
        <w:rPr>
          <w:rFonts w:ascii="Times New Roman" w:eastAsia="Times New Roman" w:hAnsi="Times New Roman" w:cs="Times New Roman"/>
          <w:sz w:val="24"/>
          <w:szCs w:val="24"/>
        </w:rPr>
        <w:t xml:space="preserve">  в границах земельного участка застройщика.</w:t>
      </w:r>
    </w:p>
    <w:p w:rsidR="00F4317B" w:rsidRPr="00B07EFC" w:rsidRDefault="00F4317B" w:rsidP="00F4317B">
      <w:pPr>
        <w:spacing w:after="0" w:line="240" w:lineRule="auto"/>
        <w:ind w:left="540"/>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2" w:lineRule="auto"/>
        <w:ind w:left="1460" w:right="420" w:hanging="1419"/>
        <w:rPr>
          <w:rFonts w:ascii="Times New Roman" w:eastAsia="Times New Roman" w:hAnsi="Times New Roman" w:cs="Times New Roman"/>
          <w:color w:val="0070C0"/>
          <w:sz w:val="24"/>
          <w:szCs w:val="24"/>
        </w:rPr>
      </w:pPr>
      <w:r w:rsidRPr="00B07EFC">
        <w:rPr>
          <w:rFonts w:ascii="Times New Roman" w:eastAsia="Times New Roman" w:hAnsi="Times New Roman" w:cs="Times New Roman"/>
          <w:b/>
          <w:bCs/>
          <w:color w:val="0070C0"/>
          <w:sz w:val="24"/>
          <w:szCs w:val="24"/>
        </w:rPr>
        <w:t xml:space="preserve">Статья 35. Градостроительные регламенты. Зона застройки </w:t>
      </w:r>
      <w:proofErr w:type="spellStart"/>
      <w:r w:rsidRPr="00B07EFC">
        <w:rPr>
          <w:rFonts w:ascii="Times New Roman" w:eastAsia="Times New Roman" w:hAnsi="Times New Roman" w:cs="Times New Roman"/>
          <w:b/>
          <w:bCs/>
          <w:color w:val="0070C0"/>
          <w:sz w:val="24"/>
          <w:szCs w:val="24"/>
        </w:rPr>
        <w:t>среднеэтажными</w:t>
      </w:r>
      <w:proofErr w:type="spellEnd"/>
      <w:r w:rsidRPr="00B07EFC">
        <w:rPr>
          <w:rFonts w:ascii="Times New Roman" w:eastAsia="Times New Roman" w:hAnsi="Times New Roman" w:cs="Times New Roman"/>
          <w:b/>
          <w:bCs/>
          <w:color w:val="0070C0"/>
          <w:sz w:val="24"/>
          <w:szCs w:val="24"/>
        </w:rPr>
        <w:t xml:space="preserve"> жилыми домами (Ж-3)</w:t>
      </w:r>
    </w:p>
    <w:p w:rsidR="00F4317B" w:rsidRPr="00B07EFC" w:rsidRDefault="00F4317B" w:rsidP="00F4317B">
      <w:pPr>
        <w:widowControl w:val="0"/>
        <w:autoSpaceDE w:val="0"/>
        <w:autoSpaceDN w:val="0"/>
        <w:adjustRightInd w:val="0"/>
        <w:spacing w:after="0" w:line="332"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17"/>
        </w:numPr>
        <w:tabs>
          <w:tab w:val="num" w:pos="1010"/>
          <w:tab w:val="left" w:pos="9355"/>
        </w:tabs>
        <w:overflowPunct w:val="0"/>
        <w:autoSpaceDE w:val="0"/>
        <w:autoSpaceDN w:val="0"/>
        <w:adjustRightInd w:val="0"/>
        <w:spacing w:after="0" w:line="223" w:lineRule="auto"/>
        <w:ind w:left="40" w:right="-1" w:firstLine="72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Ж-3</w:t>
      </w:r>
      <w:r w:rsidRPr="00B07EFC">
        <w:rPr>
          <w:rFonts w:ascii="Times New Roman" w:eastAsia="Times New Roman" w:hAnsi="Times New Roman" w:cs="Times New Roman"/>
          <w:sz w:val="24"/>
          <w:szCs w:val="24"/>
        </w:rPr>
        <w:t xml:space="preserve"> предназначена для </w:t>
      </w:r>
      <w:proofErr w:type="spellStart"/>
      <w:r w:rsidRPr="00B07EFC">
        <w:rPr>
          <w:rFonts w:ascii="Times New Roman" w:eastAsia="Times New Roman" w:hAnsi="Times New Roman" w:cs="Times New Roman"/>
          <w:sz w:val="24"/>
          <w:szCs w:val="24"/>
        </w:rPr>
        <w:t>среднеэтажной</w:t>
      </w:r>
      <w:proofErr w:type="spellEnd"/>
      <w:r w:rsidRPr="00B07EFC">
        <w:rPr>
          <w:rFonts w:ascii="Times New Roman" w:eastAsia="Times New Roman" w:hAnsi="Times New Roman" w:cs="Times New Roman"/>
          <w:sz w:val="24"/>
          <w:szCs w:val="24"/>
        </w:rPr>
        <w:t xml:space="preserve"> жилой застройки (жилых домов, пригодных для круглогодичного проживания, высотой не выше 8 надземных этажей). </w:t>
      </w:r>
    </w:p>
    <w:p w:rsidR="00F4317B" w:rsidRPr="00B07EFC" w:rsidRDefault="00F4317B" w:rsidP="00F4317B">
      <w:pPr>
        <w:widowControl w:val="0"/>
        <w:tabs>
          <w:tab w:val="left" w:pos="9355"/>
        </w:tabs>
        <w:autoSpaceDE w:val="0"/>
        <w:autoSpaceDN w:val="0"/>
        <w:adjustRightInd w:val="0"/>
        <w:spacing w:after="0" w:line="59" w:lineRule="exact"/>
        <w:ind w:right="-1"/>
        <w:rPr>
          <w:rFonts w:ascii="Times New Roman" w:eastAsia="Times New Roman" w:hAnsi="Times New Roman" w:cs="Times New Roman"/>
          <w:sz w:val="24"/>
          <w:szCs w:val="24"/>
        </w:rPr>
      </w:pPr>
    </w:p>
    <w:p w:rsidR="00F4317B" w:rsidRPr="00B07EFC" w:rsidRDefault="00F4317B" w:rsidP="00F4317B">
      <w:pPr>
        <w:widowControl w:val="0"/>
        <w:tabs>
          <w:tab w:val="left" w:pos="9355"/>
        </w:tabs>
        <w:overflowPunct w:val="0"/>
        <w:autoSpaceDE w:val="0"/>
        <w:autoSpaceDN w:val="0"/>
        <w:adjustRightInd w:val="0"/>
        <w:spacing w:after="0" w:line="229" w:lineRule="auto"/>
        <w:ind w:left="40" w:right="-1"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Допускается размещение объектов социального и культурно-бытового обслуживания населения преимущественно местного значения, коммунально-бытового назначения,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 </w:t>
      </w:r>
    </w:p>
    <w:p w:rsidR="00F4317B" w:rsidRPr="00B07EFC" w:rsidRDefault="00F4317B" w:rsidP="00F4317B">
      <w:pPr>
        <w:widowControl w:val="0"/>
        <w:tabs>
          <w:tab w:val="left" w:pos="9355"/>
        </w:tabs>
        <w:autoSpaceDE w:val="0"/>
        <w:autoSpaceDN w:val="0"/>
        <w:adjustRightInd w:val="0"/>
        <w:spacing w:after="0" w:line="63" w:lineRule="exact"/>
        <w:ind w:right="-1"/>
        <w:rPr>
          <w:rFonts w:ascii="Times New Roman" w:eastAsia="Times New Roman" w:hAnsi="Times New Roman" w:cs="Times New Roman"/>
          <w:sz w:val="24"/>
          <w:szCs w:val="24"/>
        </w:rPr>
      </w:pPr>
    </w:p>
    <w:p w:rsidR="00F4317B" w:rsidRPr="00B07EFC" w:rsidRDefault="00F4317B" w:rsidP="00C16F8B">
      <w:pPr>
        <w:widowControl w:val="0"/>
        <w:numPr>
          <w:ilvl w:val="0"/>
          <w:numId w:val="17"/>
        </w:numPr>
        <w:tabs>
          <w:tab w:val="num" w:pos="1188"/>
          <w:tab w:val="left" w:pos="9355"/>
        </w:tabs>
        <w:overflowPunct w:val="0"/>
        <w:autoSpaceDE w:val="0"/>
        <w:autoSpaceDN w:val="0"/>
        <w:adjustRightInd w:val="0"/>
        <w:spacing w:after="0" w:line="227" w:lineRule="auto"/>
        <w:ind w:left="40" w:right="-1" w:firstLine="72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tabs>
          <w:tab w:val="left" w:pos="9355"/>
        </w:tabs>
        <w:autoSpaceDE w:val="0"/>
        <w:autoSpaceDN w:val="0"/>
        <w:adjustRightInd w:val="0"/>
        <w:spacing w:after="0" w:line="59" w:lineRule="exact"/>
        <w:ind w:right="-1"/>
        <w:rPr>
          <w:rFonts w:ascii="Times New Roman" w:eastAsia="Times New Roman" w:hAnsi="Times New Roman" w:cs="Times New Roman"/>
          <w:sz w:val="24"/>
          <w:szCs w:val="24"/>
        </w:rPr>
      </w:pPr>
    </w:p>
    <w:p w:rsidR="00F4317B" w:rsidRPr="00B07EFC" w:rsidRDefault="00F4317B" w:rsidP="00C16F8B">
      <w:pPr>
        <w:widowControl w:val="0"/>
        <w:numPr>
          <w:ilvl w:val="0"/>
          <w:numId w:val="17"/>
        </w:numPr>
        <w:tabs>
          <w:tab w:val="num" w:pos="1063"/>
          <w:tab w:val="left" w:pos="9355"/>
        </w:tabs>
        <w:overflowPunct w:val="0"/>
        <w:autoSpaceDE w:val="0"/>
        <w:autoSpaceDN w:val="0"/>
        <w:adjustRightInd w:val="0"/>
        <w:spacing w:after="0" w:line="214" w:lineRule="auto"/>
        <w:ind w:left="40" w:right="-1" w:firstLine="72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Ж-3</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14" w:lineRule="auto"/>
        <w:ind w:left="40"/>
        <w:jc w:val="both"/>
        <w:rPr>
          <w:rFonts w:ascii="Times New Roman" w:eastAsia="Times New Roman" w:hAnsi="Times New Roman" w:cs="Times New Roman"/>
          <w:sz w:val="24"/>
          <w:szCs w:val="24"/>
        </w:rPr>
      </w:pPr>
    </w:p>
    <w:tbl>
      <w:tblPr>
        <w:tblW w:w="100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10"/>
        <w:gridCol w:w="6521"/>
      </w:tblGrid>
      <w:tr w:rsidR="00F4317B" w:rsidRPr="00B07EFC" w:rsidTr="00F4317B">
        <w:tc>
          <w:tcPr>
            <w:tcW w:w="3510"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521"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rPr>
          <w:trHeight w:val="70"/>
        </w:trPr>
        <w:tc>
          <w:tcPr>
            <w:tcW w:w="10031" w:type="dxa"/>
            <w:gridSpan w:val="2"/>
            <w:shd w:val="clear" w:color="auto" w:fill="auto"/>
          </w:tcPr>
          <w:p w:rsidR="00F4317B" w:rsidRPr="00B07EFC" w:rsidRDefault="00F4317B" w:rsidP="00DB5D01">
            <w:pPr>
              <w:spacing w:after="0" w:line="240" w:lineRule="auto"/>
              <w:rPr>
                <w:rFonts w:ascii="Times New Roman" w:eastAsia="Times New Roman" w:hAnsi="Times New Roman" w:cs="Times New Roman"/>
                <w:b/>
                <w:sz w:val="24"/>
                <w:szCs w:val="24"/>
                <w:u w:val="single"/>
              </w:rPr>
            </w:pP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proofErr w:type="spellStart"/>
            <w:r w:rsidRPr="00B07EFC">
              <w:rPr>
                <w:rFonts w:ascii="Times New Roman" w:eastAsia="Times New Roman" w:hAnsi="Times New Roman" w:cs="Times New Roman"/>
                <w:b/>
                <w:bCs/>
                <w:sz w:val="24"/>
                <w:szCs w:val="24"/>
              </w:rPr>
              <w:t>Среднеэтажная</w:t>
            </w:r>
            <w:proofErr w:type="spellEnd"/>
            <w:r w:rsidRPr="00B07EFC">
              <w:rPr>
                <w:rFonts w:ascii="Times New Roman" w:eastAsia="Times New Roman" w:hAnsi="Times New Roman" w:cs="Times New Roman"/>
                <w:b/>
                <w:bCs/>
                <w:sz w:val="24"/>
                <w:szCs w:val="24"/>
              </w:rPr>
              <w:t xml:space="preserve"> жилая застройка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lastRenderedPageBreak/>
              <w:t xml:space="preserve">                           (Код – 2.5)</w:t>
            </w:r>
          </w:p>
        </w:tc>
        <w:tc>
          <w:tcPr>
            <w:tcW w:w="6521" w:type="dxa"/>
            <w:shd w:val="clear" w:color="auto" w:fill="auto"/>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xml:space="preserve">- размещение жилых домов, предназначенных для разделения на квартиры, каждая из которых пригодна для </w:t>
            </w:r>
            <w:r w:rsidRPr="00B07EFC">
              <w:rPr>
                <w:rFonts w:ascii="Times New Roman" w:eastAsia="Times New Roman" w:hAnsi="Times New Roman" w:cs="Times New Roman"/>
                <w:sz w:val="24"/>
                <w:szCs w:val="24"/>
              </w:rPr>
              <w:lastRenderedPageBreak/>
              <w:t>постоянного проживания (жилые дома высотой не выше восьми надземных этажей, разделенных на две и более квартиры);</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благоустройство и озеленение;</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подземных гаражей и автостоянок;</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спортивных и детских площадок, площадок отдыха;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Коммунальное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3.1)</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Образование и просвещение</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3.5)</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Дошкольное, начальное и среднее общее образование</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(Код- 3.5.1.)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Среднее и высшее профессиональное образование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3.5.2)</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профессионального образования и просвещения (профессиональные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Магазины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4.4)</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продажи товаров, торговая площадь которых составляет до 5 000 кв.м.</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8"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Отдых (рекреация)</w:t>
            </w:r>
          </w:p>
          <w:p w:rsidR="00F4317B" w:rsidRPr="00B07EFC" w:rsidRDefault="00F4317B" w:rsidP="00DB5D01">
            <w:pPr>
              <w:widowControl w:val="0"/>
              <w:autoSpaceDE w:val="0"/>
              <w:autoSpaceDN w:val="0"/>
              <w:adjustRightInd w:val="0"/>
              <w:spacing w:after="0" w:line="268"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5.0)</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мест для занятия спортом, физической культуры, пешими или верховыми прогулками, отдыха и туризма, наблюдения за природой, пикников, охоты, рыбалки и иной деятельности;</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8"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Земельные участки (территории) общего пользования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12.0)</w:t>
            </w:r>
          </w:p>
        </w:tc>
        <w:tc>
          <w:tcPr>
            <w:tcW w:w="6521"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площадей, бульваров, проездов, малых архитектурных форм благоустройства.</w:t>
            </w:r>
          </w:p>
        </w:tc>
      </w:tr>
      <w:tr w:rsidR="00F4317B" w:rsidRPr="00B07EFC" w:rsidTr="00F4317B">
        <w:tc>
          <w:tcPr>
            <w:tcW w:w="3510" w:type="dxa"/>
            <w:shd w:val="clear" w:color="auto" w:fill="CCCCCC"/>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6521" w:type="dxa"/>
            <w:shd w:val="clear" w:color="auto" w:fill="CCCCCC"/>
          </w:tcPr>
          <w:p w:rsidR="00F4317B" w:rsidRPr="00B07EFC" w:rsidRDefault="00F4317B" w:rsidP="00DB5D01">
            <w:pPr>
              <w:spacing w:after="0" w:line="240" w:lineRule="auto"/>
              <w:rPr>
                <w:rFonts w:ascii="Times New Roman" w:eastAsia="Times New Roman" w:hAnsi="Times New Roman" w:cs="Times New Roman"/>
                <w:b/>
                <w:sz w:val="28"/>
                <w:szCs w:val="28"/>
                <w:u w:val="single"/>
              </w:rPr>
            </w:pPr>
            <w:r w:rsidRPr="00B07EFC">
              <w:rPr>
                <w:rFonts w:ascii="Times New Roman" w:eastAsia="Times New Roman" w:hAnsi="Times New Roman" w:cs="Times New Roman"/>
                <w:b/>
                <w:bCs/>
                <w:sz w:val="28"/>
                <w:szCs w:val="28"/>
              </w:rPr>
              <w:t>Описание вида условно разрешенного использования</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Многоэтажная жилая застройка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2.6)</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благоустройство и озеленение придомовых территорий;</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-обустройство спортивных и детских площадок, хозяйственных площадок;</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подземных гаражей и наземных автостоянок; </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Бытовое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-3.3)</w:t>
            </w:r>
          </w:p>
        </w:tc>
        <w:tc>
          <w:tcPr>
            <w:tcW w:w="6521"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Здравоохранение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3.4)</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медицинской помощи.</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Амбулаторно-поликлиническое             обслуживание</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3.4.1)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санатории и профилактории, обеспечивающие оказание услуги по лечению).</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Стационарное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3.4.2)</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станций скорой помощи.</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Банковская и страховая деятельность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4.5)</w:t>
            </w:r>
          </w:p>
        </w:tc>
        <w:tc>
          <w:tcPr>
            <w:tcW w:w="6521"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организаций, оказывающих банковские и страховые услуги.</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Культурное развитие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3.6)</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устройство площадок для  празднеств и гуляний;</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зданий и сооружений для размещения цирков, зверинцев, зоопарков, океанариумов.</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Рынки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4.3)</w:t>
            </w:r>
          </w:p>
        </w:tc>
        <w:tc>
          <w:tcPr>
            <w:tcW w:w="6521" w:type="dxa"/>
            <w:shd w:val="clear" w:color="auto" w:fill="auto"/>
          </w:tcPr>
          <w:p w:rsidR="00F4317B" w:rsidRPr="00B07EFC" w:rsidRDefault="00F4317B" w:rsidP="00DB5D01">
            <w:pPr>
              <w:widowControl w:val="0"/>
              <w:autoSpaceDE w:val="0"/>
              <w:autoSpaceDN w:val="0"/>
              <w:adjustRightInd w:val="0"/>
              <w:spacing w:after="0" w:line="261"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B07EFC">
                <w:rPr>
                  <w:rFonts w:ascii="Times New Roman" w:eastAsia="Times New Roman" w:hAnsi="Times New Roman" w:cs="Times New Roman"/>
                  <w:sz w:val="24"/>
                  <w:szCs w:val="24"/>
                </w:rPr>
                <w:t>200 кв. м</w:t>
              </w:r>
            </w:smartTag>
            <w:r w:rsidRPr="00B07EFC">
              <w:rPr>
                <w:rFonts w:ascii="Times New Roman" w:eastAsia="Times New Roman" w:hAnsi="Times New Roman" w:cs="Times New Roman"/>
                <w:sz w:val="24"/>
                <w:szCs w:val="24"/>
              </w:rPr>
              <w:t>;</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гаражей и (или) стоянок для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автомобилей сотрудников и посетителей рынка.</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Религиозное использование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w:t>
            </w:r>
            <w:proofErr w:type="gramStart"/>
            <w:r w:rsidRPr="00B07EFC">
              <w:rPr>
                <w:rFonts w:ascii="Times New Roman" w:eastAsia="Times New Roman" w:hAnsi="Times New Roman" w:cs="Times New Roman"/>
                <w:b/>
                <w:bCs/>
                <w:sz w:val="24"/>
                <w:szCs w:val="24"/>
              </w:rPr>
              <w:t>Код – 3.7)</w:t>
            </w:r>
            <w:proofErr w:type="gramEnd"/>
          </w:p>
        </w:tc>
        <w:tc>
          <w:tcPr>
            <w:tcW w:w="6521" w:type="dxa"/>
            <w:shd w:val="clear" w:color="auto" w:fill="auto"/>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отправления религиозных обрядов  (церкви, соборы, храмы, часовни, монастыри, мечети,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молельные дома);</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постоянного местонахождения  духовных лиц, паломников и послушников в связи с</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Социальное обслуживание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3.2)</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социальных или пенсионных выплат);</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для   размещения   отделений почты и телеграфа;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Общественное управление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3.8)</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w:t>
            </w:r>
            <w:r w:rsidRPr="00B07EFC">
              <w:rPr>
                <w:rFonts w:ascii="Times New Roman" w:eastAsia="Times New Roman" w:hAnsi="Times New Roman" w:cs="Times New Roman"/>
                <w:sz w:val="24"/>
                <w:szCs w:val="24"/>
              </w:rPr>
              <w:lastRenderedPageBreak/>
              <w:t>объединений граждан по отраслевому или политическому признаку;</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  </w:t>
            </w:r>
          </w:p>
        </w:tc>
      </w:tr>
    </w:tbl>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widowControl w:val="0"/>
        <w:autoSpaceDE w:val="0"/>
        <w:autoSpaceDN w:val="0"/>
        <w:adjustRightInd w:val="0"/>
        <w:spacing w:after="0" w:line="240" w:lineRule="auto"/>
        <w:ind w:left="23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p w:rsidR="00F4317B" w:rsidRPr="00B07EFC" w:rsidRDefault="00F4317B" w:rsidP="00F4317B">
      <w:pPr>
        <w:widowControl w:val="0"/>
        <w:autoSpaceDE w:val="0"/>
        <w:autoSpaceDN w:val="0"/>
        <w:adjustRightInd w:val="0"/>
        <w:spacing w:after="0" w:line="205"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18"/>
        </w:numPr>
        <w:tabs>
          <w:tab w:val="num" w:pos="623"/>
        </w:tabs>
        <w:overflowPunct w:val="0"/>
        <w:autoSpaceDE w:val="0"/>
        <w:autoSpaceDN w:val="0"/>
        <w:adjustRightInd w:val="0"/>
        <w:spacing w:after="0" w:line="214" w:lineRule="auto"/>
        <w:ind w:left="80" w:right="20" w:firstLine="28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выращивание плодовых, ягодных, овощных, бахчевых или иных декоративных или сельскохозяйственных культур; </w:t>
      </w:r>
    </w:p>
    <w:p w:rsidR="00F4317B" w:rsidRPr="00B07EFC" w:rsidRDefault="00F4317B" w:rsidP="00F4317B">
      <w:pPr>
        <w:widowControl w:val="0"/>
        <w:autoSpaceDE w:val="0"/>
        <w:autoSpaceDN w:val="0"/>
        <w:adjustRightInd w:val="0"/>
        <w:spacing w:after="0" w:line="1" w:lineRule="exact"/>
        <w:rPr>
          <w:rFonts w:ascii="Times New Roman" w:eastAsia="Times New Roman" w:hAnsi="Times New Roman" w:cs="Times New Roman"/>
          <w:sz w:val="24"/>
          <w:szCs w:val="24"/>
        </w:rPr>
      </w:pPr>
    </w:p>
    <w:p w:rsidR="00F4317B" w:rsidRPr="00B07EFC" w:rsidRDefault="00F4317B" w:rsidP="00F4317B">
      <w:pPr>
        <w:widowControl w:val="0"/>
        <w:tabs>
          <w:tab w:val="num" w:pos="500"/>
        </w:tabs>
        <w:overflowPunct w:val="0"/>
        <w:autoSpaceDE w:val="0"/>
        <w:autoSpaceDN w:val="0"/>
        <w:adjustRightInd w:val="0"/>
        <w:spacing w:after="0" w:line="212" w:lineRule="auto"/>
        <w:ind w:left="360" w:right="240" w:hanging="1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 </w:t>
      </w:r>
    </w:p>
    <w:p w:rsidR="00F4317B" w:rsidRPr="00B07EFC" w:rsidRDefault="00F4317B" w:rsidP="00C16F8B">
      <w:pPr>
        <w:widowControl w:val="0"/>
        <w:numPr>
          <w:ilvl w:val="0"/>
          <w:numId w:val="18"/>
        </w:numPr>
        <w:tabs>
          <w:tab w:val="num" w:pos="500"/>
        </w:tabs>
        <w:overflowPunct w:val="0"/>
        <w:autoSpaceDE w:val="0"/>
        <w:autoSpaceDN w:val="0"/>
        <w:adjustRightInd w:val="0"/>
        <w:spacing w:after="0" w:line="240" w:lineRule="auto"/>
        <w:ind w:left="500" w:hanging="13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производство сельскохозяйственной продукции; </w:t>
      </w:r>
    </w:p>
    <w:p w:rsidR="00F4317B" w:rsidRPr="00B07EFC" w:rsidRDefault="00F4317B" w:rsidP="00C16F8B">
      <w:pPr>
        <w:widowControl w:val="0"/>
        <w:numPr>
          <w:ilvl w:val="0"/>
          <w:numId w:val="18"/>
        </w:numPr>
        <w:tabs>
          <w:tab w:val="num" w:pos="500"/>
        </w:tabs>
        <w:overflowPunct w:val="0"/>
        <w:autoSpaceDE w:val="0"/>
        <w:autoSpaceDN w:val="0"/>
        <w:adjustRightInd w:val="0"/>
        <w:spacing w:after="0" w:line="240" w:lineRule="auto"/>
        <w:ind w:left="500" w:hanging="13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содержание сельскохозяйственных животных; </w:t>
      </w:r>
    </w:p>
    <w:p w:rsidR="00F4317B" w:rsidRPr="00B07EFC" w:rsidRDefault="00F4317B" w:rsidP="00C16F8B">
      <w:pPr>
        <w:widowControl w:val="0"/>
        <w:numPr>
          <w:ilvl w:val="0"/>
          <w:numId w:val="18"/>
        </w:numPr>
        <w:tabs>
          <w:tab w:val="num" w:pos="500"/>
        </w:tabs>
        <w:overflowPunct w:val="0"/>
        <w:autoSpaceDE w:val="0"/>
        <w:autoSpaceDN w:val="0"/>
        <w:adjustRightInd w:val="0"/>
        <w:spacing w:after="0" w:line="240" w:lineRule="auto"/>
        <w:ind w:left="500" w:hanging="13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придомовых территорий; </w:t>
      </w:r>
    </w:p>
    <w:p w:rsidR="00F4317B" w:rsidRPr="00B07EFC" w:rsidRDefault="00F4317B" w:rsidP="00C16F8B">
      <w:pPr>
        <w:widowControl w:val="0"/>
        <w:numPr>
          <w:ilvl w:val="0"/>
          <w:numId w:val="18"/>
        </w:numPr>
        <w:tabs>
          <w:tab w:val="num" w:pos="500"/>
        </w:tabs>
        <w:overflowPunct w:val="0"/>
        <w:autoSpaceDE w:val="0"/>
        <w:autoSpaceDN w:val="0"/>
        <w:adjustRightInd w:val="0"/>
        <w:spacing w:after="0" w:line="240" w:lineRule="auto"/>
        <w:ind w:left="500" w:hanging="13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обустройство спортивных и детских площадок, площадок отдыха, хозяйственных площадок; </w:t>
      </w:r>
    </w:p>
    <w:p w:rsidR="00F4317B" w:rsidRPr="00B07EFC" w:rsidRDefault="00F4317B" w:rsidP="00F4317B">
      <w:pPr>
        <w:spacing w:before="60" w:after="60" w:line="240" w:lineRule="auto"/>
        <w:jc w:val="both"/>
        <w:rPr>
          <w:rFonts w:ascii="Times New Roman" w:eastAsia="Times New Roman" w:hAnsi="Times New Roman" w:cs="Times New Roman"/>
          <w:b/>
          <w:sz w:val="24"/>
          <w:szCs w:val="24"/>
        </w:rPr>
      </w:pPr>
      <w:r w:rsidRPr="00B07EFC">
        <w:rPr>
          <w:rFonts w:ascii="Times New Roman" w:eastAsia="Times New Roman" w:hAnsi="Times New Roman" w:cs="Times New Roman"/>
          <w:sz w:val="24"/>
          <w:szCs w:val="24"/>
        </w:rPr>
        <w:t>размещение подземных гаражей и автостоянок, наземных автостоянок</w:t>
      </w:r>
    </w:p>
    <w:p w:rsidR="00F4317B" w:rsidRPr="00B07EFC" w:rsidRDefault="00F4317B" w:rsidP="00F4317B">
      <w:pPr>
        <w:spacing w:before="60" w:after="60" w:line="240" w:lineRule="auto"/>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Предельные параметры разрешенного строительства, реконструкции</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tblPr>
      <w:tblGrid>
        <w:gridCol w:w="564"/>
        <w:gridCol w:w="7161"/>
        <w:gridCol w:w="846"/>
        <w:gridCol w:w="846"/>
      </w:tblGrid>
      <w:tr w:rsidR="00F4317B" w:rsidRPr="00B07EFC" w:rsidTr="00F4317B">
        <w:trPr>
          <w:cantSplit/>
          <w:trHeight w:val="1134"/>
        </w:trPr>
        <w:tc>
          <w:tcPr>
            <w:tcW w:w="564" w:type="dxa"/>
            <w:tcBorders>
              <w:top w:val="single" w:sz="4" w:space="0" w:color="auto"/>
              <w:left w:val="single" w:sz="4" w:space="0" w:color="auto"/>
              <w:bottom w:val="single" w:sz="4" w:space="0" w:color="auto"/>
              <w:right w:val="single" w:sz="4" w:space="0" w:color="auto"/>
            </w:tcBorders>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7161" w:type="dxa"/>
            <w:tcBorders>
              <w:top w:val="single" w:sz="4" w:space="0" w:color="auto"/>
              <w:left w:val="single" w:sz="4" w:space="0" w:color="auto"/>
              <w:bottom w:val="single" w:sz="4" w:space="0" w:color="auto"/>
              <w:right w:val="single" w:sz="4" w:space="0" w:color="auto"/>
            </w:tcBorders>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Минимальная и максимальная  площадь участка, предоставленного для строительства многоквартирного жилого дома (рассчитывается в соответствии с требованием Приказа </w:t>
            </w:r>
            <w:proofErr w:type="spellStart"/>
            <w:r w:rsidRPr="00B07EFC">
              <w:rPr>
                <w:rFonts w:ascii="Times New Roman" w:eastAsia="Times New Roman" w:hAnsi="Times New Roman" w:cs="Times New Roman"/>
                <w:sz w:val="24"/>
                <w:szCs w:val="24"/>
              </w:rPr>
              <w:t>Минземстроя</w:t>
            </w:r>
            <w:proofErr w:type="spellEnd"/>
            <w:r w:rsidRPr="00B07EFC">
              <w:rPr>
                <w:rFonts w:ascii="Times New Roman" w:eastAsia="Times New Roman" w:hAnsi="Times New Roman" w:cs="Times New Roman"/>
                <w:sz w:val="24"/>
                <w:szCs w:val="24"/>
              </w:rPr>
              <w:t xml:space="preserve"> РФ от 26.08.1998 № 59 «Об утверждении Методических указаний по расчету нормативных размеров земельных участков в </w:t>
            </w:r>
            <w:proofErr w:type="spellStart"/>
            <w:r w:rsidRPr="00B07EFC">
              <w:rPr>
                <w:rFonts w:ascii="Times New Roman" w:eastAsia="Times New Roman" w:hAnsi="Times New Roman" w:cs="Times New Roman"/>
                <w:sz w:val="24"/>
                <w:szCs w:val="24"/>
              </w:rPr>
              <w:t>кондоминимумах</w:t>
            </w:r>
            <w:proofErr w:type="spellEnd"/>
            <w:r w:rsidRPr="00B07EFC">
              <w:rPr>
                <w:rFonts w:ascii="Times New Roman" w:eastAsia="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кв</w:t>
            </w:r>
            <w:proofErr w:type="gramStart"/>
            <w:r w:rsidRPr="00B07EFC">
              <w:rPr>
                <w:rFonts w:ascii="Times New Roman" w:eastAsia="Times New Roman" w:hAnsi="Times New Roman" w:cs="Times New Roman"/>
                <w:sz w:val="24"/>
                <w:szCs w:val="24"/>
              </w:rPr>
              <w:t>.м</w:t>
            </w:r>
            <w:proofErr w:type="gramEnd"/>
          </w:p>
        </w:tc>
        <w:tc>
          <w:tcPr>
            <w:tcW w:w="846" w:type="dxa"/>
            <w:tcBorders>
              <w:top w:val="single" w:sz="4" w:space="0" w:color="auto"/>
              <w:left w:val="single" w:sz="4" w:space="0" w:color="auto"/>
              <w:bottom w:val="single" w:sz="4" w:space="0" w:color="auto"/>
              <w:right w:val="single" w:sz="4" w:space="0" w:color="auto"/>
            </w:tcBorders>
            <w:textDirection w:val="btLr"/>
          </w:tcPr>
          <w:p w:rsidR="00F4317B" w:rsidRPr="00B07EFC" w:rsidRDefault="00F4317B" w:rsidP="00DB5D01">
            <w:pPr>
              <w:spacing w:after="0" w:line="240" w:lineRule="auto"/>
              <w:ind w:left="113" w:right="113"/>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расчетная</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края основной проезжей части магистральных улиц и дорог до линии регулирования жилой застройки</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50</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Минимальное расстояние от края основной проезжей части магистральных улиц и дорог до линии регулирования жилой застройки при условии применения </w:t>
            </w:r>
            <w:proofErr w:type="spellStart"/>
            <w:r w:rsidRPr="00B07EFC">
              <w:rPr>
                <w:rFonts w:ascii="Times New Roman" w:eastAsia="Times New Roman" w:hAnsi="Times New Roman" w:cs="Times New Roman"/>
                <w:sz w:val="24"/>
                <w:szCs w:val="24"/>
              </w:rPr>
              <w:t>шумозащитных</w:t>
            </w:r>
            <w:proofErr w:type="spellEnd"/>
            <w:r w:rsidRPr="00B07EFC">
              <w:rPr>
                <w:rFonts w:ascii="Times New Roman" w:eastAsia="Times New Roman" w:hAnsi="Times New Roman" w:cs="Times New Roman"/>
                <w:sz w:val="24"/>
                <w:szCs w:val="24"/>
              </w:rPr>
              <w:t xml:space="preserve"> устройств, обеспечивающих требования </w:t>
            </w:r>
            <w:proofErr w:type="spellStart"/>
            <w:r w:rsidRPr="00B07EFC">
              <w:rPr>
                <w:rFonts w:ascii="Times New Roman" w:eastAsia="Times New Roman" w:hAnsi="Times New Roman" w:cs="Times New Roman"/>
                <w:sz w:val="24"/>
                <w:szCs w:val="24"/>
              </w:rPr>
              <w:t>СНиП</w:t>
            </w:r>
            <w:proofErr w:type="spellEnd"/>
            <w:r w:rsidRPr="00B07EFC">
              <w:rPr>
                <w:rFonts w:ascii="Times New Roman" w:eastAsia="Times New Roman" w:hAnsi="Times New Roman" w:cs="Times New Roman"/>
                <w:sz w:val="24"/>
                <w:szCs w:val="24"/>
              </w:rPr>
              <w:t xml:space="preserve"> II-12-77</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25</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Максимальное расстояние от края основной проезжей части улиц, местных или боковых проездов до линии застройки</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25</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Минимальный отступ жилых зданий от красной линии</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от стен детских дошкольных учреждений и общеобразовательных школ до красных линий</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25</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между длинными сторонами жилых зданий высотой 2-3 этажа</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15</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между длинными сторонами жилых зданий высотой 4 этажа</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20</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9</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между длинными сторонами жилых зданий высотой 2-5 этажа и торцами таких зданий с окнами из жилых комнат</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Минимальная глубина участка (</w:t>
            </w:r>
            <w:r w:rsidRPr="00B07EFC">
              <w:rPr>
                <w:rFonts w:ascii="Times New Roman" w:eastAsia="Times New Roman" w:hAnsi="Times New Roman" w:cs="Times New Roman"/>
                <w:sz w:val="24"/>
                <w:szCs w:val="24"/>
                <w:lang w:val="en-US"/>
              </w:rPr>
              <w:t>n</w:t>
            </w:r>
            <w:r w:rsidRPr="00B07EFC">
              <w:rPr>
                <w:rFonts w:ascii="Times New Roman" w:eastAsia="Times New Roman" w:hAnsi="Times New Roman" w:cs="Times New Roman"/>
                <w:sz w:val="24"/>
                <w:szCs w:val="24"/>
              </w:rPr>
              <w:t xml:space="preserve"> – ширина жилой секции)</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10,5+</w:t>
            </w:r>
            <w:r w:rsidRPr="00B07EFC">
              <w:rPr>
                <w:rFonts w:ascii="Times New Roman" w:eastAsia="Times New Roman" w:hAnsi="Times New Roman" w:cs="Times New Roman"/>
                <w:sz w:val="24"/>
                <w:szCs w:val="24"/>
                <w:lang w:val="en-US"/>
              </w:rPr>
              <w:t>n</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11</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Минимальная глубина заднего двора (для 2-3 –этажных зданий и </w:t>
            </w:r>
            <w:smartTag w:uri="urn:schemas-microsoft-com:office:smarttags" w:element="metricconverter">
              <w:smartTagPr>
                <w:attr w:name="ProductID" w:val="2,5 м"/>
              </w:smartTagPr>
              <w:r w:rsidRPr="00B07EFC">
                <w:rPr>
                  <w:rFonts w:ascii="Times New Roman" w:eastAsia="Times New Roman" w:hAnsi="Times New Roman" w:cs="Times New Roman"/>
                  <w:sz w:val="24"/>
                  <w:szCs w:val="24"/>
                </w:rPr>
                <w:t>2,5 м</w:t>
              </w:r>
            </w:smartTag>
            <w:r w:rsidRPr="00B07EFC">
              <w:rPr>
                <w:rFonts w:ascii="Times New Roman" w:eastAsia="Times New Roman" w:hAnsi="Times New Roman" w:cs="Times New Roman"/>
                <w:sz w:val="24"/>
                <w:szCs w:val="24"/>
              </w:rPr>
              <w:t xml:space="preserve"> дополнительно для 4-этажных зданий)</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7,5</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12</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Минимальная ширина бокового двора (для 2-3 –этажных зданий и </w:t>
            </w:r>
            <w:smartTag w:uri="urn:schemas-microsoft-com:office:smarttags" w:element="metricconverter">
              <w:smartTagPr>
                <w:attr w:name="ProductID" w:val="0,5 м"/>
              </w:smartTagPr>
              <w:r w:rsidRPr="00B07EFC">
                <w:rPr>
                  <w:rFonts w:ascii="Times New Roman" w:eastAsia="Times New Roman" w:hAnsi="Times New Roman" w:cs="Times New Roman"/>
                  <w:sz w:val="24"/>
                  <w:szCs w:val="24"/>
                </w:rPr>
                <w:t>0,5 м</w:t>
              </w:r>
            </w:smartTag>
            <w:r w:rsidRPr="00B07EFC">
              <w:rPr>
                <w:rFonts w:ascii="Times New Roman" w:eastAsia="Times New Roman" w:hAnsi="Times New Roman" w:cs="Times New Roman"/>
                <w:sz w:val="24"/>
                <w:szCs w:val="24"/>
              </w:rPr>
              <w:t xml:space="preserve"> дополнительно для 4-этажных зданий)</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13</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Минимальная суммарная ширина боковых дворов</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14</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разрывы между стенами зданий без окон из жилых комнат</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15</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Максимальная высота здания</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18</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16</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17</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w:t>
            </w:r>
          </w:p>
        </w:tc>
      </w:tr>
      <w:tr w:rsidR="00F4317B" w:rsidRPr="00B07EFC" w:rsidTr="00F4317B">
        <w:tc>
          <w:tcPr>
            <w:tcW w:w="564"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18</w:t>
            </w:r>
          </w:p>
        </w:tc>
        <w:tc>
          <w:tcPr>
            <w:tcW w:w="7161" w:type="dxa"/>
          </w:tcPr>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использования территории</w:t>
            </w: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p>
        </w:tc>
        <w:tc>
          <w:tcPr>
            <w:tcW w:w="846" w:type="dxa"/>
          </w:tcPr>
          <w:p w:rsidR="00F4317B" w:rsidRPr="00B07EFC" w:rsidRDefault="00F4317B" w:rsidP="00DB5D01">
            <w:pPr>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1.15</w:t>
            </w:r>
          </w:p>
        </w:tc>
      </w:tr>
    </w:tbl>
    <w:p w:rsidR="00F4317B" w:rsidRPr="00B07EFC" w:rsidRDefault="00F4317B" w:rsidP="00F4317B">
      <w:pPr>
        <w:widowControl w:val="0"/>
        <w:overflowPunct w:val="0"/>
        <w:autoSpaceDE w:val="0"/>
        <w:autoSpaceDN w:val="0"/>
        <w:adjustRightInd w:val="0"/>
        <w:spacing w:after="0" w:line="213" w:lineRule="auto"/>
        <w:ind w:left="1420" w:right="320" w:hanging="1419"/>
        <w:jc w:val="both"/>
        <w:rPr>
          <w:rFonts w:ascii="Times New Roman" w:eastAsia="Times New Roman" w:hAnsi="Times New Roman" w:cs="Times New Roman"/>
          <w:b/>
          <w:bCs/>
          <w:color w:val="0070C0"/>
          <w:sz w:val="24"/>
          <w:szCs w:val="24"/>
        </w:rPr>
      </w:pPr>
    </w:p>
    <w:p w:rsidR="00F4317B" w:rsidRPr="00B07EFC" w:rsidRDefault="00F4317B" w:rsidP="00F4317B">
      <w:pPr>
        <w:widowControl w:val="0"/>
        <w:overflowPunct w:val="0"/>
        <w:autoSpaceDE w:val="0"/>
        <w:autoSpaceDN w:val="0"/>
        <w:adjustRightInd w:val="0"/>
        <w:spacing w:after="0" w:line="213" w:lineRule="auto"/>
        <w:ind w:left="1420" w:right="320" w:hanging="1419"/>
        <w:jc w:val="both"/>
        <w:rPr>
          <w:rFonts w:ascii="Times New Roman" w:eastAsia="Times New Roman" w:hAnsi="Times New Roman" w:cs="Times New Roman"/>
          <w:b/>
          <w:bCs/>
          <w:color w:val="0070C0"/>
          <w:sz w:val="24"/>
          <w:szCs w:val="24"/>
        </w:rPr>
      </w:pPr>
    </w:p>
    <w:p w:rsidR="00F4317B" w:rsidRPr="00B07EFC" w:rsidRDefault="00F4317B" w:rsidP="00F4317B">
      <w:pPr>
        <w:widowControl w:val="0"/>
        <w:overflowPunct w:val="0"/>
        <w:autoSpaceDE w:val="0"/>
        <w:autoSpaceDN w:val="0"/>
        <w:adjustRightInd w:val="0"/>
        <w:spacing w:after="0" w:line="213" w:lineRule="auto"/>
        <w:ind w:left="1420" w:right="320" w:hanging="1419"/>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 xml:space="preserve">Статья 36. Градостроительные регламенты. Зона перспективной жилой застройки </w:t>
      </w:r>
    </w:p>
    <w:p w:rsidR="00F4317B" w:rsidRPr="00B07EFC" w:rsidRDefault="00F4317B" w:rsidP="00F4317B">
      <w:pPr>
        <w:widowControl w:val="0"/>
        <w:overflowPunct w:val="0"/>
        <w:autoSpaceDE w:val="0"/>
        <w:autoSpaceDN w:val="0"/>
        <w:adjustRightInd w:val="0"/>
        <w:spacing w:after="0" w:line="213" w:lineRule="auto"/>
        <w:ind w:left="1420" w:right="320" w:hanging="1419"/>
        <w:jc w:val="both"/>
        <w:rPr>
          <w:rFonts w:ascii="Times New Roman" w:eastAsia="Times New Roman" w:hAnsi="Times New Roman" w:cs="Times New Roman"/>
          <w:color w:val="0070C0"/>
          <w:sz w:val="24"/>
          <w:szCs w:val="24"/>
        </w:rPr>
      </w:pPr>
      <w:r w:rsidRPr="00B07EFC">
        <w:rPr>
          <w:rFonts w:ascii="Times New Roman" w:eastAsia="Times New Roman" w:hAnsi="Times New Roman" w:cs="Times New Roman"/>
          <w:b/>
          <w:bCs/>
          <w:color w:val="0070C0"/>
          <w:sz w:val="24"/>
          <w:szCs w:val="24"/>
        </w:rPr>
        <w:t>(Ж-4)</w:t>
      </w:r>
    </w:p>
    <w:p w:rsidR="00F4317B" w:rsidRPr="00B07EFC" w:rsidRDefault="00F4317B" w:rsidP="00F4317B">
      <w:pPr>
        <w:widowControl w:val="0"/>
        <w:autoSpaceDE w:val="0"/>
        <w:autoSpaceDN w:val="0"/>
        <w:adjustRightInd w:val="0"/>
        <w:spacing w:after="0" w:line="330" w:lineRule="exact"/>
        <w:rPr>
          <w:rFonts w:ascii="Times New Roman" w:eastAsia="Times New Roman" w:hAnsi="Times New Roman" w:cs="Times New Roman"/>
          <w:color w:val="0070C0"/>
          <w:sz w:val="24"/>
          <w:szCs w:val="24"/>
        </w:rPr>
      </w:pPr>
    </w:p>
    <w:p w:rsidR="00F4317B" w:rsidRPr="00B07EFC" w:rsidRDefault="00F4317B" w:rsidP="00F4317B">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1. Территориальная зона </w:t>
      </w:r>
      <w:r w:rsidRPr="00B07EFC">
        <w:rPr>
          <w:rFonts w:ascii="Times New Roman" w:eastAsia="Times New Roman" w:hAnsi="Times New Roman" w:cs="Times New Roman"/>
          <w:b/>
          <w:sz w:val="24"/>
          <w:szCs w:val="24"/>
        </w:rPr>
        <w:t xml:space="preserve">Ж-4 </w:t>
      </w:r>
      <w:r w:rsidRPr="00B07EFC">
        <w:rPr>
          <w:rFonts w:ascii="Times New Roman" w:eastAsia="Times New Roman" w:hAnsi="Times New Roman" w:cs="Times New Roman"/>
          <w:sz w:val="24"/>
          <w:szCs w:val="24"/>
        </w:rPr>
        <w:t xml:space="preserve">предназначена для застройки перспективными жилыми домами различного вида и обеспечение проживания в них. К жилой застройке относятся здания (помещения в них), предназначенные для проживания человека, </w:t>
      </w:r>
      <w:r w:rsidRPr="00B07EFC">
        <w:rPr>
          <w:rFonts w:ascii="Times New Roman" w:eastAsia="Times New Roman" w:hAnsi="Times New Roman" w:cs="Times New Roman"/>
          <w:b/>
          <w:sz w:val="24"/>
          <w:szCs w:val="24"/>
          <w:u w:val="single"/>
        </w:rPr>
        <w:t>за исключением зданий (помещений), используемых:</w:t>
      </w:r>
    </w:p>
    <w:p w:rsidR="00F4317B" w:rsidRPr="00B07EFC" w:rsidRDefault="00F4317B" w:rsidP="00F4317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F4317B" w:rsidRPr="00B07EFC" w:rsidRDefault="00F4317B" w:rsidP="00F4317B">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264" w:name="page161"/>
      <w:bookmarkEnd w:id="264"/>
      <w:r w:rsidRPr="00B07EFC">
        <w:rPr>
          <w:rFonts w:ascii="Times New Roman" w:eastAsia="Times New Roman" w:hAnsi="Times New Roman" w:cs="Times New Roman"/>
          <w:sz w:val="24"/>
          <w:szCs w:val="24"/>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B07EFC">
        <w:rPr>
          <w:rFonts w:ascii="Times New Roman" w:eastAsia="Times New Roman" w:hAnsi="Times New Roman" w:cs="Times New Roman"/>
          <w:sz w:val="24"/>
          <w:szCs w:val="24"/>
        </w:rPr>
        <w:t>престарелых</w:t>
      </w:r>
      <w:proofErr w:type="gramEnd"/>
      <w:r w:rsidRPr="00B07EFC">
        <w:rPr>
          <w:rFonts w:ascii="Times New Roman" w:eastAsia="Times New Roman" w:hAnsi="Times New Roman" w:cs="Times New Roman"/>
          <w:sz w:val="24"/>
          <w:szCs w:val="24"/>
        </w:rPr>
        <w:t>, больницы);</w:t>
      </w:r>
    </w:p>
    <w:p w:rsidR="00F4317B" w:rsidRPr="00B07EFC" w:rsidRDefault="00F4317B" w:rsidP="00F4317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F4317B" w:rsidRPr="00B07EFC" w:rsidRDefault="00F4317B" w:rsidP="00F4317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F4317B" w:rsidRPr="00B07EFC" w:rsidRDefault="00F4317B" w:rsidP="00C16F8B">
      <w:pPr>
        <w:widowControl w:val="0"/>
        <w:numPr>
          <w:ilvl w:val="0"/>
          <w:numId w:val="19"/>
        </w:numPr>
        <w:tabs>
          <w:tab w:val="num" w:pos="1187"/>
        </w:tabs>
        <w:overflowPunct w:val="0"/>
        <w:autoSpaceDE w:val="0"/>
        <w:autoSpaceDN w:val="0"/>
        <w:adjustRightInd w:val="0"/>
        <w:spacing w:after="0" w:line="227" w:lineRule="auto"/>
        <w:ind w:left="40" w:right="-1"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w:t>
      </w:r>
    </w:p>
    <w:p w:rsidR="00F4317B" w:rsidRPr="00B07EFC" w:rsidRDefault="00F4317B" w:rsidP="00F4317B">
      <w:pPr>
        <w:widowControl w:val="0"/>
        <w:autoSpaceDE w:val="0"/>
        <w:autoSpaceDN w:val="0"/>
        <w:adjustRightInd w:val="0"/>
        <w:spacing w:after="0" w:line="59" w:lineRule="exact"/>
        <w:ind w:right="-1"/>
        <w:rPr>
          <w:rFonts w:ascii="Times New Roman" w:eastAsia="Times New Roman" w:hAnsi="Times New Roman" w:cs="Times New Roman"/>
          <w:sz w:val="24"/>
          <w:szCs w:val="24"/>
        </w:rPr>
      </w:pPr>
    </w:p>
    <w:p w:rsidR="00F4317B" w:rsidRPr="00B07EFC" w:rsidRDefault="00F4317B" w:rsidP="00C16F8B">
      <w:pPr>
        <w:widowControl w:val="0"/>
        <w:numPr>
          <w:ilvl w:val="0"/>
          <w:numId w:val="19"/>
        </w:numPr>
        <w:tabs>
          <w:tab w:val="num" w:pos="1063"/>
        </w:tabs>
        <w:overflowPunct w:val="0"/>
        <w:autoSpaceDE w:val="0"/>
        <w:autoSpaceDN w:val="0"/>
        <w:adjustRightInd w:val="0"/>
        <w:spacing w:after="0" w:line="234" w:lineRule="auto"/>
        <w:ind w:left="40" w:right="-1" w:firstLine="713"/>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Ж-4</w:t>
      </w:r>
      <w:r w:rsidRPr="00B07EFC">
        <w:rPr>
          <w:rFonts w:ascii="Times New Roman" w:eastAsia="Times New Roman" w:hAnsi="Times New Roman" w:cs="Times New Roman"/>
          <w:sz w:val="24"/>
          <w:szCs w:val="24"/>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Ж-4</w:t>
      </w:r>
      <w:r w:rsidRPr="00B07EFC">
        <w:rPr>
          <w:rFonts w:ascii="Times New Roman" w:eastAsia="Times New Roman" w:hAnsi="Times New Roman" w:cs="Times New Roman"/>
          <w:sz w:val="24"/>
          <w:szCs w:val="24"/>
        </w:rPr>
        <w:t xml:space="preserve"> принимаются соответствующими видам разрешенного использования, предельным размерам земельных участков и предельным параметрам, установленным для зоны </w:t>
      </w:r>
      <w:r w:rsidRPr="00B07EFC">
        <w:rPr>
          <w:rFonts w:ascii="Times New Roman" w:eastAsia="Times New Roman" w:hAnsi="Times New Roman" w:cs="Times New Roman"/>
          <w:b/>
          <w:sz w:val="24"/>
          <w:szCs w:val="24"/>
        </w:rPr>
        <w:t>Ж-3</w:t>
      </w:r>
      <w:r w:rsidRPr="00B07EFC">
        <w:rPr>
          <w:rFonts w:ascii="Times New Roman" w:eastAsia="Times New Roman" w:hAnsi="Times New Roman" w:cs="Times New Roman"/>
          <w:sz w:val="24"/>
          <w:szCs w:val="24"/>
        </w:rPr>
        <w:t xml:space="preserve"> после утверждения документации по планировки территории и карты</w:t>
      </w:r>
      <w:proofErr w:type="gramEnd"/>
      <w:r w:rsidRPr="00B07EFC">
        <w:rPr>
          <w:rFonts w:ascii="Times New Roman" w:eastAsia="Times New Roman" w:hAnsi="Times New Roman" w:cs="Times New Roman"/>
          <w:sz w:val="24"/>
          <w:szCs w:val="24"/>
        </w:rPr>
        <w:t xml:space="preserve"> (плана) объекта землеустройства в отношении территориальной зоны </w:t>
      </w:r>
      <w:r w:rsidRPr="00B07EFC">
        <w:rPr>
          <w:rFonts w:ascii="Times New Roman" w:eastAsia="Times New Roman" w:hAnsi="Times New Roman" w:cs="Times New Roman"/>
          <w:b/>
          <w:sz w:val="24"/>
          <w:szCs w:val="24"/>
        </w:rPr>
        <w:t>Ж-4</w:t>
      </w:r>
      <w:r w:rsidRPr="00B07EFC">
        <w:rPr>
          <w:rFonts w:ascii="Times New Roman" w:eastAsia="Times New Roman" w:hAnsi="Times New Roman" w:cs="Times New Roman"/>
          <w:sz w:val="24"/>
          <w:szCs w:val="24"/>
        </w:rPr>
        <w:t xml:space="preserve"> в соответствии с действующим законодательством. </w:t>
      </w:r>
    </w:p>
    <w:p w:rsidR="00F4317B" w:rsidRPr="00B07EFC" w:rsidRDefault="00F4317B" w:rsidP="00F4317B">
      <w:pPr>
        <w:widowControl w:val="0"/>
        <w:autoSpaceDE w:val="0"/>
        <w:autoSpaceDN w:val="0"/>
        <w:adjustRightInd w:val="0"/>
        <w:spacing w:after="0" w:line="34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color w:val="0070C0"/>
          <w:sz w:val="24"/>
          <w:szCs w:val="24"/>
        </w:rPr>
      </w:pPr>
      <w:r w:rsidRPr="00B07EFC">
        <w:rPr>
          <w:rFonts w:ascii="Times New Roman" w:eastAsia="Times New Roman" w:hAnsi="Times New Roman" w:cs="Times New Roman"/>
          <w:b/>
          <w:bCs/>
          <w:color w:val="0070C0"/>
          <w:sz w:val="24"/>
          <w:szCs w:val="24"/>
        </w:rPr>
        <w:t>Статья 37. Градостроительные регламенты. Зона многофункциональной общественно-деловой застройки (ОД-1)</w:t>
      </w:r>
    </w:p>
    <w:p w:rsidR="00F4317B" w:rsidRPr="00B07EFC" w:rsidRDefault="00F4317B" w:rsidP="00F4317B">
      <w:pPr>
        <w:widowControl w:val="0"/>
        <w:autoSpaceDE w:val="0"/>
        <w:autoSpaceDN w:val="0"/>
        <w:adjustRightInd w:val="0"/>
        <w:spacing w:after="0" w:line="332"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0"/>
        </w:numPr>
        <w:tabs>
          <w:tab w:val="num" w:pos="1065"/>
        </w:tabs>
        <w:overflowPunct w:val="0"/>
        <w:autoSpaceDE w:val="0"/>
        <w:autoSpaceDN w:val="0"/>
        <w:adjustRightInd w:val="0"/>
        <w:spacing w:after="0" w:line="214" w:lineRule="auto"/>
        <w:ind w:left="40" w:right="-1"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Зона предназначена строительства, содержания и использования зданий, в целях обеспечения удовлетворения бытовых, социальных и духовных потребностей человека. </w:t>
      </w:r>
    </w:p>
    <w:p w:rsidR="00F4317B" w:rsidRPr="00B07EFC" w:rsidRDefault="00F4317B" w:rsidP="00F4317B">
      <w:pPr>
        <w:widowControl w:val="0"/>
        <w:autoSpaceDE w:val="0"/>
        <w:autoSpaceDN w:val="0"/>
        <w:adjustRightInd w:val="0"/>
        <w:spacing w:after="0" w:line="59" w:lineRule="exact"/>
        <w:ind w:right="-1"/>
        <w:rPr>
          <w:rFonts w:ascii="Times New Roman" w:eastAsia="Times New Roman" w:hAnsi="Times New Roman" w:cs="Times New Roman"/>
          <w:sz w:val="24"/>
          <w:szCs w:val="24"/>
        </w:rPr>
      </w:pPr>
    </w:p>
    <w:p w:rsidR="00F4317B" w:rsidRPr="00B07EFC" w:rsidRDefault="00F4317B" w:rsidP="00C16F8B">
      <w:pPr>
        <w:widowControl w:val="0"/>
        <w:numPr>
          <w:ilvl w:val="0"/>
          <w:numId w:val="20"/>
        </w:numPr>
        <w:tabs>
          <w:tab w:val="num" w:pos="1094"/>
        </w:tabs>
        <w:overflowPunct w:val="0"/>
        <w:autoSpaceDE w:val="0"/>
        <w:autoSpaceDN w:val="0"/>
        <w:adjustRightInd w:val="0"/>
        <w:spacing w:after="0" w:line="223" w:lineRule="auto"/>
        <w:ind w:left="40" w:right="-1"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данной территориальной зоне разрешено размещение объектов инженерного обеспечения, если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9" w:lineRule="exact"/>
        <w:ind w:right="-1"/>
        <w:rPr>
          <w:rFonts w:ascii="Times New Roman" w:eastAsia="Times New Roman" w:hAnsi="Times New Roman" w:cs="Times New Roman"/>
          <w:sz w:val="24"/>
          <w:szCs w:val="24"/>
        </w:rPr>
      </w:pPr>
    </w:p>
    <w:p w:rsidR="00F4317B" w:rsidRPr="00B07EFC" w:rsidRDefault="00F4317B" w:rsidP="00C16F8B">
      <w:pPr>
        <w:widowControl w:val="0"/>
        <w:numPr>
          <w:ilvl w:val="0"/>
          <w:numId w:val="20"/>
        </w:numPr>
        <w:tabs>
          <w:tab w:val="num" w:pos="1063"/>
        </w:tabs>
        <w:overflowPunct w:val="0"/>
        <w:autoSpaceDE w:val="0"/>
        <w:autoSpaceDN w:val="0"/>
        <w:adjustRightInd w:val="0"/>
        <w:spacing w:after="0" w:line="214" w:lineRule="auto"/>
        <w:ind w:left="40" w:right="-1"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w:t>
      </w:r>
      <w:r w:rsidRPr="00B07EFC">
        <w:rPr>
          <w:rFonts w:ascii="Times New Roman" w:eastAsia="Times New Roman" w:hAnsi="Times New Roman" w:cs="Times New Roman"/>
          <w:sz w:val="24"/>
          <w:szCs w:val="24"/>
        </w:rPr>
        <w:lastRenderedPageBreak/>
        <w:t xml:space="preserve">капитального строительства в границах территориальной зоны </w:t>
      </w:r>
      <w:r w:rsidRPr="00B07EFC">
        <w:rPr>
          <w:rFonts w:ascii="Times New Roman" w:eastAsia="Times New Roman" w:hAnsi="Times New Roman" w:cs="Times New Roman"/>
          <w:b/>
          <w:sz w:val="24"/>
          <w:szCs w:val="24"/>
        </w:rPr>
        <w:t>ОД-1</w:t>
      </w:r>
      <w:r w:rsidRPr="00B07EFC">
        <w:rPr>
          <w:rFonts w:ascii="Times New Roman" w:eastAsia="Times New Roman" w:hAnsi="Times New Roman" w:cs="Times New Roman"/>
          <w:sz w:val="24"/>
          <w:szCs w:val="24"/>
        </w:rPr>
        <w:t xml:space="preserve">: </w:t>
      </w: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tbl>
      <w:tblPr>
        <w:tblW w:w="100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521"/>
      </w:tblGrid>
      <w:tr w:rsidR="00F4317B" w:rsidRPr="00B07EFC" w:rsidTr="00F4317B">
        <w:tc>
          <w:tcPr>
            <w:tcW w:w="3510" w:type="dxa"/>
            <w:shd w:val="clear" w:color="auto" w:fill="CCCCCC"/>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521" w:type="dxa"/>
            <w:shd w:val="clear" w:color="auto" w:fill="CCCCCC"/>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Общественное использование объектов</w:t>
            </w:r>
          </w:p>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капитального строительства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3.0)</w:t>
            </w:r>
          </w:p>
        </w:tc>
        <w:tc>
          <w:tcPr>
            <w:tcW w:w="6521" w:type="dxa"/>
            <w:shd w:val="clear" w:color="auto" w:fill="auto"/>
          </w:tcPr>
          <w:p w:rsidR="00F4317B" w:rsidRPr="00B07EFC" w:rsidRDefault="00F4317B" w:rsidP="00DB5D01">
            <w:pPr>
              <w:widowControl w:val="0"/>
              <w:autoSpaceDE w:val="0"/>
              <w:autoSpaceDN w:val="0"/>
              <w:adjustRightInd w:val="0"/>
              <w:spacing w:after="0" w:line="258"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в целях обеспечения удовлетворения бытовых, социальных 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духовных потребностей человека.</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Бытовое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3.3)</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Общественное питание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4.6)</w:t>
            </w:r>
          </w:p>
        </w:tc>
        <w:tc>
          <w:tcPr>
            <w:tcW w:w="6521"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в целях устройства мест общественного питания (кафе, рестораны, столовые, закусочные, бары).</w:t>
            </w:r>
          </w:p>
        </w:tc>
      </w:tr>
      <w:tr w:rsidR="00F4317B" w:rsidRPr="00B07EFC" w:rsidTr="00F4317B">
        <w:trPr>
          <w:trHeight w:val="2689"/>
        </w:trPr>
        <w:tc>
          <w:tcPr>
            <w:tcW w:w="3510" w:type="dxa"/>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Социальное обслуживание</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3.2)</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для   размещения   отделений почты и телеграфа;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Культурное развитие</w:t>
            </w: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164" w:lineRule="exact"/>
              <w:jc w:val="center"/>
              <w:rPr>
                <w:rFonts w:ascii="Times New Roman" w:eastAsia="Times New Roman" w:hAnsi="Times New Roman" w:cs="Times New Roman"/>
                <w:noProof/>
                <w:sz w:val="24"/>
                <w:szCs w:val="24"/>
              </w:rPr>
            </w:pPr>
            <w:r w:rsidRPr="00B07EFC">
              <w:rPr>
                <w:rFonts w:ascii="Times New Roman" w:eastAsia="Times New Roman" w:hAnsi="Times New Roman" w:cs="Times New Roman"/>
                <w:b/>
                <w:bCs/>
                <w:sz w:val="24"/>
                <w:szCs w:val="24"/>
              </w:rPr>
              <w:t>(Код – 3.6)</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устройство площадок для празднеств и гуляний;</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зданий и сооружений для размещения цирков, зверинцев, зоопарков, океанариумов.</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 xml:space="preserve">Земельные участки (территории) общего пользования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12.0)</w:t>
            </w:r>
          </w:p>
        </w:tc>
        <w:tc>
          <w:tcPr>
            <w:tcW w:w="6521"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Общественное управление</w:t>
            </w:r>
          </w:p>
          <w:p w:rsidR="00F4317B" w:rsidRPr="00B07EFC" w:rsidRDefault="00F4317B" w:rsidP="00DB5D01">
            <w:pPr>
              <w:widowControl w:val="0"/>
              <w:autoSpaceDE w:val="0"/>
              <w:autoSpaceDN w:val="0"/>
              <w:adjustRightInd w:val="0"/>
              <w:spacing w:after="0" w:line="264" w:lineRule="exact"/>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3.8)</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  </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Магазины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4.4)</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продажи товаров, торговая площадь которых составляет до 5 000 кв.м.</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Банковская и страховая деятельность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w:t>
            </w:r>
            <w:proofErr w:type="gramStart"/>
            <w:r w:rsidRPr="00B07EFC">
              <w:rPr>
                <w:rFonts w:ascii="Times New Roman" w:eastAsia="Times New Roman" w:hAnsi="Times New Roman" w:cs="Times New Roman"/>
                <w:b/>
                <w:bCs/>
                <w:sz w:val="24"/>
                <w:szCs w:val="24"/>
              </w:rPr>
              <w:t>Код – 4.5)</w:t>
            </w:r>
            <w:proofErr w:type="gramEnd"/>
          </w:p>
        </w:tc>
        <w:tc>
          <w:tcPr>
            <w:tcW w:w="6521"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организаций, оказывающих банковские и страховые услуги.</w:t>
            </w:r>
          </w:p>
        </w:tc>
      </w:tr>
      <w:tr w:rsidR="00F4317B" w:rsidRPr="00B07EFC" w:rsidTr="00F4317B">
        <w:trPr>
          <w:trHeight w:val="906"/>
        </w:trPr>
        <w:tc>
          <w:tcPr>
            <w:tcW w:w="3510"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Гостиничное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4.7)</w:t>
            </w:r>
          </w:p>
        </w:tc>
        <w:tc>
          <w:tcPr>
            <w:tcW w:w="6521"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гостиниц, а также иных зданий</w:t>
            </w:r>
            <w:proofErr w:type="gramStart"/>
            <w:r w:rsidRPr="00B07EFC">
              <w:rPr>
                <w:rFonts w:ascii="Times New Roman" w:eastAsia="Times New Roman" w:hAnsi="Times New Roman" w:cs="Times New Roman"/>
                <w:sz w:val="24"/>
                <w:szCs w:val="24"/>
              </w:rPr>
              <w:t xml:space="preserve"> ,</w:t>
            </w:r>
            <w:proofErr w:type="gramEnd"/>
            <w:r w:rsidRPr="00B07EFC">
              <w:rPr>
                <w:rFonts w:ascii="Times New Roman" w:eastAsia="Times New Roman" w:hAnsi="Times New Roman" w:cs="Times New Roman"/>
                <w:sz w:val="24"/>
                <w:szCs w:val="24"/>
              </w:rPr>
              <w:t xml:space="preserve"> используемых с целью извлечения предпринимательской выгоды из предоставления жилого помещения для временного проживания в них.</w:t>
            </w:r>
          </w:p>
        </w:tc>
      </w:tr>
      <w:tr w:rsidR="00F4317B" w:rsidRPr="00B07EFC" w:rsidTr="00F4317B">
        <w:trPr>
          <w:trHeight w:val="741"/>
        </w:trPr>
        <w:tc>
          <w:tcPr>
            <w:tcW w:w="3510"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Обслуживание автотранспорта</w:t>
            </w:r>
          </w:p>
          <w:p w:rsidR="00F4317B" w:rsidRPr="00B07EFC" w:rsidRDefault="00F4317B" w:rsidP="00DB5D01">
            <w:pPr>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4.9)</w:t>
            </w:r>
          </w:p>
        </w:tc>
        <w:tc>
          <w:tcPr>
            <w:tcW w:w="6521"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w:t>
            </w:r>
          </w:p>
        </w:tc>
      </w:tr>
      <w:tr w:rsidR="00F4317B" w:rsidRPr="00B07EFC" w:rsidTr="00F4317B">
        <w:tc>
          <w:tcPr>
            <w:tcW w:w="3510" w:type="dxa"/>
            <w:shd w:val="clear" w:color="auto" w:fill="CCCCCC"/>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6521" w:type="dxa"/>
            <w:shd w:val="clear" w:color="auto" w:fill="CCCCCC"/>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Обеспечение деятельности в области гидрометеорологии и смежных с ней областях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3.9.1)</w:t>
            </w:r>
          </w:p>
        </w:tc>
        <w:tc>
          <w:tcPr>
            <w:tcW w:w="6521"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показателем,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Объекты торговли (торговые центры, торгово-развлекательные центры (комплексы))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4.2)</w:t>
            </w:r>
          </w:p>
        </w:tc>
        <w:tc>
          <w:tcPr>
            <w:tcW w:w="6521"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размещение гаражей и (или) стоянок для автомобилей </w:t>
            </w:r>
            <w:r w:rsidRPr="00B07EFC">
              <w:rPr>
                <w:rFonts w:ascii="Times New Roman" w:eastAsia="Times New Roman" w:hAnsi="Times New Roman" w:cs="Times New Roman"/>
                <w:sz w:val="24"/>
                <w:szCs w:val="24"/>
              </w:rPr>
              <w:lastRenderedPageBreak/>
              <w:t>сотрудников и посетителей рынка</w:t>
            </w:r>
          </w:p>
        </w:tc>
      </w:tr>
    </w:tbl>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widowControl w:val="0"/>
        <w:autoSpaceDE w:val="0"/>
        <w:autoSpaceDN w:val="0"/>
        <w:adjustRightInd w:val="0"/>
        <w:spacing w:after="0" w:line="325" w:lineRule="exact"/>
        <w:ind w:firstLine="709"/>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ОД-1</w:t>
      </w:r>
      <w:r w:rsidRPr="00B07EFC">
        <w:rPr>
          <w:rFonts w:ascii="Times New Roman" w:eastAsia="Times New Roman" w:hAnsi="Times New Roman" w:cs="Times New Roman"/>
          <w:sz w:val="24"/>
          <w:szCs w:val="24"/>
        </w:rPr>
        <w:t>:</w:t>
      </w:r>
    </w:p>
    <w:p w:rsidR="00F4317B" w:rsidRPr="00B07EFC" w:rsidRDefault="00F4317B" w:rsidP="00F4317B">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Основные требования при благоустройстве территории:</w:t>
      </w:r>
    </w:p>
    <w:p w:rsidR="00F4317B" w:rsidRPr="00B07EFC" w:rsidRDefault="00F4317B" w:rsidP="00F4317B">
      <w:pPr>
        <w:widowControl w:val="0"/>
        <w:autoSpaceDE w:val="0"/>
        <w:autoSpaceDN w:val="0"/>
        <w:adjustRightInd w:val="0"/>
        <w:spacing w:after="0" w:line="58" w:lineRule="exact"/>
        <w:ind w:firstLine="709"/>
        <w:rPr>
          <w:rFonts w:ascii="Times New Roman" w:eastAsia="Times New Roman" w:hAnsi="Times New Roman" w:cs="Times New Roman"/>
          <w:sz w:val="24"/>
          <w:szCs w:val="24"/>
        </w:rPr>
      </w:pPr>
    </w:p>
    <w:p w:rsidR="00F4317B" w:rsidRPr="00B07EFC" w:rsidRDefault="00F4317B" w:rsidP="00C16F8B">
      <w:pPr>
        <w:widowControl w:val="0"/>
        <w:numPr>
          <w:ilvl w:val="1"/>
          <w:numId w:val="21"/>
        </w:numPr>
        <w:overflowPunct w:val="0"/>
        <w:autoSpaceDE w:val="0"/>
        <w:autoSpaceDN w:val="0"/>
        <w:adjustRightInd w:val="0"/>
        <w:spacing w:after="0" w:line="223" w:lineRule="auto"/>
        <w:ind w:left="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подъездов и подходов с твердым покрытием, при этом тротуары выполняются в одном уровне с бордюрным камнем, с устройством </w:t>
      </w:r>
      <w:proofErr w:type="spellStart"/>
      <w:r w:rsidRPr="00B07EFC">
        <w:rPr>
          <w:rFonts w:ascii="Times New Roman" w:eastAsia="Times New Roman" w:hAnsi="Times New Roman" w:cs="Times New Roman"/>
          <w:sz w:val="24"/>
          <w:szCs w:val="24"/>
        </w:rPr>
        <w:t>безбарьерных</w:t>
      </w:r>
      <w:proofErr w:type="spellEnd"/>
      <w:r w:rsidRPr="00B07EFC">
        <w:rPr>
          <w:rFonts w:ascii="Times New Roman" w:eastAsia="Times New Roman" w:hAnsi="Times New Roman" w:cs="Times New Roman"/>
          <w:sz w:val="24"/>
          <w:szCs w:val="24"/>
        </w:rPr>
        <w:t xml:space="preserve"> проездов и организацией съездов для </w:t>
      </w:r>
      <w:proofErr w:type="spellStart"/>
      <w:r w:rsidRPr="00B07EFC">
        <w:rPr>
          <w:rFonts w:ascii="Times New Roman" w:eastAsia="Times New Roman" w:hAnsi="Times New Roman" w:cs="Times New Roman"/>
          <w:sz w:val="24"/>
          <w:szCs w:val="24"/>
        </w:rPr>
        <w:t>маломобильных</w:t>
      </w:r>
      <w:proofErr w:type="spellEnd"/>
      <w:r w:rsidRPr="00B07EFC">
        <w:rPr>
          <w:rFonts w:ascii="Times New Roman" w:eastAsia="Times New Roman" w:hAnsi="Times New Roman" w:cs="Times New Roman"/>
          <w:sz w:val="24"/>
          <w:szCs w:val="24"/>
        </w:rPr>
        <w:t xml:space="preserve"> групп населения;</w:t>
      </w:r>
    </w:p>
    <w:p w:rsidR="00F4317B" w:rsidRPr="00B07EFC" w:rsidRDefault="00F4317B" w:rsidP="00C16F8B">
      <w:pPr>
        <w:widowControl w:val="0"/>
        <w:numPr>
          <w:ilvl w:val="0"/>
          <w:numId w:val="22"/>
        </w:numPr>
        <w:tabs>
          <w:tab w:val="num" w:pos="1020"/>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парковочных мест для обслуживания общественных зданий, строений; </w:t>
      </w:r>
    </w:p>
    <w:p w:rsidR="00F4317B" w:rsidRPr="00B07EFC" w:rsidRDefault="00F4317B" w:rsidP="00C16F8B">
      <w:pPr>
        <w:widowControl w:val="0"/>
        <w:numPr>
          <w:ilvl w:val="0"/>
          <w:numId w:val="22"/>
        </w:numPr>
        <w:tabs>
          <w:tab w:val="num" w:pos="1020"/>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B07EFC">
          <w:rPr>
            <w:rFonts w:ascii="Times New Roman" w:eastAsia="Times New Roman" w:hAnsi="Times New Roman" w:cs="Times New Roman"/>
            <w:sz w:val="24"/>
            <w:szCs w:val="24"/>
          </w:rPr>
          <w:t>15 м</w:t>
        </w:r>
      </w:smartTag>
      <w:r w:rsidRPr="00B07EFC">
        <w:rPr>
          <w:rFonts w:ascii="Times New Roman" w:eastAsia="Times New Roman" w:hAnsi="Times New Roman" w:cs="Times New Roman"/>
          <w:sz w:val="24"/>
          <w:szCs w:val="24"/>
        </w:rPr>
        <w:t xml:space="preserve">; </w:t>
      </w:r>
    </w:p>
    <w:p w:rsidR="00F4317B" w:rsidRPr="00B07EFC" w:rsidRDefault="00F4317B" w:rsidP="00C16F8B">
      <w:pPr>
        <w:widowControl w:val="0"/>
        <w:numPr>
          <w:ilvl w:val="0"/>
          <w:numId w:val="22"/>
        </w:numPr>
        <w:tabs>
          <w:tab w:val="num" w:pos="1020"/>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разбивка цветников и газонов. </w:t>
      </w:r>
    </w:p>
    <w:p w:rsidR="00F4317B" w:rsidRPr="00B07EFC" w:rsidRDefault="00F4317B" w:rsidP="00F4317B">
      <w:pPr>
        <w:widowControl w:val="0"/>
        <w:overflowPunct w:val="0"/>
        <w:autoSpaceDE w:val="0"/>
        <w:autoSpaceDN w:val="0"/>
        <w:adjustRightInd w:val="0"/>
        <w:spacing w:after="0" w:line="223"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Озеленение земельных участков следует производить в соответствии с техническими регламентами, санитарными правилами и нормами, иными действующими нормативными техническими документами.</w:t>
      </w:r>
    </w:p>
    <w:p w:rsidR="00F4317B" w:rsidRPr="00B07EFC" w:rsidRDefault="00F4317B" w:rsidP="00F4317B">
      <w:pPr>
        <w:widowControl w:val="0"/>
        <w:autoSpaceDE w:val="0"/>
        <w:autoSpaceDN w:val="0"/>
        <w:adjustRightInd w:val="0"/>
        <w:spacing w:after="0" w:line="59" w:lineRule="exact"/>
        <w:ind w:firstLine="709"/>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59" w:lineRule="exact"/>
        <w:ind w:firstLine="709"/>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Количество парковочных мест на территории земельного участка определяется согласно своду правил, норм и правил.</w:t>
      </w:r>
    </w:p>
    <w:p w:rsidR="00F4317B" w:rsidRPr="00B07EFC" w:rsidRDefault="00F4317B" w:rsidP="00F4317B">
      <w:pPr>
        <w:widowControl w:val="0"/>
        <w:autoSpaceDE w:val="0"/>
        <w:autoSpaceDN w:val="0"/>
        <w:adjustRightInd w:val="0"/>
        <w:spacing w:after="0" w:line="60" w:lineRule="exact"/>
        <w:ind w:firstLine="709"/>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60" w:lineRule="exact"/>
        <w:ind w:firstLine="709"/>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9" w:lineRule="auto"/>
        <w:ind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8. 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поселка Вольгинский района и выполняются в соответствии с утвержденным проектом планировки территории.</w:t>
      </w: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widowControl w:val="0"/>
        <w:autoSpaceDE w:val="0"/>
        <w:autoSpaceDN w:val="0"/>
        <w:adjustRightInd w:val="0"/>
        <w:spacing w:after="0" w:line="240" w:lineRule="auto"/>
        <w:ind w:left="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38.   Градостроительные  регламенты.  Зона  размещения  объектов  образования и здравоохранения (ОД-2)</w:t>
      </w:r>
    </w:p>
    <w:p w:rsidR="00F4317B" w:rsidRPr="00B07EFC" w:rsidRDefault="00F4317B" w:rsidP="00F4317B">
      <w:pPr>
        <w:widowControl w:val="0"/>
        <w:autoSpaceDE w:val="0"/>
        <w:autoSpaceDN w:val="0"/>
        <w:adjustRightInd w:val="0"/>
        <w:spacing w:after="0" w:line="240" w:lineRule="auto"/>
        <w:ind w:left="40"/>
        <w:rPr>
          <w:rFonts w:ascii="Times New Roman" w:eastAsia="Times New Roman" w:hAnsi="Times New Roman" w:cs="Times New Roman"/>
          <w:color w:val="0070C0"/>
          <w:sz w:val="24"/>
          <w:szCs w:val="24"/>
        </w:rPr>
      </w:pPr>
    </w:p>
    <w:p w:rsidR="00F4317B" w:rsidRPr="00B07EFC" w:rsidRDefault="00F4317B" w:rsidP="00C16F8B">
      <w:pPr>
        <w:widowControl w:val="0"/>
        <w:numPr>
          <w:ilvl w:val="0"/>
          <w:numId w:val="23"/>
        </w:numPr>
        <w:tabs>
          <w:tab w:val="num" w:pos="1125"/>
        </w:tabs>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ОД-2</w:t>
      </w:r>
      <w:r w:rsidRPr="00B07EFC">
        <w:rPr>
          <w:rFonts w:ascii="Times New Roman" w:eastAsia="Times New Roman" w:hAnsi="Times New Roman" w:cs="Times New Roman"/>
          <w:sz w:val="24"/>
          <w:szCs w:val="24"/>
        </w:rPr>
        <w:t xml:space="preserve"> предназначена для строительства, содержания и использования зданий образования и просвещения, в целях обеспечения удовлетворения бытовых, социальных и духовных потребностей человека.  А также строительство, содержание и использование зданий и сооружений для ведения медицинской деятельности, в целях обеспечения здравоохранения.</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3"/>
        </w:numPr>
        <w:tabs>
          <w:tab w:val="num" w:pos="1094"/>
        </w:tabs>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данной территориальной зоне разрешено размещение объектов инженерного обеспечения, если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3"/>
        </w:numPr>
        <w:tabs>
          <w:tab w:val="num" w:pos="1063"/>
        </w:tabs>
        <w:overflowPunct w:val="0"/>
        <w:autoSpaceDE w:val="0"/>
        <w:autoSpaceDN w:val="0"/>
        <w:adjustRightInd w:val="0"/>
        <w:spacing w:after="0" w:line="214"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ОД-2</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tabs>
          <w:tab w:val="num" w:pos="1063"/>
        </w:tabs>
        <w:overflowPunct w:val="0"/>
        <w:autoSpaceDE w:val="0"/>
        <w:autoSpaceDN w:val="0"/>
        <w:adjustRightInd w:val="0"/>
        <w:spacing w:after="0" w:line="214" w:lineRule="auto"/>
        <w:ind w:left="360" w:right="240"/>
        <w:jc w:val="both"/>
        <w:rPr>
          <w:rFonts w:ascii="Times New Roman" w:eastAsia="Times New Roman" w:hAnsi="Times New Roman" w:cs="Times New Roman"/>
          <w:sz w:val="24"/>
          <w:szCs w:val="24"/>
        </w:rPr>
      </w:pP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tbl>
      <w:tblPr>
        <w:tblW w:w="100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521"/>
      </w:tblGrid>
      <w:tr w:rsidR="00F4317B" w:rsidRPr="00B07EFC" w:rsidTr="00F4317B">
        <w:tc>
          <w:tcPr>
            <w:tcW w:w="3510"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521" w:type="dxa"/>
            <w:shd w:val="clear" w:color="auto" w:fill="D9D9D9"/>
          </w:tcPr>
          <w:p w:rsidR="00F4317B" w:rsidRPr="00B07EFC" w:rsidRDefault="00F4317B" w:rsidP="00DB5D01">
            <w:pPr>
              <w:spacing w:after="0" w:line="240" w:lineRule="auto"/>
              <w:ind w:left="-13" w:firstLine="13"/>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rPr>
          <w:trHeight w:val="1573"/>
        </w:trPr>
        <w:tc>
          <w:tcPr>
            <w:tcW w:w="3510" w:type="dxa"/>
            <w:tcBorders>
              <w:top w:val="nil"/>
              <w:left w:val="single" w:sz="4" w:space="0" w:color="auto"/>
            </w:tcBorders>
            <w:shd w:val="clear" w:color="auto" w:fill="auto"/>
          </w:tcPr>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Образование и просвещение</w:t>
            </w:r>
          </w:p>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color w:val="FF0000"/>
                <w:sz w:val="24"/>
                <w:szCs w:val="24"/>
              </w:rPr>
            </w:pPr>
            <w:r w:rsidRPr="00B07EFC">
              <w:rPr>
                <w:rFonts w:ascii="Times New Roman" w:eastAsia="Times New Roman" w:hAnsi="Times New Roman" w:cs="Times New Roman"/>
                <w:b/>
                <w:bCs/>
                <w:sz w:val="24"/>
                <w:szCs w:val="24"/>
              </w:rPr>
              <w:t>(Код 3.5)</w:t>
            </w:r>
          </w:p>
        </w:tc>
        <w:tc>
          <w:tcPr>
            <w:tcW w:w="6521" w:type="dxa"/>
            <w:tcBorders>
              <w:top w:val="nil"/>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предназначенных для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воспитания, образования и просвещения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tc>
      </w:tr>
      <w:tr w:rsidR="00F4317B" w:rsidRPr="00B07EFC" w:rsidTr="00F4317B">
        <w:trPr>
          <w:trHeight w:val="1573"/>
        </w:trPr>
        <w:tc>
          <w:tcPr>
            <w:tcW w:w="3510" w:type="dxa"/>
            <w:tcBorders>
              <w:top w:val="nil"/>
              <w:left w:val="single" w:sz="4" w:space="0" w:color="auto"/>
            </w:tcBorders>
            <w:shd w:val="clear" w:color="auto" w:fill="auto"/>
          </w:tcPr>
          <w:p w:rsidR="00F4317B" w:rsidRPr="0032020D"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32020D">
              <w:rPr>
                <w:rFonts w:ascii="Times New Roman" w:eastAsia="Times New Roman" w:hAnsi="Times New Roman" w:cs="Times New Roman"/>
                <w:b/>
                <w:bCs/>
                <w:sz w:val="24"/>
                <w:szCs w:val="24"/>
              </w:rPr>
              <w:lastRenderedPageBreak/>
              <w:t>Дошкольное, начальное и среднее общее образование</w:t>
            </w:r>
          </w:p>
          <w:p w:rsidR="00F4317B" w:rsidRPr="0032020D" w:rsidRDefault="00F4317B" w:rsidP="00DB5D01">
            <w:pPr>
              <w:framePr w:hSpace="180" w:wrap="around" w:vAnchor="text" w:hAnchor="margin" w:y="79"/>
              <w:widowControl w:val="0"/>
              <w:autoSpaceDE w:val="0"/>
              <w:autoSpaceDN w:val="0"/>
              <w:adjustRightInd w:val="0"/>
              <w:spacing w:after="0" w:line="264" w:lineRule="exact"/>
              <w:jc w:val="center"/>
              <w:rPr>
                <w:rFonts w:ascii="Times New Roman" w:eastAsia="Times New Roman" w:hAnsi="Times New Roman" w:cs="Times New Roman"/>
                <w:b/>
                <w:bCs/>
                <w:sz w:val="24"/>
                <w:szCs w:val="24"/>
              </w:rPr>
            </w:pPr>
            <w:r w:rsidRPr="0032020D">
              <w:rPr>
                <w:rFonts w:ascii="Times New Roman" w:eastAsia="Times New Roman" w:hAnsi="Times New Roman" w:cs="Times New Roman"/>
                <w:b/>
                <w:bCs/>
                <w:sz w:val="24"/>
                <w:szCs w:val="24"/>
              </w:rPr>
              <w:t>(Код- 3.5.1.)</w:t>
            </w:r>
          </w:p>
          <w:p w:rsidR="00F4317B" w:rsidRPr="0032020D" w:rsidRDefault="00F4317B" w:rsidP="00DB5D01">
            <w:pPr>
              <w:spacing w:after="0" w:line="240" w:lineRule="auto"/>
              <w:rPr>
                <w:rFonts w:ascii="Times New Roman" w:eastAsia="Times New Roman" w:hAnsi="Times New Roman" w:cs="Times New Roman"/>
                <w:b/>
                <w:sz w:val="24"/>
                <w:szCs w:val="24"/>
                <w:u w:val="single"/>
              </w:rPr>
            </w:pPr>
          </w:p>
          <w:p w:rsidR="00F4317B" w:rsidRPr="0032020D" w:rsidRDefault="00F4317B" w:rsidP="00DB5D01">
            <w:pPr>
              <w:spacing w:after="0" w:line="240" w:lineRule="auto"/>
              <w:rPr>
                <w:rFonts w:ascii="Times New Roman" w:eastAsia="Times New Roman" w:hAnsi="Times New Roman" w:cs="Times New Roman"/>
                <w:b/>
                <w:sz w:val="24"/>
                <w:szCs w:val="24"/>
                <w:u w:val="single"/>
              </w:rPr>
            </w:pPr>
          </w:p>
        </w:tc>
        <w:tc>
          <w:tcPr>
            <w:tcW w:w="6521" w:type="dxa"/>
            <w:tcBorders>
              <w:top w:val="nil"/>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F4317B" w:rsidRPr="00B07EFC" w:rsidTr="00F4317B">
        <w:trPr>
          <w:trHeight w:val="131"/>
        </w:trPr>
        <w:tc>
          <w:tcPr>
            <w:tcW w:w="3510"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Среднее и высшее профессиональное образование </w:t>
            </w:r>
          </w:p>
          <w:p w:rsidR="00F4317B" w:rsidRPr="00B07EFC" w:rsidRDefault="00F4317B" w:rsidP="00DB5D01">
            <w:pPr>
              <w:widowControl w:val="0"/>
              <w:autoSpaceDE w:val="0"/>
              <w:autoSpaceDN w:val="0"/>
              <w:adjustRightInd w:val="0"/>
              <w:spacing w:after="0" w:line="264"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3.5.2)</w:t>
            </w:r>
          </w:p>
          <w:p w:rsidR="00F4317B" w:rsidRPr="00B07EFC" w:rsidRDefault="00F4317B" w:rsidP="00DB5D01">
            <w:pPr>
              <w:spacing w:after="0" w:line="240" w:lineRule="auto"/>
              <w:rPr>
                <w:rFonts w:ascii="Times New Roman" w:eastAsia="Times New Roman" w:hAnsi="Times New Roman" w:cs="Times New Roman"/>
                <w:b/>
                <w:bCs/>
                <w:sz w:val="24"/>
                <w:szCs w:val="24"/>
              </w:rPr>
            </w:pPr>
          </w:p>
        </w:tc>
        <w:tc>
          <w:tcPr>
            <w:tcW w:w="6521"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профессионального образования и просвещения (профессиональные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F4317B" w:rsidRPr="00B07EFC" w:rsidTr="00F4317B">
        <w:tc>
          <w:tcPr>
            <w:tcW w:w="3510"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F4317B">
        <w:trPr>
          <w:trHeight w:val="533"/>
        </w:trPr>
        <w:tc>
          <w:tcPr>
            <w:tcW w:w="3510"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7"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Обслуживание автотранспорта</w:t>
            </w:r>
          </w:p>
          <w:p w:rsidR="00F4317B" w:rsidRPr="00B07EFC" w:rsidRDefault="00F4317B" w:rsidP="00DB5D01">
            <w:pPr>
              <w:widowControl w:val="0"/>
              <w:autoSpaceDE w:val="0"/>
              <w:autoSpaceDN w:val="0"/>
              <w:adjustRightInd w:val="0"/>
              <w:spacing w:after="0" w:line="267"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4.9)</w:t>
            </w:r>
          </w:p>
        </w:tc>
        <w:tc>
          <w:tcPr>
            <w:tcW w:w="6521"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7"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Здравоохранение </w:t>
            </w:r>
          </w:p>
          <w:p w:rsidR="00F4317B" w:rsidRPr="00B07EFC" w:rsidRDefault="00F4317B" w:rsidP="00DB5D01">
            <w:pPr>
              <w:widowControl w:val="0"/>
              <w:autoSpaceDE w:val="0"/>
              <w:autoSpaceDN w:val="0"/>
              <w:adjustRightInd w:val="0"/>
              <w:spacing w:after="0" w:line="267"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3.4)</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медицинской помощи.</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Амбулаторно-поликлиническое               обслуживание</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3.4.1)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Start"/>
            <w:r w:rsidRPr="00B07EFC">
              <w:rPr>
                <w:rFonts w:ascii="Times New Roman" w:eastAsia="Times New Roman" w:hAnsi="Times New Roman" w:cs="Times New Roman"/>
                <w:sz w:val="24"/>
                <w:szCs w:val="24"/>
              </w:rPr>
              <w:t>.</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с</w:t>
            </w:r>
            <w:proofErr w:type="gramEnd"/>
            <w:r w:rsidRPr="00B07EFC">
              <w:rPr>
                <w:rFonts w:ascii="Times New Roman" w:eastAsia="Times New Roman" w:hAnsi="Times New Roman" w:cs="Times New Roman"/>
                <w:sz w:val="24"/>
                <w:szCs w:val="24"/>
              </w:rPr>
              <w:t>анатории и профилактории, обеспечивающие оказание услуги по лечению).</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7" w:lineRule="exact"/>
              <w:ind w:left="120"/>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Стационарное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sz w:val="24"/>
                <w:szCs w:val="24"/>
              </w:rPr>
              <w:t xml:space="preserve">                             (Код – 3.4.2)</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станций скорой помощи.</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Ветеринарное обслуживание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3.10)</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Амбулаторное ветеринарное </w:t>
            </w:r>
            <w:r w:rsidRPr="00B07EFC">
              <w:rPr>
                <w:rFonts w:ascii="Times New Roman" w:eastAsia="Times New Roman" w:hAnsi="Times New Roman" w:cs="Times New Roman"/>
                <w:b/>
                <w:bCs/>
                <w:sz w:val="24"/>
                <w:szCs w:val="24"/>
              </w:rPr>
              <w:lastRenderedPageBreak/>
              <w:t>обслуживание</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(Код – 3.10.1)</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lastRenderedPageBreak/>
              <w:t xml:space="preserve">- размещение объектов капитального строительства, </w:t>
            </w:r>
            <w:r w:rsidRPr="00B07EFC">
              <w:rPr>
                <w:rFonts w:ascii="Times New Roman" w:eastAsia="Times New Roman" w:hAnsi="Times New Roman" w:cs="Times New Roman"/>
                <w:sz w:val="24"/>
                <w:szCs w:val="24"/>
              </w:rPr>
              <w:lastRenderedPageBreak/>
              <w:t>предназначенных для оказания ветеринарных услуг без содержания животных.</w:t>
            </w:r>
          </w:p>
        </w:tc>
      </w:tr>
      <w:tr w:rsidR="00F4317B" w:rsidRPr="00B07EFC" w:rsidTr="00F4317B">
        <w:trPr>
          <w:trHeight w:val="2257"/>
        </w:trPr>
        <w:tc>
          <w:tcPr>
            <w:tcW w:w="3510" w:type="dxa"/>
            <w:shd w:val="clear" w:color="auto" w:fill="auto"/>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Приюты для животных</w:t>
            </w:r>
          </w:p>
          <w:p w:rsidR="00F4317B" w:rsidRPr="00B07EFC" w:rsidRDefault="00F4317B" w:rsidP="00DB5D01">
            <w:pPr>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3.10.2)</w:t>
            </w: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bCs/>
                <w:sz w:val="24"/>
                <w:szCs w:val="24"/>
              </w:rPr>
            </w:pP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оказания ветеринарных услуг в стационаре;</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организации гостиниц для животных.</w:t>
            </w:r>
          </w:p>
        </w:tc>
      </w:tr>
      <w:tr w:rsidR="00F4317B" w:rsidRPr="00B07EFC" w:rsidTr="00F4317B">
        <w:tc>
          <w:tcPr>
            <w:tcW w:w="3510" w:type="dxa"/>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Спорт</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5.1)</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в том числе водным (сооружения, необходимые для водных видов спорта и хранения соответствующего инвентаря);</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спортивных баз и лагерей.</w:t>
            </w:r>
          </w:p>
        </w:tc>
      </w:tr>
      <w:tr w:rsidR="00F4317B" w:rsidRPr="00B07EFC" w:rsidTr="00F4317B">
        <w:tc>
          <w:tcPr>
            <w:tcW w:w="3510" w:type="dxa"/>
            <w:shd w:val="clear" w:color="auto" w:fill="CCCCCC"/>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6521" w:type="dxa"/>
            <w:shd w:val="clear" w:color="auto" w:fill="CCCCCC"/>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Культурное развитие</w:t>
            </w: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164" w:lineRule="exact"/>
              <w:jc w:val="center"/>
              <w:rPr>
                <w:rFonts w:ascii="Times New Roman" w:eastAsia="Times New Roman" w:hAnsi="Times New Roman" w:cs="Times New Roman"/>
                <w:noProof/>
                <w:sz w:val="24"/>
                <w:szCs w:val="24"/>
              </w:rPr>
            </w:pPr>
            <w:r w:rsidRPr="00B07EFC">
              <w:rPr>
                <w:rFonts w:ascii="Times New Roman" w:eastAsia="Times New Roman" w:hAnsi="Times New Roman" w:cs="Times New Roman"/>
                <w:b/>
                <w:bCs/>
                <w:sz w:val="24"/>
                <w:szCs w:val="24"/>
              </w:rPr>
              <w:t>(Код – 3.6)</w:t>
            </w:r>
          </w:p>
          <w:p w:rsidR="00F4317B" w:rsidRPr="00B07EFC" w:rsidRDefault="00F4317B" w:rsidP="00DB5D01">
            <w:pPr>
              <w:widowControl w:val="0"/>
              <w:tabs>
                <w:tab w:val="left" w:pos="2980"/>
              </w:tabs>
              <w:autoSpaceDE w:val="0"/>
              <w:autoSpaceDN w:val="0"/>
              <w:adjustRightInd w:val="0"/>
              <w:spacing w:after="0" w:line="234" w:lineRule="auto"/>
              <w:rPr>
                <w:rFonts w:ascii="Times New Roman" w:eastAsia="Times New Roman" w:hAnsi="Times New Roman" w:cs="Times New Roman"/>
                <w:i/>
                <w:iCs/>
                <w:sz w:val="24"/>
                <w:szCs w:val="24"/>
              </w:rPr>
            </w:pP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устройство  площадок  для  празднеств  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гуляний;</w:t>
            </w:r>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зданий и сооружений для размещения цирков, зверинцев, зоопарков, океанариумов.</w:t>
            </w:r>
          </w:p>
        </w:tc>
      </w:tr>
      <w:tr w:rsidR="00F4317B" w:rsidRPr="00B07EFC" w:rsidTr="00F4317B">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Магазины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4.4)</w:t>
            </w:r>
          </w:p>
        </w:tc>
        <w:tc>
          <w:tcPr>
            <w:tcW w:w="6521"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w:t>
            </w:r>
            <w:proofErr w:type="gramStart"/>
            <w:r w:rsidRPr="00B07EFC">
              <w:rPr>
                <w:rFonts w:ascii="Times New Roman" w:eastAsia="Times New Roman" w:hAnsi="Times New Roman" w:cs="Times New Roman"/>
                <w:sz w:val="24"/>
                <w:szCs w:val="24"/>
              </w:rPr>
              <w:t>капитального</w:t>
            </w:r>
            <w:proofErr w:type="gramEnd"/>
          </w:p>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строительства, предназначенных для продажи товаров, торговая площадь которых составляет до 5 000 кв.м.</w:t>
            </w:r>
          </w:p>
        </w:tc>
      </w:tr>
    </w:tbl>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C16F8B">
      <w:pPr>
        <w:widowControl w:val="0"/>
        <w:numPr>
          <w:ilvl w:val="0"/>
          <w:numId w:val="23"/>
        </w:numPr>
        <w:overflowPunct w:val="0"/>
        <w:autoSpaceDE w:val="0"/>
        <w:autoSpaceDN w:val="0"/>
        <w:adjustRightInd w:val="0"/>
        <w:spacing w:after="0" w:line="223" w:lineRule="auto"/>
        <w:ind w:right="2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ОД-2</w:t>
      </w:r>
      <w:r w:rsidRPr="00B07EFC">
        <w:rPr>
          <w:rFonts w:ascii="Times New Roman" w:eastAsia="Times New Roman" w:hAnsi="Times New Roman" w:cs="Times New Roman"/>
          <w:sz w:val="24"/>
          <w:szCs w:val="24"/>
        </w:rPr>
        <w:t>:</w:t>
      </w:r>
    </w:p>
    <w:tbl>
      <w:tblPr>
        <w:tblpPr w:leftFromText="180" w:rightFromText="180" w:vertAnchor="text" w:horzAnchor="margin" w:tblpXSpec="center" w:tblpY="321"/>
        <w:tblW w:w="0" w:type="auto"/>
        <w:tblLayout w:type="fixed"/>
        <w:tblCellMar>
          <w:left w:w="0" w:type="dxa"/>
          <w:right w:w="0" w:type="dxa"/>
        </w:tblCellMar>
        <w:tblLook w:val="0000"/>
      </w:tblPr>
      <w:tblGrid>
        <w:gridCol w:w="520"/>
        <w:gridCol w:w="7200"/>
        <w:gridCol w:w="2260"/>
      </w:tblGrid>
      <w:tr w:rsidR="00F4317B" w:rsidRPr="00B07EFC" w:rsidTr="00DB5D01">
        <w:trPr>
          <w:trHeight w:val="286"/>
        </w:trPr>
        <w:tc>
          <w:tcPr>
            <w:tcW w:w="520" w:type="dxa"/>
            <w:tcBorders>
              <w:top w:val="single" w:sz="8" w:space="0" w:color="auto"/>
              <w:left w:val="single" w:sz="8" w:space="0" w:color="auto"/>
              <w:bottom w:val="nil"/>
              <w:right w:val="single" w:sz="8" w:space="0" w:color="auto"/>
            </w:tcBorders>
            <w:shd w:val="clear" w:color="auto" w:fill="auto"/>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w:t>
            </w:r>
          </w:p>
        </w:tc>
        <w:tc>
          <w:tcPr>
            <w:tcW w:w="7200" w:type="dxa"/>
            <w:tcBorders>
              <w:top w:val="single" w:sz="8" w:space="0" w:color="auto"/>
              <w:left w:val="nil"/>
              <w:bottom w:val="nil"/>
              <w:right w:val="single" w:sz="8" w:space="0" w:color="auto"/>
            </w:tcBorders>
            <w:shd w:val="clear" w:color="auto" w:fill="auto"/>
            <w:vAlign w:val="bottom"/>
          </w:tcPr>
          <w:p w:rsidR="00F4317B" w:rsidRPr="00B07EFC" w:rsidRDefault="00F4317B" w:rsidP="00DB5D01">
            <w:pPr>
              <w:widowControl w:val="0"/>
              <w:autoSpaceDE w:val="0"/>
              <w:autoSpaceDN w:val="0"/>
              <w:adjustRightInd w:val="0"/>
              <w:spacing w:after="0" w:line="240" w:lineRule="auto"/>
              <w:ind w:left="21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Наименование показателя</w:t>
            </w:r>
          </w:p>
        </w:tc>
        <w:tc>
          <w:tcPr>
            <w:tcW w:w="2260" w:type="dxa"/>
            <w:tcBorders>
              <w:top w:val="single" w:sz="8" w:space="0" w:color="auto"/>
              <w:left w:val="nil"/>
              <w:bottom w:val="nil"/>
              <w:right w:val="single" w:sz="8" w:space="0" w:color="auto"/>
            </w:tcBorders>
            <w:shd w:val="clear" w:color="auto" w:fill="auto"/>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Показатель</w:t>
            </w:r>
          </w:p>
        </w:tc>
      </w:tr>
      <w:tr w:rsidR="00F4317B" w:rsidRPr="00B07EFC" w:rsidTr="00DB5D01">
        <w:trPr>
          <w:trHeight w:val="273"/>
        </w:trPr>
        <w:tc>
          <w:tcPr>
            <w:tcW w:w="520" w:type="dxa"/>
            <w:tcBorders>
              <w:top w:val="nil"/>
              <w:left w:val="single" w:sz="8" w:space="0" w:color="auto"/>
              <w:bottom w:val="single" w:sz="8" w:space="0" w:color="auto"/>
              <w:right w:val="single" w:sz="8" w:space="0" w:color="auto"/>
            </w:tcBorders>
            <w:shd w:val="clear" w:color="auto" w:fill="auto"/>
            <w:vAlign w:val="bottom"/>
          </w:tcPr>
          <w:p w:rsidR="00F4317B" w:rsidRPr="00B07EFC" w:rsidRDefault="00F4317B" w:rsidP="00DB5D01">
            <w:pPr>
              <w:widowControl w:val="0"/>
              <w:autoSpaceDE w:val="0"/>
              <w:autoSpaceDN w:val="0"/>
              <w:adjustRightInd w:val="0"/>
              <w:spacing w:after="0" w:line="270" w:lineRule="exact"/>
              <w:jc w:val="center"/>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b/>
                <w:bCs/>
                <w:sz w:val="24"/>
                <w:szCs w:val="24"/>
              </w:rPr>
              <w:t>пп</w:t>
            </w:r>
            <w:proofErr w:type="spellEnd"/>
          </w:p>
        </w:tc>
        <w:tc>
          <w:tcPr>
            <w:tcW w:w="7200" w:type="dxa"/>
            <w:tcBorders>
              <w:top w:val="nil"/>
              <w:left w:val="nil"/>
              <w:bottom w:val="single" w:sz="8" w:space="0" w:color="auto"/>
              <w:right w:val="single" w:sz="8" w:space="0" w:color="auto"/>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260" w:type="dxa"/>
            <w:tcBorders>
              <w:top w:val="nil"/>
              <w:left w:val="nil"/>
              <w:bottom w:val="single" w:sz="8" w:space="0" w:color="auto"/>
              <w:right w:val="single" w:sz="8" w:space="0" w:color="auto"/>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trHeight w:val="261"/>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720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Площадь  земельного  участка  –  принимается  в  соответствии  </w:t>
            </w:r>
            <w:proofErr w:type="gramStart"/>
            <w:r w:rsidRPr="00B07EFC">
              <w:rPr>
                <w:rFonts w:ascii="Times New Roman" w:eastAsia="Times New Roman" w:hAnsi="Times New Roman" w:cs="Times New Roman"/>
                <w:sz w:val="24"/>
                <w:szCs w:val="24"/>
              </w:rPr>
              <w:t>со</w:t>
            </w:r>
            <w:proofErr w:type="gramEnd"/>
          </w:p>
        </w:tc>
        <w:tc>
          <w:tcPr>
            <w:tcW w:w="226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74"/>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720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73"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сводом    правил    СП    42.13330.2011    «</w:t>
            </w:r>
            <w:proofErr w:type="spellStart"/>
            <w:r w:rsidRPr="00B07EFC">
              <w:rPr>
                <w:rFonts w:ascii="Times New Roman" w:eastAsia="Times New Roman" w:hAnsi="Times New Roman" w:cs="Times New Roman"/>
                <w:sz w:val="24"/>
                <w:szCs w:val="24"/>
              </w:rPr>
              <w:t>СНиП</w:t>
            </w:r>
            <w:proofErr w:type="spellEnd"/>
            <w:r w:rsidRPr="00B07EFC">
              <w:rPr>
                <w:rFonts w:ascii="Times New Roman" w:eastAsia="Times New Roman" w:hAnsi="Times New Roman" w:cs="Times New Roman"/>
                <w:sz w:val="24"/>
                <w:szCs w:val="24"/>
              </w:rPr>
              <w:t xml:space="preserve">    2.07.01-89*</w:t>
            </w:r>
          </w:p>
        </w:tc>
        <w:tc>
          <w:tcPr>
            <w:tcW w:w="226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trHeight w:val="276"/>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0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«Градостроительство.   Планировка   и   застройка   </w:t>
            </w:r>
            <w:proofErr w:type="gramStart"/>
            <w:r w:rsidRPr="00B07EFC">
              <w:rPr>
                <w:rFonts w:ascii="Times New Roman" w:eastAsia="Times New Roman" w:hAnsi="Times New Roman" w:cs="Times New Roman"/>
                <w:sz w:val="24"/>
                <w:szCs w:val="24"/>
              </w:rPr>
              <w:t>городских</w:t>
            </w:r>
            <w:proofErr w:type="gramEnd"/>
            <w:r w:rsidRPr="00B07EFC">
              <w:rPr>
                <w:rFonts w:ascii="Times New Roman" w:eastAsia="Times New Roman" w:hAnsi="Times New Roman" w:cs="Times New Roman"/>
                <w:sz w:val="24"/>
                <w:szCs w:val="24"/>
              </w:rPr>
              <w:t xml:space="preserve">   и</w:t>
            </w:r>
          </w:p>
        </w:tc>
        <w:tc>
          <w:tcPr>
            <w:tcW w:w="226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81"/>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0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сельских поселений»</w:t>
            </w:r>
          </w:p>
        </w:tc>
        <w:tc>
          <w:tcPr>
            <w:tcW w:w="22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720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застройки участка</w:t>
            </w:r>
          </w:p>
        </w:tc>
        <w:tc>
          <w:tcPr>
            <w:tcW w:w="22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более 40%</w:t>
            </w: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720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Максимальная этажность</w:t>
            </w:r>
          </w:p>
        </w:tc>
        <w:tc>
          <w:tcPr>
            <w:tcW w:w="22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w:t>
            </w:r>
            <w:proofErr w:type="gramStart"/>
            <w:r w:rsidRPr="00B07EFC">
              <w:rPr>
                <w:rFonts w:ascii="Times New Roman" w:eastAsia="Times New Roman" w:hAnsi="Times New Roman" w:cs="Times New Roman"/>
                <w:sz w:val="24"/>
                <w:szCs w:val="24"/>
              </w:rPr>
              <w:t>надземных</w:t>
            </w:r>
            <w:proofErr w:type="gramEnd"/>
            <w:r w:rsidRPr="00B07EFC">
              <w:rPr>
                <w:rFonts w:ascii="Times New Roman" w:eastAsia="Times New Roman" w:hAnsi="Times New Roman" w:cs="Times New Roman"/>
                <w:sz w:val="24"/>
                <w:szCs w:val="24"/>
              </w:rPr>
              <w:t xml:space="preserve"> этажа</w:t>
            </w: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c>
          <w:tcPr>
            <w:tcW w:w="720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отступы от красных линий улиц и проездов</w:t>
            </w:r>
          </w:p>
        </w:tc>
        <w:tc>
          <w:tcPr>
            <w:tcW w:w="22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3 м"/>
              </w:smartTagPr>
              <w:r w:rsidRPr="00B07EFC">
                <w:rPr>
                  <w:rFonts w:ascii="Times New Roman" w:eastAsia="Times New Roman" w:hAnsi="Times New Roman" w:cs="Times New Roman"/>
                  <w:sz w:val="24"/>
                  <w:szCs w:val="24"/>
                </w:rPr>
                <w:t>3 м</w:t>
              </w:r>
            </w:smartTag>
          </w:p>
        </w:tc>
      </w:tr>
    </w:tbl>
    <w:p w:rsidR="00F4317B" w:rsidRPr="00B07EFC" w:rsidRDefault="00F4317B" w:rsidP="00F4317B">
      <w:pPr>
        <w:widowControl w:val="0"/>
        <w:overflowPunct w:val="0"/>
        <w:autoSpaceDE w:val="0"/>
        <w:autoSpaceDN w:val="0"/>
        <w:adjustRightInd w:val="0"/>
        <w:spacing w:after="0" w:line="223" w:lineRule="auto"/>
        <w:ind w:right="260"/>
        <w:jc w:val="both"/>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67" w:lineRule="exact"/>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40" w:lineRule="auto"/>
        <w:ind w:left="76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Основные требования при благоустройстве территории:</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4"/>
        </w:numPr>
        <w:tabs>
          <w:tab w:val="num" w:pos="1101"/>
        </w:tabs>
        <w:overflowPunct w:val="0"/>
        <w:autoSpaceDE w:val="0"/>
        <w:autoSpaceDN w:val="0"/>
        <w:adjustRightInd w:val="0"/>
        <w:spacing w:after="0" w:line="223" w:lineRule="auto"/>
        <w:ind w:left="40" w:right="260" w:firstLine="712"/>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подъездов и подходов с твердым покрытием, при этом тротуары выполняются в одном уровне с бордюрным камнем, с устройством </w:t>
      </w:r>
      <w:proofErr w:type="spellStart"/>
      <w:r w:rsidRPr="00B07EFC">
        <w:rPr>
          <w:rFonts w:ascii="Times New Roman" w:eastAsia="Times New Roman" w:hAnsi="Times New Roman" w:cs="Times New Roman"/>
          <w:sz w:val="24"/>
          <w:szCs w:val="24"/>
        </w:rPr>
        <w:t>безбарьерных</w:t>
      </w:r>
      <w:proofErr w:type="spellEnd"/>
      <w:r w:rsidRPr="00B07EFC">
        <w:rPr>
          <w:rFonts w:ascii="Times New Roman" w:eastAsia="Times New Roman" w:hAnsi="Times New Roman" w:cs="Times New Roman"/>
          <w:sz w:val="24"/>
          <w:szCs w:val="24"/>
        </w:rPr>
        <w:t xml:space="preserve"> проездов и организацией съездов для </w:t>
      </w:r>
      <w:proofErr w:type="spellStart"/>
      <w:r w:rsidRPr="00B07EFC">
        <w:rPr>
          <w:rFonts w:ascii="Times New Roman" w:eastAsia="Times New Roman" w:hAnsi="Times New Roman" w:cs="Times New Roman"/>
          <w:sz w:val="24"/>
          <w:szCs w:val="24"/>
        </w:rPr>
        <w:t>маломобильных</w:t>
      </w:r>
      <w:proofErr w:type="spellEnd"/>
      <w:r w:rsidRPr="00B07EFC">
        <w:rPr>
          <w:rFonts w:ascii="Times New Roman" w:eastAsia="Times New Roman" w:hAnsi="Times New Roman" w:cs="Times New Roman"/>
          <w:sz w:val="24"/>
          <w:szCs w:val="24"/>
        </w:rPr>
        <w:t xml:space="preserve"> групп населения;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4"/>
        </w:numPr>
        <w:tabs>
          <w:tab w:val="num" w:pos="1067"/>
        </w:tabs>
        <w:overflowPunct w:val="0"/>
        <w:autoSpaceDE w:val="0"/>
        <w:autoSpaceDN w:val="0"/>
        <w:adjustRightInd w:val="0"/>
        <w:spacing w:after="0" w:line="214" w:lineRule="auto"/>
        <w:ind w:left="40" w:right="240" w:firstLine="712"/>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xml:space="preserve">организация парковочных мест для обслуживания зданий (вне границ земельных участков детских яслей, детских садов, школ, лицеев, гимназий); </w:t>
      </w:r>
    </w:p>
    <w:p w:rsidR="00F4317B" w:rsidRPr="00B07EFC" w:rsidRDefault="00F4317B" w:rsidP="00F4317B">
      <w:pPr>
        <w:widowControl w:val="0"/>
        <w:autoSpaceDE w:val="0"/>
        <w:autoSpaceDN w:val="0"/>
        <w:adjustRightInd w:val="0"/>
        <w:spacing w:after="0" w:line="1"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4"/>
        </w:numPr>
        <w:tabs>
          <w:tab w:val="num" w:pos="1020"/>
        </w:tabs>
        <w:overflowPunct w:val="0"/>
        <w:autoSpaceDE w:val="0"/>
        <w:autoSpaceDN w:val="0"/>
        <w:adjustRightInd w:val="0"/>
        <w:spacing w:after="0" w:line="240" w:lineRule="auto"/>
        <w:ind w:left="1020" w:hanging="26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B07EFC">
          <w:rPr>
            <w:rFonts w:ascii="Times New Roman" w:eastAsia="Times New Roman" w:hAnsi="Times New Roman" w:cs="Times New Roman"/>
            <w:sz w:val="24"/>
            <w:szCs w:val="24"/>
          </w:rPr>
          <w:t>15 м</w:t>
        </w:r>
      </w:smartTag>
      <w:r w:rsidRPr="00B07EFC">
        <w:rPr>
          <w:rFonts w:ascii="Times New Roman" w:eastAsia="Times New Roman" w:hAnsi="Times New Roman" w:cs="Times New Roman"/>
          <w:sz w:val="24"/>
          <w:szCs w:val="24"/>
        </w:rPr>
        <w:t xml:space="preserve">; </w:t>
      </w:r>
    </w:p>
    <w:p w:rsidR="00F4317B" w:rsidRPr="00B07EFC" w:rsidRDefault="00F4317B" w:rsidP="00C16F8B">
      <w:pPr>
        <w:widowControl w:val="0"/>
        <w:numPr>
          <w:ilvl w:val="0"/>
          <w:numId w:val="24"/>
        </w:numPr>
        <w:tabs>
          <w:tab w:val="num" w:pos="1020"/>
        </w:tabs>
        <w:overflowPunct w:val="0"/>
        <w:autoSpaceDE w:val="0"/>
        <w:autoSpaceDN w:val="0"/>
        <w:adjustRightInd w:val="0"/>
        <w:spacing w:after="0" w:line="240" w:lineRule="auto"/>
        <w:ind w:left="1020" w:hanging="26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разбивка цветников и газонов. </w:t>
      </w:r>
    </w:p>
    <w:p w:rsidR="00F4317B" w:rsidRPr="00B07EFC" w:rsidRDefault="00F4317B" w:rsidP="00F4317B">
      <w:pPr>
        <w:widowControl w:val="0"/>
        <w:overflowPunct w:val="0"/>
        <w:autoSpaceDE w:val="0"/>
        <w:autoSpaceDN w:val="0"/>
        <w:adjustRightInd w:val="0"/>
        <w:spacing w:after="0" w:line="223" w:lineRule="auto"/>
        <w:ind w:left="40" w:right="240" w:firstLine="70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Озеленение земельных участков следует производить в соответствии с техническими регламентами, санитарными правилами и нормами, иными действующими нормативными техническими документами.</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7" w:lineRule="auto"/>
        <w:ind w:right="240" w:firstLine="709"/>
        <w:jc w:val="both"/>
        <w:rPr>
          <w:rFonts w:ascii="Times New Roman" w:eastAsia="Times New Roman" w:hAnsi="Times New Roman" w:cs="Times New Roman"/>
          <w:iCs/>
          <w:sz w:val="24"/>
          <w:szCs w:val="24"/>
        </w:rPr>
      </w:pPr>
      <w:r w:rsidRPr="00B07EFC">
        <w:rPr>
          <w:rFonts w:ascii="Times New Roman" w:eastAsia="Times New Roman" w:hAnsi="Times New Roman" w:cs="Times New Roman"/>
          <w:sz w:val="24"/>
          <w:szCs w:val="24"/>
        </w:rPr>
        <w:t>7.Схема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поселка Вольгинский.</w:t>
      </w:r>
    </w:p>
    <w:p w:rsidR="00F4317B" w:rsidRPr="00B07EFC" w:rsidRDefault="00F4317B" w:rsidP="00F4317B">
      <w:pPr>
        <w:spacing w:after="0" w:line="240" w:lineRule="auto"/>
        <w:ind w:firstLine="567"/>
        <w:rPr>
          <w:rFonts w:ascii="Times New Roman" w:eastAsia="Times New Roman" w:hAnsi="Times New Roman" w:cs="Times New Roman"/>
          <w:b/>
          <w:sz w:val="24"/>
          <w:szCs w:val="24"/>
          <w:u w:val="single"/>
        </w:rPr>
      </w:pPr>
    </w:p>
    <w:p w:rsidR="00F4317B" w:rsidRPr="00B07EFC" w:rsidRDefault="00F4317B" w:rsidP="00F4317B">
      <w:pPr>
        <w:widowControl w:val="0"/>
        <w:autoSpaceDE w:val="0"/>
        <w:autoSpaceDN w:val="0"/>
        <w:adjustRightInd w:val="0"/>
        <w:spacing w:after="0" w:line="240" w:lineRule="auto"/>
        <w:ind w:left="40"/>
        <w:rPr>
          <w:rFonts w:ascii="Times New Roman" w:eastAsia="Times New Roman" w:hAnsi="Times New Roman" w:cs="Times New Roman"/>
          <w:color w:val="0070C0"/>
          <w:sz w:val="24"/>
          <w:szCs w:val="24"/>
        </w:rPr>
      </w:pPr>
      <w:r w:rsidRPr="00B07EFC">
        <w:rPr>
          <w:rFonts w:ascii="Times New Roman" w:eastAsia="Times New Roman" w:hAnsi="Times New Roman" w:cs="Times New Roman"/>
          <w:b/>
          <w:bCs/>
          <w:color w:val="0070C0"/>
          <w:sz w:val="24"/>
          <w:szCs w:val="24"/>
        </w:rPr>
        <w:t>Статья 39.   Градостроительные  регламенты.  Зона  размещения  объектов  культурного наследия (ОД-3)</w:t>
      </w:r>
    </w:p>
    <w:p w:rsidR="00F4317B" w:rsidRPr="00B07EFC" w:rsidRDefault="00F4317B" w:rsidP="00F4317B">
      <w:pPr>
        <w:widowControl w:val="0"/>
        <w:autoSpaceDE w:val="0"/>
        <w:autoSpaceDN w:val="0"/>
        <w:adjustRightInd w:val="0"/>
        <w:spacing w:after="0" w:line="32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5"/>
        </w:numPr>
        <w:tabs>
          <w:tab w:val="clear" w:pos="720"/>
          <w:tab w:val="num" w:pos="0"/>
        </w:tabs>
        <w:overflowPunct w:val="0"/>
        <w:autoSpaceDE w:val="0"/>
        <w:autoSpaceDN w:val="0"/>
        <w:adjustRightInd w:val="0"/>
        <w:spacing w:after="0" w:line="223" w:lineRule="auto"/>
        <w:ind w:left="0" w:right="240" w:firstLine="709"/>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ОД-3</w:t>
      </w:r>
      <w:r w:rsidRPr="00B07EFC">
        <w:rPr>
          <w:rFonts w:ascii="Times New Roman" w:eastAsia="Times New Roman" w:hAnsi="Times New Roman" w:cs="Times New Roman"/>
          <w:sz w:val="24"/>
          <w:szCs w:val="24"/>
        </w:rPr>
        <w:t xml:space="preserve"> предназначена для строительства, содержания и использования зданий религиозного направления (церкви, соборы, храмы, часовни, монастыри, мечети, молельные дома), в целях обеспечения удовлетворения бытовых, социальных и духовных потребностей человека.  А также ведение деятельности историко-культурного направления, связанной с сохранением и изучением объектов культурного наследия (памятники истории и культуры), в том числе объекты археологического наследия, достопримечательные места.</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5"/>
        </w:numPr>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данной территориальной зоне разрешено размещение объектов инженерного обеспечения, если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5"/>
        </w:numPr>
        <w:overflowPunct w:val="0"/>
        <w:autoSpaceDE w:val="0"/>
        <w:autoSpaceDN w:val="0"/>
        <w:adjustRightInd w:val="0"/>
        <w:spacing w:after="0" w:line="214"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ОД-3</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14" w:lineRule="auto"/>
        <w:ind w:right="240"/>
        <w:jc w:val="both"/>
        <w:rPr>
          <w:rFonts w:ascii="Times New Roman" w:eastAsia="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237"/>
      </w:tblGrid>
      <w:tr w:rsidR="00F4317B" w:rsidRPr="00B07EFC" w:rsidTr="00DB5D01">
        <w:tc>
          <w:tcPr>
            <w:tcW w:w="3510"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237"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DB5D01">
        <w:tc>
          <w:tcPr>
            <w:tcW w:w="3510" w:type="dxa"/>
            <w:shd w:val="clear" w:color="auto" w:fill="auto"/>
          </w:tcPr>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Религиозное использование</w:t>
            </w:r>
          </w:p>
          <w:p w:rsidR="00F4317B" w:rsidRPr="00B07EFC" w:rsidRDefault="00F4317B" w:rsidP="00DB5D01">
            <w:pPr>
              <w:widowControl w:val="0"/>
              <w:autoSpaceDE w:val="0"/>
              <w:autoSpaceDN w:val="0"/>
              <w:adjustRightInd w:val="0"/>
              <w:spacing w:after="0" w:line="264" w:lineRule="exact"/>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3.7)</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F4317B" w:rsidRPr="00B07EFC" w:rsidTr="00DB5D01">
        <w:tc>
          <w:tcPr>
            <w:tcW w:w="3510" w:type="dxa"/>
            <w:shd w:val="clear" w:color="auto" w:fill="auto"/>
          </w:tcPr>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b/>
                <w:bCs/>
                <w:sz w:val="24"/>
                <w:szCs w:val="24"/>
              </w:rPr>
            </w:pPr>
            <w:proofErr w:type="spellStart"/>
            <w:proofErr w:type="gramStart"/>
            <w:r w:rsidRPr="00B07EFC">
              <w:rPr>
                <w:rFonts w:ascii="Times New Roman" w:eastAsia="Times New Roman" w:hAnsi="Times New Roman" w:cs="Times New Roman"/>
                <w:b/>
                <w:bCs/>
                <w:sz w:val="24"/>
                <w:szCs w:val="24"/>
              </w:rPr>
              <w:t>Историко</w:t>
            </w:r>
            <w:proofErr w:type="spellEnd"/>
            <w:r w:rsidRPr="00B07EFC">
              <w:rPr>
                <w:rFonts w:ascii="Times New Roman" w:eastAsia="Times New Roman" w:hAnsi="Times New Roman" w:cs="Times New Roman"/>
                <w:b/>
                <w:bCs/>
                <w:sz w:val="24"/>
                <w:szCs w:val="24"/>
              </w:rPr>
              <w:t>- культурная</w:t>
            </w:r>
            <w:proofErr w:type="gramEnd"/>
            <w:r w:rsidRPr="00B07EFC">
              <w:rPr>
                <w:rFonts w:ascii="Times New Roman" w:eastAsia="Times New Roman" w:hAnsi="Times New Roman" w:cs="Times New Roman"/>
                <w:b/>
                <w:bCs/>
                <w:sz w:val="24"/>
                <w:szCs w:val="24"/>
              </w:rPr>
              <w:t xml:space="preserve"> деятельность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9.3)</w:t>
            </w:r>
          </w:p>
        </w:tc>
        <w:tc>
          <w:tcPr>
            <w:tcW w:w="6237"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сохранение и изучение объектов культурного наследия народов Российской Федерации (памятники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4317B" w:rsidRPr="00B07EFC" w:rsidTr="00DB5D01">
        <w:tc>
          <w:tcPr>
            <w:tcW w:w="3510"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Коммунальное </w:t>
            </w:r>
            <w:r w:rsidRPr="00B07EFC">
              <w:rPr>
                <w:rFonts w:ascii="Times New Roman" w:eastAsia="Times New Roman" w:hAnsi="Times New Roman" w:cs="Times New Roman"/>
                <w:b/>
                <w:bCs/>
                <w:sz w:val="24"/>
                <w:szCs w:val="24"/>
              </w:rPr>
              <w:lastRenderedPageBreak/>
              <w:t>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sz w:val="24"/>
                <w:szCs w:val="24"/>
              </w:rPr>
            </w:pP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lastRenderedPageBreak/>
              <w:t xml:space="preserve">- размещение объектов капитального строительства в </w:t>
            </w:r>
            <w:r w:rsidRPr="00B07EFC">
              <w:rPr>
                <w:rFonts w:ascii="Times New Roman" w:eastAsia="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DB5D01">
        <w:trPr>
          <w:trHeight w:val="1616"/>
        </w:trPr>
        <w:tc>
          <w:tcPr>
            <w:tcW w:w="3510"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 xml:space="preserve">Земельные участки (территории) общего пользования </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12.0)</w:t>
            </w:r>
          </w:p>
        </w:tc>
        <w:tc>
          <w:tcPr>
            <w:tcW w:w="6237"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317B" w:rsidRPr="00B07EFC" w:rsidTr="00DB5D01">
        <w:trPr>
          <w:trHeight w:val="510"/>
        </w:trPr>
        <w:tc>
          <w:tcPr>
            <w:tcW w:w="3510"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7"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Обслуживание автотранспорта</w:t>
            </w:r>
          </w:p>
          <w:p w:rsidR="00F4317B" w:rsidRPr="00B07EFC" w:rsidRDefault="00F4317B" w:rsidP="00DB5D01">
            <w:pPr>
              <w:widowControl w:val="0"/>
              <w:autoSpaceDE w:val="0"/>
              <w:autoSpaceDN w:val="0"/>
              <w:adjustRightInd w:val="0"/>
              <w:spacing w:after="0" w:line="267"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4.9)</w:t>
            </w:r>
          </w:p>
        </w:tc>
        <w:tc>
          <w:tcPr>
            <w:tcW w:w="6237"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w:t>
            </w:r>
          </w:p>
        </w:tc>
      </w:tr>
    </w:tbl>
    <w:p w:rsidR="00F4317B" w:rsidRPr="00B07EFC" w:rsidRDefault="00F4317B" w:rsidP="00F4317B">
      <w:pPr>
        <w:widowControl w:val="0"/>
        <w:autoSpaceDE w:val="0"/>
        <w:autoSpaceDN w:val="0"/>
        <w:adjustRightInd w:val="0"/>
        <w:spacing w:after="0" w:line="325" w:lineRule="exact"/>
        <w:ind w:left="360"/>
        <w:rPr>
          <w:rFonts w:ascii="Times New Roman" w:eastAsia="Times New Roman" w:hAnsi="Times New Roman" w:cs="Times New Roman"/>
          <w:sz w:val="24"/>
          <w:szCs w:val="24"/>
        </w:rPr>
      </w:pPr>
    </w:p>
    <w:p w:rsidR="00F4317B" w:rsidRPr="00B07EFC" w:rsidRDefault="00F4317B" w:rsidP="00C16F8B">
      <w:pPr>
        <w:widowControl w:val="0"/>
        <w:numPr>
          <w:ilvl w:val="0"/>
          <w:numId w:val="25"/>
        </w:numPr>
        <w:autoSpaceDE w:val="0"/>
        <w:autoSpaceDN w:val="0"/>
        <w:adjustRightInd w:val="0"/>
        <w:spacing w:after="0" w:line="325" w:lineRule="exac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ОД-3</w:t>
      </w:r>
      <w:r w:rsidRPr="00B07EFC">
        <w:rPr>
          <w:rFonts w:ascii="Times New Roman" w:eastAsia="Times New Roman" w:hAnsi="Times New Roman" w:cs="Times New Roman"/>
          <w:sz w:val="24"/>
          <w:szCs w:val="24"/>
        </w:rPr>
        <w:t>:</w:t>
      </w:r>
    </w:p>
    <w:p w:rsidR="00F4317B" w:rsidRPr="00B07EFC" w:rsidRDefault="00F4317B" w:rsidP="00F4317B">
      <w:pPr>
        <w:widowControl w:val="0"/>
        <w:autoSpaceDE w:val="0"/>
        <w:autoSpaceDN w:val="0"/>
        <w:adjustRightInd w:val="0"/>
        <w:spacing w:after="0" w:line="173" w:lineRule="exact"/>
        <w:rPr>
          <w:rFonts w:ascii="Times New Roman" w:eastAsia="Times New Roman" w:hAnsi="Times New Roman" w:cs="Times New Roman"/>
          <w:sz w:val="24"/>
          <w:szCs w:val="24"/>
        </w:rPr>
      </w:pPr>
    </w:p>
    <w:tbl>
      <w:tblPr>
        <w:tblpPr w:leftFromText="180" w:rightFromText="180" w:vertAnchor="text" w:horzAnchor="margin" w:tblpY="236"/>
        <w:tblW w:w="9309" w:type="dxa"/>
        <w:tblLayout w:type="fixed"/>
        <w:tblCellMar>
          <w:left w:w="0" w:type="dxa"/>
          <w:right w:w="0" w:type="dxa"/>
        </w:tblCellMar>
        <w:tblLook w:val="0000"/>
      </w:tblPr>
      <w:tblGrid>
        <w:gridCol w:w="520"/>
        <w:gridCol w:w="6153"/>
        <w:gridCol w:w="2636"/>
      </w:tblGrid>
      <w:tr w:rsidR="00F4317B" w:rsidRPr="00B07EFC" w:rsidTr="00DB5D01">
        <w:trPr>
          <w:trHeight w:val="286"/>
        </w:trPr>
        <w:tc>
          <w:tcPr>
            <w:tcW w:w="520" w:type="dxa"/>
            <w:tcBorders>
              <w:top w:val="single" w:sz="8"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w:t>
            </w:r>
          </w:p>
        </w:tc>
        <w:tc>
          <w:tcPr>
            <w:tcW w:w="6153"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206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Наименование показателя</w:t>
            </w:r>
          </w:p>
        </w:tc>
        <w:tc>
          <w:tcPr>
            <w:tcW w:w="2636"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Показатель</w:t>
            </w:r>
          </w:p>
        </w:tc>
      </w:tr>
      <w:tr w:rsidR="00F4317B" w:rsidRPr="00B07EFC" w:rsidTr="00DB5D01">
        <w:trPr>
          <w:trHeight w:val="275"/>
        </w:trPr>
        <w:tc>
          <w:tcPr>
            <w:tcW w:w="520" w:type="dxa"/>
            <w:tcBorders>
              <w:top w:val="nil"/>
              <w:left w:val="single" w:sz="8" w:space="0" w:color="auto"/>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70" w:lineRule="exact"/>
              <w:jc w:val="center"/>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b/>
                <w:bCs/>
                <w:sz w:val="24"/>
                <w:szCs w:val="24"/>
              </w:rPr>
              <w:t>пп</w:t>
            </w:r>
            <w:proofErr w:type="spellEnd"/>
          </w:p>
        </w:tc>
        <w:tc>
          <w:tcPr>
            <w:tcW w:w="6153"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636"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trHeight w:val="262"/>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615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Площадь земельного участка:</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15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минимальная</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регламентируется</w:t>
            </w: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15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максимальная</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регламентируется</w:t>
            </w: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615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застройки участка</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более 30%</w:t>
            </w:r>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3"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615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3"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Максимальная высота застройки</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регламентируется</w:t>
            </w:r>
          </w:p>
        </w:tc>
      </w:tr>
      <w:tr w:rsidR="00F4317B" w:rsidRPr="00B07EFC" w:rsidTr="00DB5D01">
        <w:trPr>
          <w:trHeight w:val="261"/>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c>
          <w:tcPr>
            <w:tcW w:w="6153"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отступы от красных линий улиц и проездов до всех</w:t>
            </w:r>
          </w:p>
        </w:tc>
        <w:tc>
          <w:tcPr>
            <w:tcW w:w="2636"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3 м"/>
              </w:smartTagPr>
              <w:r w:rsidRPr="00B07EFC">
                <w:rPr>
                  <w:rFonts w:ascii="Times New Roman" w:eastAsia="Times New Roman" w:hAnsi="Times New Roman" w:cs="Times New Roman"/>
                  <w:sz w:val="24"/>
                  <w:szCs w:val="24"/>
                </w:rPr>
                <w:t>3 м</w:t>
              </w:r>
            </w:smartTag>
          </w:p>
        </w:tc>
      </w:tr>
      <w:tr w:rsidR="00F4317B" w:rsidRPr="00B07EFC" w:rsidTr="00DB5D01">
        <w:trPr>
          <w:trHeight w:val="284"/>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15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зданий</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4317B" w:rsidRPr="00B07EFC" w:rsidRDefault="00F4317B" w:rsidP="00F4317B">
      <w:pPr>
        <w:widowControl w:val="0"/>
        <w:autoSpaceDE w:val="0"/>
        <w:autoSpaceDN w:val="0"/>
        <w:adjustRightInd w:val="0"/>
        <w:spacing w:after="0" w:line="240" w:lineRule="auto"/>
        <w:ind w:left="142" w:firstLine="567"/>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40" w:lineRule="auto"/>
        <w:ind w:left="142" w:firstLine="567"/>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 Основные требования при благоустройстве территории:</w:t>
      </w:r>
    </w:p>
    <w:p w:rsidR="00F4317B" w:rsidRPr="00B07EFC" w:rsidRDefault="00F4317B" w:rsidP="00F4317B">
      <w:pPr>
        <w:widowControl w:val="0"/>
        <w:autoSpaceDE w:val="0"/>
        <w:autoSpaceDN w:val="0"/>
        <w:adjustRightInd w:val="0"/>
        <w:spacing w:after="0" w:line="58" w:lineRule="exact"/>
        <w:ind w:left="142" w:firstLine="567"/>
        <w:rPr>
          <w:rFonts w:ascii="Times New Roman" w:eastAsia="Times New Roman" w:hAnsi="Times New Roman" w:cs="Times New Roman"/>
          <w:sz w:val="24"/>
          <w:szCs w:val="24"/>
        </w:rPr>
      </w:pPr>
    </w:p>
    <w:p w:rsidR="00F4317B" w:rsidRPr="00B07EFC" w:rsidRDefault="00F4317B" w:rsidP="00C16F8B">
      <w:pPr>
        <w:widowControl w:val="0"/>
        <w:numPr>
          <w:ilvl w:val="1"/>
          <w:numId w:val="21"/>
        </w:numPr>
        <w:overflowPunct w:val="0"/>
        <w:autoSpaceDE w:val="0"/>
        <w:autoSpaceDN w:val="0"/>
        <w:adjustRightInd w:val="0"/>
        <w:spacing w:after="0" w:line="223" w:lineRule="auto"/>
        <w:ind w:left="142" w:right="240" w:firstLine="5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подъездов и подходов с твердым покрытием, при этом тротуары выполняются в одном уровне с бордюрным камнем, с устройством </w:t>
      </w:r>
      <w:proofErr w:type="spellStart"/>
      <w:r w:rsidRPr="00B07EFC">
        <w:rPr>
          <w:rFonts w:ascii="Times New Roman" w:eastAsia="Times New Roman" w:hAnsi="Times New Roman" w:cs="Times New Roman"/>
          <w:sz w:val="24"/>
          <w:szCs w:val="24"/>
        </w:rPr>
        <w:t>безбарьерных</w:t>
      </w:r>
      <w:proofErr w:type="spellEnd"/>
      <w:r w:rsidRPr="00B07EFC">
        <w:rPr>
          <w:rFonts w:ascii="Times New Roman" w:eastAsia="Times New Roman" w:hAnsi="Times New Roman" w:cs="Times New Roman"/>
          <w:sz w:val="24"/>
          <w:szCs w:val="24"/>
        </w:rPr>
        <w:t xml:space="preserve"> проездов и организацией съездов для </w:t>
      </w:r>
      <w:proofErr w:type="spellStart"/>
      <w:r w:rsidRPr="00B07EFC">
        <w:rPr>
          <w:rFonts w:ascii="Times New Roman" w:eastAsia="Times New Roman" w:hAnsi="Times New Roman" w:cs="Times New Roman"/>
          <w:sz w:val="24"/>
          <w:szCs w:val="24"/>
        </w:rPr>
        <w:t>маломобильных</w:t>
      </w:r>
      <w:proofErr w:type="spellEnd"/>
      <w:r w:rsidRPr="00B07EFC">
        <w:rPr>
          <w:rFonts w:ascii="Times New Roman" w:eastAsia="Times New Roman" w:hAnsi="Times New Roman" w:cs="Times New Roman"/>
          <w:sz w:val="24"/>
          <w:szCs w:val="24"/>
        </w:rPr>
        <w:t xml:space="preserve"> групп населения;</w:t>
      </w:r>
    </w:p>
    <w:p w:rsidR="00F4317B" w:rsidRPr="00B07EFC" w:rsidRDefault="00F4317B" w:rsidP="00C16F8B">
      <w:pPr>
        <w:widowControl w:val="0"/>
        <w:numPr>
          <w:ilvl w:val="0"/>
          <w:numId w:val="22"/>
        </w:numPr>
        <w:tabs>
          <w:tab w:val="num" w:pos="1020"/>
        </w:tabs>
        <w:overflowPunct w:val="0"/>
        <w:autoSpaceDE w:val="0"/>
        <w:autoSpaceDN w:val="0"/>
        <w:adjustRightInd w:val="0"/>
        <w:spacing w:after="0" w:line="240" w:lineRule="auto"/>
        <w:ind w:left="142" w:firstLine="5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парковочных мест для обслуживания общественных зданий, строений; </w:t>
      </w:r>
    </w:p>
    <w:p w:rsidR="00F4317B" w:rsidRPr="00B07EFC" w:rsidRDefault="00F4317B" w:rsidP="00C16F8B">
      <w:pPr>
        <w:widowControl w:val="0"/>
        <w:numPr>
          <w:ilvl w:val="0"/>
          <w:numId w:val="22"/>
        </w:numPr>
        <w:tabs>
          <w:tab w:val="num" w:pos="1020"/>
        </w:tabs>
        <w:overflowPunct w:val="0"/>
        <w:autoSpaceDE w:val="0"/>
        <w:autoSpaceDN w:val="0"/>
        <w:adjustRightInd w:val="0"/>
        <w:spacing w:after="0" w:line="240" w:lineRule="auto"/>
        <w:ind w:left="142" w:firstLine="5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B07EFC">
          <w:rPr>
            <w:rFonts w:ascii="Times New Roman" w:eastAsia="Times New Roman" w:hAnsi="Times New Roman" w:cs="Times New Roman"/>
            <w:sz w:val="24"/>
            <w:szCs w:val="24"/>
          </w:rPr>
          <w:t>15 м</w:t>
        </w:r>
      </w:smartTag>
      <w:r w:rsidRPr="00B07EFC">
        <w:rPr>
          <w:rFonts w:ascii="Times New Roman" w:eastAsia="Times New Roman" w:hAnsi="Times New Roman" w:cs="Times New Roman"/>
          <w:sz w:val="24"/>
          <w:szCs w:val="24"/>
        </w:rPr>
        <w:t xml:space="preserve">; </w:t>
      </w:r>
    </w:p>
    <w:p w:rsidR="00F4317B" w:rsidRPr="00B07EFC" w:rsidRDefault="00F4317B" w:rsidP="00C16F8B">
      <w:pPr>
        <w:widowControl w:val="0"/>
        <w:numPr>
          <w:ilvl w:val="0"/>
          <w:numId w:val="22"/>
        </w:numPr>
        <w:tabs>
          <w:tab w:val="num" w:pos="1020"/>
        </w:tabs>
        <w:overflowPunct w:val="0"/>
        <w:autoSpaceDE w:val="0"/>
        <w:autoSpaceDN w:val="0"/>
        <w:adjustRightInd w:val="0"/>
        <w:spacing w:after="0" w:line="240" w:lineRule="auto"/>
        <w:ind w:left="142" w:firstLine="5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разбивка цветников и газонов.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40" w:right="240"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Озеленение земельных участков следует производить в соответствии с техническими регламентами, санитарными правилами и нормами, иными действующими нормативными техническими документами.</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40" w:right="240"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Количество парковочных мест на территории земельного участка определяется согласно своду правил, норм и правил.</w:t>
      </w:r>
    </w:p>
    <w:p w:rsidR="00F4317B" w:rsidRPr="00B07EFC" w:rsidRDefault="00F4317B" w:rsidP="00F4317B">
      <w:pPr>
        <w:widowControl w:val="0"/>
        <w:autoSpaceDE w:val="0"/>
        <w:autoSpaceDN w:val="0"/>
        <w:adjustRightInd w:val="0"/>
        <w:spacing w:after="0" w:line="60"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9" w:lineRule="auto"/>
        <w:ind w:left="40" w:right="240"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8. 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поселка Вольгинский и выполняются в соответствии с утвержденным проектом планировки территории.</w:t>
      </w:r>
    </w:p>
    <w:p w:rsidR="00F4317B" w:rsidRPr="00B07EFC" w:rsidRDefault="00F4317B" w:rsidP="00F4317B">
      <w:pPr>
        <w:widowControl w:val="0"/>
        <w:autoSpaceDE w:val="0"/>
        <w:autoSpaceDN w:val="0"/>
        <w:adjustRightInd w:val="0"/>
        <w:spacing w:after="0" w:line="240" w:lineRule="auto"/>
        <w:ind w:left="40"/>
        <w:rPr>
          <w:rFonts w:ascii="Times New Roman" w:eastAsia="Times New Roman" w:hAnsi="Times New Roman" w:cs="Times New Roman"/>
          <w:b/>
          <w:bCs/>
          <w:color w:val="3366FF"/>
          <w:sz w:val="24"/>
          <w:szCs w:val="24"/>
        </w:rPr>
      </w:pPr>
    </w:p>
    <w:p w:rsidR="00F4317B" w:rsidRPr="00B07EFC" w:rsidRDefault="00F4317B" w:rsidP="00F4317B">
      <w:pPr>
        <w:widowControl w:val="0"/>
        <w:autoSpaceDE w:val="0"/>
        <w:autoSpaceDN w:val="0"/>
        <w:adjustRightInd w:val="0"/>
        <w:spacing w:after="0" w:line="240" w:lineRule="auto"/>
        <w:ind w:left="40"/>
        <w:rPr>
          <w:rFonts w:ascii="Times New Roman" w:eastAsia="Times New Roman" w:hAnsi="Times New Roman" w:cs="Times New Roman"/>
          <w:b/>
          <w:color w:val="3366FF"/>
          <w:sz w:val="24"/>
          <w:szCs w:val="24"/>
        </w:rPr>
      </w:pPr>
      <w:r w:rsidRPr="00B07EFC">
        <w:rPr>
          <w:rFonts w:ascii="Times New Roman" w:eastAsia="Times New Roman" w:hAnsi="Times New Roman" w:cs="Times New Roman"/>
          <w:b/>
          <w:bCs/>
          <w:color w:val="3366FF"/>
          <w:sz w:val="24"/>
          <w:szCs w:val="24"/>
        </w:rPr>
        <w:t xml:space="preserve">Статья 40.   Градостроительные  регламенты.  Зона  </w:t>
      </w:r>
      <w:r w:rsidRPr="00B07EFC">
        <w:rPr>
          <w:rFonts w:ascii="Times New Roman" w:eastAsia="Times New Roman" w:hAnsi="Times New Roman" w:cs="Times New Roman"/>
          <w:b/>
          <w:color w:val="3366FF"/>
          <w:sz w:val="24"/>
          <w:szCs w:val="24"/>
        </w:rPr>
        <w:t xml:space="preserve">обеспечения </w:t>
      </w:r>
    </w:p>
    <w:p w:rsidR="00F4317B" w:rsidRPr="00B07EFC" w:rsidRDefault="00F4317B" w:rsidP="00F4317B">
      <w:pPr>
        <w:widowControl w:val="0"/>
        <w:autoSpaceDE w:val="0"/>
        <w:autoSpaceDN w:val="0"/>
        <w:adjustRightInd w:val="0"/>
        <w:spacing w:after="0" w:line="240" w:lineRule="auto"/>
        <w:ind w:left="40"/>
        <w:rPr>
          <w:rFonts w:ascii="Times New Roman" w:eastAsia="Times New Roman" w:hAnsi="Times New Roman" w:cs="Times New Roman"/>
          <w:color w:val="3366FF"/>
          <w:sz w:val="24"/>
          <w:szCs w:val="24"/>
        </w:rPr>
      </w:pPr>
      <w:r w:rsidRPr="00B07EFC">
        <w:rPr>
          <w:rFonts w:ascii="Times New Roman" w:eastAsia="Times New Roman" w:hAnsi="Times New Roman" w:cs="Times New Roman"/>
          <w:b/>
          <w:color w:val="3366FF"/>
          <w:sz w:val="24"/>
          <w:szCs w:val="24"/>
        </w:rPr>
        <w:t>обороны и безопасности</w:t>
      </w:r>
      <w:r w:rsidRPr="00B07EFC">
        <w:rPr>
          <w:rFonts w:ascii="Times New Roman" w:eastAsia="Times New Roman" w:hAnsi="Times New Roman" w:cs="Times New Roman"/>
          <w:b/>
          <w:bCs/>
          <w:color w:val="3366FF"/>
          <w:sz w:val="24"/>
          <w:szCs w:val="24"/>
        </w:rPr>
        <w:t xml:space="preserve"> (ОД-4)</w:t>
      </w:r>
    </w:p>
    <w:p w:rsidR="00F4317B" w:rsidRPr="00B07EFC" w:rsidRDefault="00F4317B" w:rsidP="00F4317B">
      <w:pPr>
        <w:widowControl w:val="0"/>
        <w:autoSpaceDE w:val="0"/>
        <w:autoSpaceDN w:val="0"/>
        <w:adjustRightInd w:val="0"/>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1.  </w:t>
      </w:r>
      <w:proofErr w:type="gramStart"/>
      <w:r w:rsidRPr="00B07EFC">
        <w:rPr>
          <w:rFonts w:ascii="Times New Roman" w:eastAsia="Times New Roman" w:hAnsi="Times New Roman" w:cs="Times New Roman"/>
          <w:sz w:val="24"/>
          <w:szCs w:val="24"/>
        </w:rPr>
        <w:t>Территориальная зона ОД-4 предназначена для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B07EFC">
        <w:rPr>
          <w:rFonts w:ascii="Times New Roman" w:eastAsia="Times New Roman" w:hAnsi="Times New Roman" w:cs="Times New Roman"/>
          <w:sz w:val="24"/>
          <w:szCs w:val="24"/>
        </w:rPr>
        <w:t xml:space="preserve"> размещение зданий военных училищ, военных институтов, военных университетов, военных академий.</w:t>
      </w:r>
    </w:p>
    <w:p w:rsidR="00F4317B" w:rsidRPr="00B07EFC" w:rsidRDefault="00F4317B" w:rsidP="00F4317B">
      <w:pPr>
        <w:widowControl w:val="0"/>
        <w:overflowPunct w:val="0"/>
        <w:autoSpaceDE w:val="0"/>
        <w:autoSpaceDN w:val="0"/>
        <w:adjustRightInd w:val="0"/>
        <w:spacing w:after="0" w:line="223"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2. В данной территориальной зоне разрешено размещение объектов инженерного обеспечения, если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0"/>
        </w:numPr>
        <w:overflowPunct w:val="0"/>
        <w:autoSpaceDE w:val="0"/>
        <w:autoSpaceDN w:val="0"/>
        <w:adjustRightInd w:val="0"/>
        <w:spacing w:after="0" w:line="214"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ОД-4</w:t>
      </w:r>
      <w:r w:rsidRPr="00B07EFC">
        <w:rPr>
          <w:rFonts w:ascii="Times New Roman" w:eastAsia="Times New Roman" w:hAnsi="Times New Roman" w:cs="Times New Roman"/>
          <w:sz w:val="24"/>
          <w:szCs w:val="24"/>
        </w:rPr>
        <w:t>:</w:t>
      </w:r>
    </w:p>
    <w:p w:rsidR="00F4317B" w:rsidRPr="00B07EFC" w:rsidRDefault="00F4317B" w:rsidP="00F4317B">
      <w:pPr>
        <w:widowControl w:val="0"/>
        <w:overflowPunct w:val="0"/>
        <w:autoSpaceDE w:val="0"/>
        <w:autoSpaceDN w:val="0"/>
        <w:adjustRightInd w:val="0"/>
        <w:spacing w:after="0" w:line="214" w:lineRule="auto"/>
        <w:ind w:right="240"/>
        <w:jc w:val="both"/>
        <w:rPr>
          <w:rFonts w:ascii="Times New Roman" w:eastAsia="Times New Roman" w:hAnsi="Times New Roman" w:cs="Times New Roman"/>
          <w:sz w:val="24"/>
          <w:szCs w:val="24"/>
        </w:rPr>
      </w:pPr>
    </w:p>
    <w:tbl>
      <w:tblPr>
        <w:tblW w:w="9786" w:type="dxa"/>
        <w:tblInd w:w="5" w:type="dxa"/>
        <w:tblLayout w:type="fixed"/>
        <w:tblCellMar>
          <w:left w:w="0" w:type="dxa"/>
          <w:right w:w="0" w:type="dxa"/>
        </w:tblCellMar>
        <w:tblLook w:val="0000"/>
      </w:tblPr>
      <w:tblGrid>
        <w:gridCol w:w="4258"/>
        <w:gridCol w:w="30"/>
        <w:gridCol w:w="477"/>
        <w:gridCol w:w="1099"/>
        <w:gridCol w:w="200"/>
        <w:gridCol w:w="100"/>
        <w:gridCol w:w="260"/>
        <w:gridCol w:w="979"/>
        <w:gridCol w:w="320"/>
        <w:gridCol w:w="739"/>
        <w:gridCol w:w="1324"/>
      </w:tblGrid>
      <w:tr w:rsidR="00F4317B" w:rsidRPr="00B07EFC" w:rsidTr="00DB5D01">
        <w:trPr>
          <w:trHeight w:val="286"/>
        </w:trPr>
        <w:tc>
          <w:tcPr>
            <w:tcW w:w="4258" w:type="dxa"/>
            <w:tcBorders>
              <w:top w:val="single" w:sz="8"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Основные виды</w:t>
            </w:r>
          </w:p>
        </w:tc>
        <w:tc>
          <w:tcPr>
            <w:tcW w:w="30" w:type="dxa"/>
            <w:tcBorders>
              <w:top w:val="single" w:sz="8" w:space="0" w:color="auto"/>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498" w:type="dxa"/>
            <w:gridSpan w:val="9"/>
            <w:vMerge w:val="restart"/>
            <w:tcBorders>
              <w:top w:val="single" w:sz="8" w:space="0" w:color="auto"/>
              <w:left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Описание вида</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разрешенного использования</w:t>
            </w:r>
          </w:p>
        </w:tc>
      </w:tr>
      <w:tr w:rsidR="00F4317B" w:rsidRPr="00B07EFC" w:rsidTr="00DB5D01">
        <w:trPr>
          <w:trHeight w:val="276"/>
        </w:trPr>
        <w:tc>
          <w:tcPr>
            <w:tcW w:w="4258" w:type="dxa"/>
            <w:tcBorders>
              <w:top w:val="nil"/>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7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разрешенного использования</w:t>
            </w:r>
          </w:p>
        </w:tc>
        <w:tc>
          <w:tcPr>
            <w:tcW w:w="30" w:type="dxa"/>
            <w:tcBorders>
              <w:top w:val="nil"/>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498" w:type="dxa"/>
            <w:gridSpan w:val="9"/>
            <w:vMerge/>
            <w:tcBorders>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77"/>
        </w:trPr>
        <w:tc>
          <w:tcPr>
            <w:tcW w:w="4258" w:type="dxa"/>
            <w:tcBorders>
              <w:top w:val="nil"/>
              <w:left w:val="single" w:sz="8" w:space="0" w:color="auto"/>
              <w:bottom w:val="single" w:sz="4"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30"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477"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1099"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200"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100"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260"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979"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320"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739" w:type="dxa"/>
            <w:tcBorders>
              <w:top w:val="nil"/>
              <w:left w:val="nil"/>
              <w:bottom w:val="single" w:sz="4"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c>
          <w:tcPr>
            <w:tcW w:w="1324" w:type="dxa"/>
            <w:tcBorders>
              <w:top w:val="nil"/>
              <w:left w:val="nil"/>
              <w:bottom w:val="single" w:sz="4"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6"/>
                <w:szCs w:val="6"/>
              </w:rPr>
            </w:pPr>
          </w:p>
        </w:tc>
      </w:tr>
      <w:tr w:rsidR="00F4317B" w:rsidRPr="00B07EFC" w:rsidTr="00DB5D01">
        <w:trPr>
          <w:trHeight w:val="559"/>
        </w:trPr>
        <w:tc>
          <w:tcPr>
            <w:tcW w:w="4258" w:type="dxa"/>
            <w:tcBorders>
              <w:top w:val="single" w:sz="4" w:space="0" w:color="auto"/>
              <w:left w:val="single" w:sz="4" w:space="0" w:color="auto"/>
              <w:bottom w:val="single" w:sz="4" w:space="0" w:color="auto"/>
              <w:right w:val="single" w:sz="8" w:space="0" w:color="auto"/>
            </w:tcBorders>
          </w:tcPr>
          <w:p w:rsidR="00F4317B" w:rsidRPr="00B07EFC" w:rsidRDefault="00F4317B" w:rsidP="00DB5D01">
            <w:pPr>
              <w:spacing w:after="0" w:line="240" w:lineRule="auto"/>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 xml:space="preserve">    Обеспечение внутреннего правопорядка </w:t>
            </w:r>
          </w:p>
          <w:p w:rsidR="00F4317B" w:rsidRPr="00B07EFC" w:rsidRDefault="00F4317B" w:rsidP="00DB5D01">
            <w:pPr>
              <w:spacing w:after="0" w:line="240" w:lineRule="auto"/>
              <w:ind w:firstLine="567"/>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 xml:space="preserve">                          (Код 8.3)</w:t>
            </w:r>
          </w:p>
          <w:p w:rsidR="00F4317B" w:rsidRPr="00B07EFC" w:rsidRDefault="00F4317B" w:rsidP="00DB5D01">
            <w:pPr>
              <w:spacing w:after="0" w:line="240" w:lineRule="auto"/>
              <w:rPr>
                <w:rFonts w:ascii="Times New Roman" w:eastAsia="Times New Roman" w:hAnsi="Times New Roman" w:cs="Times New Roman"/>
                <w:b/>
                <w:sz w:val="24"/>
                <w:szCs w:val="24"/>
              </w:rPr>
            </w:pPr>
          </w:p>
          <w:p w:rsidR="00F4317B" w:rsidRPr="00B07EFC" w:rsidRDefault="00F4317B" w:rsidP="00DB5D01">
            <w:pPr>
              <w:spacing w:after="0" w:line="240" w:lineRule="auto"/>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 xml:space="preserve">              </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sz w:val="24"/>
                <w:szCs w:val="24"/>
              </w:rPr>
              <w:t xml:space="preserve">                    </w:t>
            </w:r>
          </w:p>
          <w:p w:rsidR="00F4317B" w:rsidRPr="00B07EFC" w:rsidRDefault="00F4317B" w:rsidP="00DB5D01">
            <w:pPr>
              <w:widowControl w:val="0"/>
              <w:autoSpaceDE w:val="0"/>
              <w:autoSpaceDN w:val="0"/>
              <w:adjustRightInd w:val="0"/>
              <w:spacing w:after="0" w:line="264" w:lineRule="exact"/>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sz w:val="24"/>
                <w:szCs w:val="24"/>
              </w:rPr>
            </w:pPr>
          </w:p>
        </w:tc>
        <w:tc>
          <w:tcPr>
            <w:tcW w:w="5528" w:type="dxa"/>
            <w:gridSpan w:val="10"/>
            <w:tcBorders>
              <w:top w:val="single" w:sz="4" w:space="0" w:color="auto"/>
              <w:left w:val="nil"/>
              <w:bottom w:val="single" w:sz="4" w:space="0" w:color="auto"/>
              <w:right w:val="single" w:sz="4" w:space="0" w:color="auto"/>
            </w:tcBorders>
          </w:tcPr>
          <w:p w:rsidR="00F4317B" w:rsidRPr="00B07EFC" w:rsidRDefault="00F4317B" w:rsidP="00DB5D01">
            <w:pPr>
              <w:widowControl w:val="0"/>
              <w:autoSpaceDE w:val="0"/>
              <w:autoSpaceDN w:val="0"/>
              <w:adjustRightInd w:val="0"/>
              <w:spacing w:after="0" w:line="240" w:lineRule="auto"/>
              <w:ind w:left="142" w:right="142"/>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4317B" w:rsidRPr="00B07EFC" w:rsidRDefault="00F4317B" w:rsidP="00DB5D01">
            <w:pPr>
              <w:widowControl w:val="0"/>
              <w:autoSpaceDE w:val="0"/>
              <w:autoSpaceDN w:val="0"/>
              <w:adjustRightInd w:val="0"/>
              <w:spacing w:after="0" w:line="240" w:lineRule="auto"/>
              <w:ind w:left="142" w:right="142"/>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гражданской обороны, за исключением объектов гражданской обороны, являющихся частями производственных зданий.</w:t>
            </w:r>
          </w:p>
        </w:tc>
      </w:tr>
      <w:tr w:rsidR="00F4317B" w:rsidRPr="00B07EFC" w:rsidTr="00DB5D01">
        <w:trPr>
          <w:trHeight w:val="62"/>
        </w:trPr>
        <w:tc>
          <w:tcPr>
            <w:tcW w:w="4258" w:type="dxa"/>
            <w:tcBorders>
              <w:top w:val="single" w:sz="4" w:space="0" w:color="auto"/>
              <w:left w:val="single" w:sz="4" w:space="0" w:color="auto"/>
              <w:bottom w:val="single" w:sz="4" w:space="0" w:color="auto"/>
              <w:right w:val="single" w:sz="8" w:space="0" w:color="auto"/>
            </w:tcBorders>
          </w:tcPr>
          <w:p w:rsidR="00F4317B" w:rsidRPr="00B07EFC" w:rsidRDefault="00F4317B" w:rsidP="00DB5D01">
            <w:pPr>
              <w:widowControl w:val="0"/>
              <w:autoSpaceDE w:val="0"/>
              <w:autoSpaceDN w:val="0"/>
              <w:adjustRightInd w:val="0"/>
              <w:spacing w:after="0" w:line="267"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Обслуживание автотранспорта</w:t>
            </w:r>
          </w:p>
          <w:p w:rsidR="00F4317B" w:rsidRPr="00B07EFC" w:rsidRDefault="00F4317B" w:rsidP="00DB5D01">
            <w:pPr>
              <w:widowControl w:val="0"/>
              <w:autoSpaceDE w:val="0"/>
              <w:autoSpaceDN w:val="0"/>
              <w:adjustRightInd w:val="0"/>
              <w:spacing w:after="0" w:line="267"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4.9)</w:t>
            </w:r>
          </w:p>
          <w:p w:rsidR="00F4317B" w:rsidRPr="00B07EFC" w:rsidRDefault="00F4317B" w:rsidP="00DB5D01">
            <w:pPr>
              <w:widowControl w:val="0"/>
              <w:autoSpaceDE w:val="0"/>
              <w:autoSpaceDN w:val="0"/>
              <w:adjustRightInd w:val="0"/>
              <w:spacing w:after="0" w:line="264" w:lineRule="exact"/>
              <w:jc w:val="center"/>
              <w:rPr>
                <w:rFonts w:ascii="Times New Roman" w:eastAsia="Times New Roman" w:hAnsi="Times New Roman" w:cs="Times New Roman"/>
                <w:b/>
                <w:bCs/>
                <w:sz w:val="24"/>
                <w:szCs w:val="24"/>
              </w:rPr>
            </w:pPr>
          </w:p>
        </w:tc>
        <w:tc>
          <w:tcPr>
            <w:tcW w:w="5528" w:type="dxa"/>
            <w:gridSpan w:val="10"/>
            <w:tcBorders>
              <w:top w:val="single" w:sz="4" w:space="0" w:color="auto"/>
              <w:left w:val="nil"/>
              <w:bottom w:val="single" w:sz="4" w:space="0" w:color="auto"/>
              <w:right w:val="single" w:sz="4" w:space="0" w:color="auto"/>
            </w:tcBorders>
          </w:tcPr>
          <w:p w:rsidR="00F4317B" w:rsidRPr="00B07EFC" w:rsidRDefault="00F4317B" w:rsidP="00DB5D01">
            <w:pPr>
              <w:widowControl w:val="0"/>
              <w:autoSpaceDE w:val="0"/>
              <w:autoSpaceDN w:val="0"/>
              <w:adjustRightInd w:val="0"/>
              <w:spacing w:after="0" w:line="260" w:lineRule="exact"/>
              <w:ind w:left="142" w:right="142"/>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гаражей с несколькими стояночными местами,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стоянок (парковок), гаражей, в том числе многоярусных</w:t>
            </w:r>
          </w:p>
        </w:tc>
      </w:tr>
      <w:tr w:rsidR="00F4317B" w:rsidRPr="00B07EFC" w:rsidTr="00DB5D01">
        <w:trPr>
          <w:trHeight w:val="630"/>
        </w:trPr>
        <w:tc>
          <w:tcPr>
            <w:tcW w:w="4258" w:type="dxa"/>
            <w:tcBorders>
              <w:top w:val="single" w:sz="4" w:space="0" w:color="auto"/>
              <w:left w:val="single" w:sz="4" w:space="0" w:color="auto"/>
              <w:bottom w:val="single" w:sz="4" w:space="0" w:color="auto"/>
              <w:right w:val="single" w:sz="8" w:space="0" w:color="auto"/>
            </w:tcBorders>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sz w:val="24"/>
                <w:szCs w:val="24"/>
              </w:rPr>
            </w:pPr>
          </w:p>
        </w:tc>
        <w:tc>
          <w:tcPr>
            <w:tcW w:w="5528" w:type="dxa"/>
            <w:gridSpan w:val="10"/>
            <w:tcBorders>
              <w:top w:val="single" w:sz="4" w:space="0" w:color="auto"/>
              <w:left w:val="nil"/>
              <w:bottom w:val="single" w:sz="4" w:space="0" w:color="auto"/>
              <w:right w:val="single" w:sz="4" w:space="0" w:color="auto"/>
            </w:tcBorders>
          </w:tcPr>
          <w:p w:rsidR="00F4317B" w:rsidRPr="00B07EFC" w:rsidRDefault="00F4317B" w:rsidP="00DB5D01">
            <w:pPr>
              <w:widowControl w:val="0"/>
              <w:autoSpaceDE w:val="0"/>
              <w:autoSpaceDN w:val="0"/>
              <w:adjustRightInd w:val="0"/>
              <w:spacing w:after="0" w:line="260" w:lineRule="exact"/>
              <w:ind w:left="142" w:right="142"/>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целях обеспечения физических и юридических лиц коммунальными услугами, 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DB5D01">
        <w:trPr>
          <w:trHeight w:val="2120"/>
        </w:trPr>
        <w:tc>
          <w:tcPr>
            <w:tcW w:w="4258" w:type="dxa"/>
            <w:tcBorders>
              <w:top w:val="single" w:sz="4" w:space="0" w:color="auto"/>
              <w:left w:val="single" w:sz="4" w:space="0" w:color="auto"/>
              <w:bottom w:val="single" w:sz="4" w:space="0" w:color="auto"/>
              <w:right w:val="single" w:sz="8" w:space="0" w:color="auto"/>
            </w:tcBorders>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 xml:space="preserve">Земельные участки (территории) общего пользования </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12.0)</w:t>
            </w:r>
          </w:p>
        </w:tc>
        <w:tc>
          <w:tcPr>
            <w:tcW w:w="5528" w:type="dxa"/>
            <w:gridSpan w:val="10"/>
            <w:tcBorders>
              <w:top w:val="single" w:sz="4" w:space="0" w:color="auto"/>
              <w:left w:val="nil"/>
              <w:bottom w:val="single" w:sz="4" w:space="0" w:color="auto"/>
              <w:right w:val="single" w:sz="4" w:space="0" w:color="auto"/>
            </w:tcBorders>
          </w:tcPr>
          <w:p w:rsidR="00F4317B" w:rsidRPr="00B07EFC" w:rsidRDefault="00F4317B" w:rsidP="00DB5D01">
            <w:pPr>
              <w:widowControl w:val="0"/>
              <w:autoSpaceDE w:val="0"/>
              <w:autoSpaceDN w:val="0"/>
              <w:adjustRightInd w:val="0"/>
              <w:spacing w:after="0" w:line="260" w:lineRule="exact"/>
              <w:ind w:left="142" w:right="142"/>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F4317B" w:rsidRPr="00B07EFC" w:rsidRDefault="00F4317B" w:rsidP="00F4317B">
      <w:pPr>
        <w:widowControl w:val="0"/>
        <w:tabs>
          <w:tab w:val="left" w:pos="720"/>
        </w:tabs>
        <w:autoSpaceDE w:val="0"/>
        <w:autoSpaceDN w:val="0"/>
        <w:adjustRightInd w:val="0"/>
        <w:spacing w:after="0" w:line="325" w:lineRule="exact"/>
        <w:ind w:left="1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ОД-4</w:t>
      </w:r>
      <w:r w:rsidRPr="00B07EFC">
        <w:rPr>
          <w:rFonts w:ascii="Times New Roman" w:eastAsia="Times New Roman" w:hAnsi="Times New Roman" w:cs="Times New Roman"/>
          <w:sz w:val="24"/>
          <w:szCs w:val="24"/>
        </w:rPr>
        <w:t>:</w:t>
      </w:r>
    </w:p>
    <w:tbl>
      <w:tblPr>
        <w:tblpPr w:leftFromText="180" w:rightFromText="180" w:vertAnchor="text" w:horzAnchor="margin" w:tblpY="236"/>
        <w:tblW w:w="0" w:type="auto"/>
        <w:tblLayout w:type="fixed"/>
        <w:tblCellMar>
          <w:left w:w="0" w:type="dxa"/>
          <w:right w:w="0" w:type="dxa"/>
        </w:tblCellMar>
        <w:tblLook w:val="0000"/>
      </w:tblPr>
      <w:tblGrid>
        <w:gridCol w:w="520"/>
        <w:gridCol w:w="5727"/>
        <w:gridCol w:w="2636"/>
      </w:tblGrid>
      <w:tr w:rsidR="00F4317B" w:rsidRPr="00B07EFC" w:rsidTr="00DB5D01">
        <w:trPr>
          <w:trHeight w:val="286"/>
        </w:trPr>
        <w:tc>
          <w:tcPr>
            <w:tcW w:w="520" w:type="dxa"/>
            <w:tcBorders>
              <w:top w:val="single" w:sz="8"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w:t>
            </w:r>
          </w:p>
        </w:tc>
        <w:tc>
          <w:tcPr>
            <w:tcW w:w="5727"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206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Наименование показателя</w:t>
            </w:r>
          </w:p>
        </w:tc>
        <w:tc>
          <w:tcPr>
            <w:tcW w:w="2636"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Показатель</w:t>
            </w:r>
          </w:p>
        </w:tc>
      </w:tr>
      <w:tr w:rsidR="00F4317B" w:rsidRPr="00B07EFC" w:rsidTr="00DB5D01">
        <w:trPr>
          <w:trHeight w:val="275"/>
        </w:trPr>
        <w:tc>
          <w:tcPr>
            <w:tcW w:w="520" w:type="dxa"/>
            <w:tcBorders>
              <w:top w:val="nil"/>
              <w:left w:val="single" w:sz="8" w:space="0" w:color="auto"/>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70" w:lineRule="exact"/>
              <w:jc w:val="center"/>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b/>
                <w:bCs/>
                <w:sz w:val="24"/>
                <w:szCs w:val="24"/>
              </w:rPr>
              <w:t>пп</w:t>
            </w:r>
            <w:proofErr w:type="spellEnd"/>
          </w:p>
        </w:tc>
        <w:tc>
          <w:tcPr>
            <w:tcW w:w="5727"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2636"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trHeight w:val="262"/>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5727"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Площадь земельного участка:</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5727"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минимальная</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регламентируется</w:t>
            </w: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5727"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максимальная</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регламентируется</w:t>
            </w: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5727"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застройки участка</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более 30%</w:t>
            </w:r>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3"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5727"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3"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Максимальная высота застройки</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регламентируется</w:t>
            </w:r>
          </w:p>
        </w:tc>
      </w:tr>
      <w:tr w:rsidR="00F4317B" w:rsidRPr="00B07EFC" w:rsidTr="00DB5D01">
        <w:trPr>
          <w:trHeight w:val="261"/>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c>
          <w:tcPr>
            <w:tcW w:w="5727"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отступы от красных линий улиц и проездов до всех</w:t>
            </w:r>
          </w:p>
        </w:tc>
        <w:tc>
          <w:tcPr>
            <w:tcW w:w="2636"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3 м"/>
              </w:smartTagPr>
              <w:r w:rsidRPr="00B07EFC">
                <w:rPr>
                  <w:rFonts w:ascii="Times New Roman" w:eastAsia="Times New Roman" w:hAnsi="Times New Roman" w:cs="Times New Roman"/>
                  <w:sz w:val="24"/>
                  <w:szCs w:val="24"/>
                </w:rPr>
                <w:t>3 м</w:t>
              </w:r>
            </w:smartTag>
          </w:p>
        </w:tc>
      </w:tr>
      <w:tr w:rsidR="00F4317B" w:rsidRPr="00B07EFC" w:rsidTr="00DB5D01">
        <w:trPr>
          <w:trHeight w:val="284"/>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727"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зданий</w:t>
            </w:r>
          </w:p>
        </w:tc>
        <w:tc>
          <w:tcPr>
            <w:tcW w:w="2636"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4317B" w:rsidRDefault="00F4317B" w:rsidP="00F4317B">
      <w:pPr>
        <w:widowControl w:val="0"/>
        <w:autoSpaceDE w:val="0"/>
        <w:autoSpaceDN w:val="0"/>
        <w:adjustRightInd w:val="0"/>
        <w:spacing w:after="0" w:line="240" w:lineRule="auto"/>
        <w:ind w:left="142" w:firstLine="567"/>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40" w:lineRule="auto"/>
        <w:ind w:left="142" w:firstLine="567"/>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5.Основные требования при благоустройстве территории:</w:t>
      </w:r>
    </w:p>
    <w:p w:rsidR="00F4317B" w:rsidRPr="00B07EFC" w:rsidRDefault="00F4317B" w:rsidP="00F4317B">
      <w:pPr>
        <w:widowControl w:val="0"/>
        <w:autoSpaceDE w:val="0"/>
        <w:autoSpaceDN w:val="0"/>
        <w:adjustRightInd w:val="0"/>
        <w:spacing w:after="0" w:line="58" w:lineRule="exact"/>
        <w:ind w:left="142" w:firstLine="567"/>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71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1)организация подъездов и подходов с твердым покрытием, при этом тротуары выполняются в одном уровне с бордюрным камнем, с устройством </w:t>
      </w:r>
      <w:proofErr w:type="spellStart"/>
      <w:r w:rsidRPr="00B07EFC">
        <w:rPr>
          <w:rFonts w:ascii="Times New Roman" w:eastAsia="Times New Roman" w:hAnsi="Times New Roman" w:cs="Times New Roman"/>
          <w:sz w:val="24"/>
          <w:szCs w:val="24"/>
        </w:rPr>
        <w:t>безбарьерных</w:t>
      </w:r>
      <w:proofErr w:type="spellEnd"/>
      <w:r w:rsidRPr="00B07EFC">
        <w:rPr>
          <w:rFonts w:ascii="Times New Roman" w:eastAsia="Times New Roman" w:hAnsi="Times New Roman" w:cs="Times New Roman"/>
          <w:sz w:val="24"/>
          <w:szCs w:val="24"/>
        </w:rPr>
        <w:t xml:space="preserve"> проездов и организацией съездов для </w:t>
      </w:r>
      <w:proofErr w:type="spellStart"/>
      <w:r w:rsidRPr="00B07EFC">
        <w:rPr>
          <w:rFonts w:ascii="Times New Roman" w:eastAsia="Times New Roman" w:hAnsi="Times New Roman" w:cs="Times New Roman"/>
          <w:sz w:val="24"/>
          <w:szCs w:val="24"/>
        </w:rPr>
        <w:t>маломобильных</w:t>
      </w:r>
      <w:proofErr w:type="spellEnd"/>
      <w:r w:rsidRPr="00B07EFC">
        <w:rPr>
          <w:rFonts w:ascii="Times New Roman" w:eastAsia="Times New Roman" w:hAnsi="Times New Roman" w:cs="Times New Roman"/>
          <w:sz w:val="24"/>
          <w:szCs w:val="24"/>
        </w:rPr>
        <w:t xml:space="preserve"> групп населения;</w:t>
      </w:r>
    </w:p>
    <w:p w:rsidR="00F4317B" w:rsidRPr="00B07EFC" w:rsidRDefault="00F4317B" w:rsidP="00F4317B">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2)организация парковочных мест для обслуживания общественных зданий, строений; </w:t>
      </w:r>
    </w:p>
    <w:p w:rsidR="00F4317B" w:rsidRPr="00B07EFC" w:rsidRDefault="00F4317B" w:rsidP="00F4317B">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3)организация наружного освещения с радиусом действия не менее </w:t>
      </w:r>
      <w:smartTag w:uri="urn:schemas-microsoft-com:office:smarttags" w:element="metricconverter">
        <w:smartTagPr>
          <w:attr w:name="ProductID" w:val="15 м"/>
        </w:smartTagPr>
        <w:r w:rsidRPr="00B07EFC">
          <w:rPr>
            <w:rFonts w:ascii="Times New Roman" w:eastAsia="Times New Roman" w:hAnsi="Times New Roman" w:cs="Times New Roman"/>
            <w:sz w:val="24"/>
            <w:szCs w:val="24"/>
          </w:rPr>
          <w:t>15 м</w:t>
        </w:r>
      </w:smartTag>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4)разбивка цветников и газонов.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40" w:right="240"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 Озеленение земельных участков следует производить в соответствии с техническими регламентами, санитарными правилами и нормами, иными действующими нормативными техническими документами.</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40" w:right="240"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7. Количество парковочных мест на территории земельного участка определяется согласно своду правил, норм и правил.</w:t>
      </w:r>
    </w:p>
    <w:p w:rsidR="00F4317B" w:rsidRPr="00B07EFC" w:rsidRDefault="00F4317B" w:rsidP="00F4317B">
      <w:pPr>
        <w:widowControl w:val="0"/>
        <w:autoSpaceDE w:val="0"/>
        <w:autoSpaceDN w:val="0"/>
        <w:adjustRightInd w:val="0"/>
        <w:spacing w:after="0" w:line="60" w:lineRule="exact"/>
        <w:rPr>
          <w:rFonts w:ascii="Times New Roman" w:eastAsia="Times New Roman" w:hAnsi="Times New Roman" w:cs="Times New Roman"/>
          <w:sz w:val="24"/>
          <w:szCs w:val="24"/>
        </w:rPr>
      </w:pPr>
    </w:p>
    <w:p w:rsidR="00F4317B" w:rsidRPr="00B07EFC" w:rsidRDefault="00F4317B" w:rsidP="00C16F8B">
      <w:pPr>
        <w:widowControl w:val="0"/>
        <w:numPr>
          <w:ilvl w:val="1"/>
          <w:numId w:val="9"/>
        </w:numPr>
        <w:tabs>
          <w:tab w:val="clear" w:pos="1440"/>
          <w:tab w:val="num" w:pos="0"/>
        </w:tabs>
        <w:overflowPunct w:val="0"/>
        <w:autoSpaceDE w:val="0"/>
        <w:autoSpaceDN w:val="0"/>
        <w:adjustRightInd w:val="0"/>
        <w:spacing w:after="0" w:line="229" w:lineRule="auto"/>
        <w:ind w:left="0" w:right="240" w:firstLine="85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поселка Вольгинский и выполняются в соответствии с утвержденным проектом планировки территории.</w:t>
      </w: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 xml:space="preserve">Статья 41. Градостроительные регламенты. Зона объектов </w:t>
      </w:r>
      <w:proofErr w:type="gramStart"/>
      <w:r w:rsidRPr="00B07EFC">
        <w:rPr>
          <w:rFonts w:ascii="Times New Roman" w:eastAsia="Times New Roman" w:hAnsi="Times New Roman" w:cs="Times New Roman"/>
          <w:b/>
          <w:bCs/>
          <w:color w:val="0070C0"/>
          <w:sz w:val="24"/>
          <w:szCs w:val="24"/>
        </w:rPr>
        <w:t>производственного</w:t>
      </w:r>
      <w:proofErr w:type="gramEnd"/>
      <w:r w:rsidRPr="00B07EFC">
        <w:rPr>
          <w:rFonts w:ascii="Times New Roman" w:eastAsia="Times New Roman" w:hAnsi="Times New Roman" w:cs="Times New Roman"/>
          <w:b/>
          <w:bCs/>
          <w:color w:val="0070C0"/>
          <w:sz w:val="24"/>
          <w:szCs w:val="24"/>
        </w:rPr>
        <w:t xml:space="preserve"> </w:t>
      </w: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 xml:space="preserve">                                                                                 назначения (П-1)</w:t>
      </w: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p>
    <w:p w:rsidR="00F4317B" w:rsidRPr="00B07EFC" w:rsidRDefault="00F4317B" w:rsidP="00C16F8B">
      <w:pPr>
        <w:widowControl w:val="0"/>
        <w:numPr>
          <w:ilvl w:val="0"/>
          <w:numId w:val="29"/>
        </w:numPr>
        <w:tabs>
          <w:tab w:val="num" w:pos="1178"/>
        </w:tabs>
        <w:overflowPunct w:val="0"/>
        <w:autoSpaceDE w:val="0"/>
        <w:autoSpaceDN w:val="0"/>
        <w:adjustRightInd w:val="0"/>
        <w:spacing w:after="0" w:line="227"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П-1</w:t>
      </w:r>
      <w:r w:rsidRPr="00B07EFC">
        <w:rPr>
          <w:rFonts w:ascii="Times New Roman" w:eastAsia="Times New Roman" w:hAnsi="Times New Roman" w:cs="Times New Roman"/>
          <w:sz w:val="24"/>
          <w:szCs w:val="24"/>
        </w:rPr>
        <w:t xml:space="preserve"> предназначения для формирования комплексов производственных, коммунальных предприятий, складских баз с санитарно-защитной зоной до </w:t>
      </w:r>
      <w:smartTag w:uri="urn:schemas-microsoft-com:office:smarttags" w:element="metricconverter">
        <w:smartTagPr>
          <w:attr w:name="ProductID" w:val="1000 метров"/>
        </w:smartTagPr>
        <w:r w:rsidRPr="00B07EFC">
          <w:rPr>
            <w:rFonts w:ascii="Times New Roman" w:eastAsia="Times New Roman" w:hAnsi="Times New Roman" w:cs="Times New Roman"/>
            <w:sz w:val="24"/>
            <w:szCs w:val="24"/>
          </w:rPr>
          <w:t>1000 метров</w:t>
        </w:r>
      </w:smartTag>
      <w:r w:rsidRPr="00B07EFC">
        <w:rPr>
          <w:rFonts w:ascii="Times New Roman" w:eastAsia="Times New Roman" w:hAnsi="Times New Roman" w:cs="Times New Roman"/>
          <w:sz w:val="24"/>
          <w:szCs w:val="24"/>
        </w:rPr>
        <w:t>. Сочетание различных видов разрешенного использования в единой зоне возможно при соблюдении нормативных санитарных требований.</w:t>
      </w:r>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З</w:t>
      </w:r>
      <w:proofErr w:type="gramEnd"/>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она предназначена также для размещения научно-производственных объектов специального назначения, в отношении территорий которых устанавливается особый </w:t>
      </w:r>
      <w:r w:rsidRPr="00B07EFC">
        <w:rPr>
          <w:rFonts w:ascii="Times New Roman" w:eastAsia="Times New Roman" w:hAnsi="Times New Roman" w:cs="Times New Roman"/>
          <w:sz w:val="24"/>
          <w:szCs w:val="24"/>
        </w:rPr>
        <w:lastRenderedPageBreak/>
        <w:t xml:space="preserve">режим; порядок использования территории определяется в соответствии с назначением объекта </w:t>
      </w:r>
      <w:proofErr w:type="gramStart"/>
      <w:r w:rsidRPr="00B07EFC">
        <w:rPr>
          <w:rFonts w:ascii="Times New Roman" w:eastAsia="Times New Roman" w:hAnsi="Times New Roman" w:cs="Times New Roman"/>
          <w:sz w:val="24"/>
          <w:szCs w:val="24"/>
        </w:rPr>
        <w:t>согласно требований</w:t>
      </w:r>
      <w:proofErr w:type="gramEnd"/>
      <w:r w:rsidRPr="00B07EFC">
        <w:rPr>
          <w:rFonts w:ascii="Times New Roman" w:eastAsia="Times New Roman" w:hAnsi="Times New Roman" w:cs="Times New Roman"/>
          <w:sz w:val="24"/>
          <w:szCs w:val="24"/>
        </w:rPr>
        <w:t xml:space="preserve"> специальных нормативов и правил.</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9"/>
        </w:numPr>
        <w:tabs>
          <w:tab w:val="num" w:pos="1094"/>
        </w:tabs>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данной территориальной зоне разрешено размещение объектов инженерного обеспечения, если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9"/>
        </w:numPr>
        <w:tabs>
          <w:tab w:val="num" w:pos="1063"/>
        </w:tabs>
        <w:overflowPunct w:val="0"/>
        <w:autoSpaceDE w:val="0"/>
        <w:autoSpaceDN w:val="0"/>
        <w:adjustRightInd w:val="0"/>
        <w:spacing w:after="0" w:line="214" w:lineRule="auto"/>
        <w:ind w:left="40" w:right="240" w:firstLine="713"/>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П-1</w:t>
      </w:r>
      <w:r w:rsidRPr="00B07EFC">
        <w:rPr>
          <w:rFonts w:ascii="Times New Roman" w:eastAsia="Times New Roman" w:hAnsi="Times New Roman" w:cs="Times New Roman"/>
          <w:sz w:val="24"/>
          <w:szCs w:val="24"/>
        </w:rPr>
        <w:t xml:space="preserve">: </w:t>
      </w:r>
      <w:r w:rsidR="00CF057D" w:rsidRPr="00CF057D">
        <w:rPr>
          <w:rFonts w:ascii="Times New Roman" w:eastAsia="Times New Roman" w:hAnsi="Times New Roman" w:cs="Times New Roman"/>
          <w:noProof/>
          <w:sz w:val="24"/>
          <w:szCs w:val="24"/>
        </w:rPr>
        <w:pict>
          <v:rect id="_x0000_s1026" style="position:absolute;left:0;text-align:left;margin-left:499pt;margin-top:-.7pt;width:.95pt;height:.95pt;z-index:-251655168;mso-position-horizontal-relative:text;mso-position-vertical-relative:text" o:allowincell="f" fillcolor="black" stroked="f"/>
        </w:pict>
      </w:r>
    </w:p>
    <w:p w:rsidR="00F4317B" w:rsidRPr="00B07EFC" w:rsidRDefault="00F4317B" w:rsidP="00F4317B">
      <w:pPr>
        <w:spacing w:after="0" w:line="240" w:lineRule="auto"/>
        <w:jc w:val="both"/>
        <w:rPr>
          <w:rFonts w:ascii="Times New Roman" w:eastAsia="Times New Roman" w:hAnsi="Times New Roman" w:cs="Times New Roman"/>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528"/>
      </w:tblGrid>
      <w:tr w:rsidR="00F4317B" w:rsidRPr="00B07EFC" w:rsidTr="00DB5D01">
        <w:trPr>
          <w:trHeight w:val="145"/>
        </w:trPr>
        <w:tc>
          <w:tcPr>
            <w:tcW w:w="4111"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5528"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DB5D01">
        <w:trPr>
          <w:trHeight w:val="145"/>
        </w:trPr>
        <w:tc>
          <w:tcPr>
            <w:tcW w:w="4111"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Обеспечение научной деятельности</w:t>
            </w:r>
          </w:p>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3.9)</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5528"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r>
      <w:tr w:rsidR="00F4317B" w:rsidRPr="00B07EFC" w:rsidTr="00DB5D01">
        <w:trPr>
          <w:trHeight w:val="145"/>
        </w:trPr>
        <w:tc>
          <w:tcPr>
            <w:tcW w:w="4111"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Тяжелая промышленность</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6.2)</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5528"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w:t>
            </w:r>
            <w:proofErr w:type="spellStart"/>
            <w:proofErr w:type="gramStart"/>
            <w:r w:rsidRPr="00B07EFC">
              <w:rPr>
                <w:rFonts w:ascii="Times New Roman" w:eastAsia="Times New Roman" w:hAnsi="Times New Roman" w:cs="Times New Roman"/>
                <w:sz w:val="24"/>
                <w:szCs w:val="24"/>
              </w:rPr>
              <w:t>горно</w:t>
            </w:r>
            <w:proofErr w:type="spellEnd"/>
            <w:r w:rsidRPr="00B07EFC">
              <w:rPr>
                <w:rFonts w:ascii="Times New Roman" w:eastAsia="Times New Roman" w:hAnsi="Times New Roman" w:cs="Times New Roman"/>
                <w:sz w:val="24"/>
                <w:szCs w:val="24"/>
              </w:rPr>
              <w:t>- обогатительной</w:t>
            </w:r>
            <w:proofErr w:type="gramEnd"/>
            <w:r w:rsidRPr="00B07EFC">
              <w:rPr>
                <w:rFonts w:ascii="Times New Roman" w:eastAsia="Times New Roman" w:hAnsi="Times New Roman" w:cs="Times New Roman"/>
                <w:sz w:val="24"/>
                <w:szCs w:val="24"/>
              </w:rPr>
              <w:t xml:space="preserve">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другие подобные промышленные предприятия,    для эксплуатации которых предусматривается Установление охранных или санитарно-защитных зон.</w:t>
            </w:r>
          </w:p>
        </w:tc>
      </w:tr>
      <w:tr w:rsidR="00F4317B" w:rsidRPr="00B07EFC" w:rsidTr="00DB5D01">
        <w:trPr>
          <w:trHeight w:val="145"/>
        </w:trPr>
        <w:tc>
          <w:tcPr>
            <w:tcW w:w="4111"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Автомобилестроительная промышленность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6.2.1)</w:t>
            </w:r>
          </w:p>
        </w:tc>
        <w:tc>
          <w:tcPr>
            <w:tcW w:w="5528"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4317B" w:rsidRPr="00B07EFC" w:rsidTr="00DB5D01">
        <w:trPr>
          <w:trHeight w:val="1081"/>
        </w:trPr>
        <w:tc>
          <w:tcPr>
            <w:tcW w:w="4111"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Легкая промышленность</w:t>
            </w:r>
          </w:p>
          <w:p w:rsidR="00F4317B" w:rsidRPr="00B07EFC" w:rsidRDefault="00F4317B" w:rsidP="00DB5D01">
            <w:pPr>
              <w:widowControl w:val="0"/>
              <w:autoSpaceDE w:val="0"/>
              <w:autoSpaceDN w:val="0"/>
              <w:adjustRightInd w:val="0"/>
              <w:spacing w:after="0" w:line="266"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6.3)</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5528"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текстильной, </w:t>
            </w:r>
            <w:proofErr w:type="spellStart"/>
            <w:proofErr w:type="gramStart"/>
            <w:r w:rsidRPr="00B07EFC">
              <w:rPr>
                <w:rFonts w:ascii="Times New Roman" w:eastAsia="Times New Roman" w:hAnsi="Times New Roman" w:cs="Times New Roman"/>
                <w:sz w:val="24"/>
                <w:szCs w:val="24"/>
              </w:rPr>
              <w:t>фарфоро-фаянсовой</w:t>
            </w:r>
            <w:proofErr w:type="spellEnd"/>
            <w:proofErr w:type="gramEnd"/>
            <w:r w:rsidRPr="00B07EFC">
              <w:rPr>
                <w:rFonts w:ascii="Times New Roman" w:eastAsia="Times New Roman" w:hAnsi="Times New Roman" w:cs="Times New Roman"/>
                <w:sz w:val="24"/>
                <w:szCs w:val="24"/>
              </w:rPr>
              <w:t>, электронной промышленности.</w:t>
            </w:r>
          </w:p>
        </w:tc>
      </w:tr>
      <w:tr w:rsidR="00F4317B" w:rsidRPr="00B07EFC" w:rsidTr="00DB5D01">
        <w:trPr>
          <w:trHeight w:val="145"/>
        </w:trPr>
        <w:tc>
          <w:tcPr>
            <w:tcW w:w="4111"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Фармацевтическая промышленность</w:t>
            </w:r>
          </w:p>
          <w:p w:rsidR="00F4317B" w:rsidRPr="00B07EFC" w:rsidRDefault="00F4317B" w:rsidP="00DB5D01">
            <w:pPr>
              <w:widowControl w:val="0"/>
              <w:autoSpaceDE w:val="0"/>
              <w:autoSpaceDN w:val="0"/>
              <w:adjustRightInd w:val="0"/>
              <w:spacing w:after="0" w:line="266"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6.3.1)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5528"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4317B" w:rsidRPr="00B07EFC" w:rsidTr="00DB5D01">
        <w:trPr>
          <w:trHeight w:val="145"/>
        </w:trPr>
        <w:tc>
          <w:tcPr>
            <w:tcW w:w="4111"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Пищевая промышленность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6.4)</w:t>
            </w:r>
          </w:p>
        </w:tc>
        <w:tc>
          <w:tcPr>
            <w:tcW w:w="5528"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Размещение объектов пищевой промышленности, по переработке с/</w:t>
            </w:r>
            <w:proofErr w:type="spellStart"/>
            <w:r w:rsidRPr="00B07EFC">
              <w:rPr>
                <w:rFonts w:ascii="Times New Roman" w:eastAsia="Times New Roman" w:hAnsi="Times New Roman" w:cs="Times New Roman"/>
                <w:sz w:val="24"/>
                <w:szCs w:val="24"/>
              </w:rPr>
              <w:t>х</w:t>
            </w:r>
            <w:proofErr w:type="spellEnd"/>
            <w:r w:rsidRPr="00B07EFC">
              <w:rPr>
                <w:rFonts w:ascii="Times New Roman" w:eastAsia="Times New Roman" w:hAnsi="Times New Roman" w:cs="Times New Roman"/>
                <w:sz w:val="24"/>
                <w:szCs w:val="24"/>
              </w:rPr>
              <w:t xml:space="preserve">  продукции способом, приводящим к их переработке винную продукцию (консервирование, копчение, хлебопечении), в т.ч. для производства напитков, алкогольных напитков и табачных изделий.   </w:t>
            </w:r>
          </w:p>
        </w:tc>
      </w:tr>
      <w:tr w:rsidR="00F4317B" w:rsidRPr="00B07EFC" w:rsidTr="00DB5D01">
        <w:trPr>
          <w:trHeight w:val="20"/>
        </w:trPr>
        <w:tc>
          <w:tcPr>
            <w:tcW w:w="4111"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Строительная промышленность</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6.6)</w:t>
            </w:r>
          </w:p>
        </w:tc>
        <w:tc>
          <w:tcPr>
            <w:tcW w:w="5528" w:type="dxa"/>
            <w:shd w:val="clear" w:color="auto" w:fill="auto"/>
          </w:tcPr>
          <w:p w:rsidR="00F4317B" w:rsidRPr="00B07EFC" w:rsidRDefault="00F4317B" w:rsidP="00DB5D01">
            <w:pPr>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4317B" w:rsidRPr="00B07EFC" w:rsidTr="00DB5D01">
        <w:trPr>
          <w:trHeight w:val="20"/>
        </w:trPr>
        <w:tc>
          <w:tcPr>
            <w:tcW w:w="4111"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Склады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6.9)</w:t>
            </w:r>
          </w:p>
        </w:tc>
        <w:tc>
          <w:tcPr>
            <w:tcW w:w="5528"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обслуживание </w:t>
            </w:r>
            <w:proofErr w:type="gramStart"/>
            <w:r w:rsidRPr="00B07EFC">
              <w:rPr>
                <w:rFonts w:ascii="Times New Roman" w:eastAsia="Times New Roman" w:hAnsi="Times New Roman" w:cs="Times New Roman"/>
                <w:sz w:val="24"/>
                <w:szCs w:val="24"/>
              </w:rPr>
              <w:t>их</w:t>
            </w:r>
            <w:proofErr w:type="gramEnd"/>
            <w:r w:rsidRPr="00B07EFC">
              <w:rPr>
                <w:rFonts w:ascii="Times New Roman" w:eastAsia="Times New Roman" w:hAnsi="Times New Roman" w:cs="Times New Roman"/>
                <w:sz w:val="24"/>
                <w:szCs w:val="24"/>
              </w:rPr>
              <w:t xml:space="preserve">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4317B" w:rsidRPr="00B07EFC" w:rsidTr="00DB5D01">
        <w:tc>
          <w:tcPr>
            <w:tcW w:w="4111"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spacing w:after="0" w:line="240" w:lineRule="auto"/>
              <w:rPr>
                <w:rFonts w:ascii="Times New Roman" w:eastAsia="Times New Roman" w:hAnsi="Times New Roman" w:cs="Times New Roman"/>
                <w:b/>
                <w:sz w:val="24"/>
                <w:szCs w:val="24"/>
                <w:u w:val="single"/>
              </w:rPr>
            </w:pPr>
          </w:p>
        </w:tc>
        <w:tc>
          <w:tcPr>
            <w:tcW w:w="5528"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w:t>
            </w:r>
            <w:proofErr w:type="gramStart"/>
            <w:r w:rsidRPr="00B07EFC">
              <w:rPr>
                <w:rFonts w:ascii="Times New Roman" w:eastAsia="Times New Roman" w:hAnsi="Times New Roman" w:cs="Times New Roman"/>
                <w:sz w:val="24"/>
                <w:szCs w:val="24"/>
              </w:rPr>
              <w:t>капитального</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proofErr w:type="gramStart"/>
            <w:r w:rsidRPr="00B07EFC">
              <w:rPr>
                <w:rFonts w:ascii="Times New Roman" w:eastAsia="Times New Roman" w:hAnsi="Times New Roman" w:cs="Times New Roman"/>
                <w:sz w:val="24"/>
                <w:szCs w:val="24"/>
              </w:rPr>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w:t>
            </w:r>
            <w:proofErr w:type="gramEnd"/>
            <w:r w:rsidRPr="00B07EFC">
              <w:rPr>
                <w:rFonts w:ascii="Times New Roman" w:eastAsia="Times New Roman" w:hAnsi="Times New Roman" w:cs="Times New Roman"/>
                <w:sz w:val="24"/>
                <w:szCs w:val="24"/>
              </w:rPr>
              <w:t>,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DB5D01">
        <w:trPr>
          <w:trHeight w:val="1549"/>
        </w:trPr>
        <w:tc>
          <w:tcPr>
            <w:tcW w:w="4111"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Нефтехимическая промышленность</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6.5)</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p>
        </w:tc>
        <w:tc>
          <w:tcPr>
            <w:tcW w:w="5528"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 xml:space="preserve">-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w:t>
            </w:r>
            <w:r w:rsidRPr="00B07EFC">
              <w:rPr>
                <w:rFonts w:ascii="Times New Roman" w:eastAsia="Times New Roman" w:hAnsi="Times New Roman" w:cs="Times New Roman"/>
                <w:sz w:val="24"/>
                <w:szCs w:val="24"/>
              </w:rPr>
              <w:lastRenderedPageBreak/>
              <w:t>подобные промышленные предприятия.</w:t>
            </w:r>
          </w:p>
        </w:tc>
      </w:tr>
      <w:tr w:rsidR="00F4317B" w:rsidRPr="00B07EFC" w:rsidTr="00DB5D01">
        <w:trPr>
          <w:trHeight w:val="1035"/>
        </w:trPr>
        <w:tc>
          <w:tcPr>
            <w:tcW w:w="4111"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Обслуживание автотранспорта</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4.9)</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p>
        </w:tc>
        <w:tc>
          <w:tcPr>
            <w:tcW w:w="5528"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w:t>
            </w:r>
            <w:proofErr w:type="gramStart"/>
            <w:r w:rsidRPr="00B07EFC">
              <w:rPr>
                <w:rFonts w:ascii="Times New Roman" w:eastAsia="Times New Roman" w:hAnsi="Times New Roman" w:cs="Times New Roman"/>
                <w:sz w:val="24"/>
                <w:szCs w:val="24"/>
              </w:rPr>
              <w:t>постоянных</w:t>
            </w:r>
            <w:proofErr w:type="gramEnd"/>
            <w:r w:rsidRPr="00B07EFC">
              <w:rPr>
                <w:rFonts w:ascii="Times New Roman" w:eastAsia="Times New Roman" w:hAnsi="Times New Roman" w:cs="Times New Roman"/>
                <w:sz w:val="24"/>
                <w:szCs w:val="24"/>
              </w:rPr>
              <w:t xml:space="preserve"> или временных</w:t>
            </w:r>
          </w:p>
          <w:p w:rsidR="00F4317B" w:rsidRPr="00B07EFC" w:rsidRDefault="00F4317B" w:rsidP="00DB5D01">
            <w:pPr>
              <w:widowControl w:val="0"/>
              <w:autoSpaceDE w:val="0"/>
              <w:autoSpaceDN w:val="0"/>
              <w:adjustRightInd w:val="0"/>
              <w:spacing w:after="0" w:line="27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гаражей с несколькими стояночными местами, стоянок (парковок), гаражей, в том числе многоярусных.</w:t>
            </w:r>
          </w:p>
        </w:tc>
      </w:tr>
    </w:tbl>
    <w:p w:rsidR="00F4317B" w:rsidRPr="00B07EFC" w:rsidRDefault="00F4317B" w:rsidP="00F4317B">
      <w:pPr>
        <w:spacing w:after="0" w:line="240" w:lineRule="auto"/>
        <w:rPr>
          <w:rFonts w:ascii="Times New Roman" w:eastAsia="Times New Roman" w:hAnsi="Times New Roman" w:cs="Times New Roman"/>
          <w:vanish/>
          <w:sz w:val="24"/>
          <w:szCs w:val="24"/>
        </w:rPr>
      </w:pPr>
    </w:p>
    <w:p w:rsidR="00F4317B" w:rsidRDefault="00F4317B" w:rsidP="00F4317B">
      <w:pPr>
        <w:spacing w:after="0" w:line="240" w:lineRule="auto"/>
        <w:rPr>
          <w:rFonts w:ascii="Times New Roman" w:eastAsia="Times New Roman" w:hAnsi="Times New Roman" w:cs="Times New Roman"/>
          <w:vanish/>
          <w:sz w:val="24"/>
          <w:szCs w:val="24"/>
        </w:rPr>
      </w:pPr>
    </w:p>
    <w:p w:rsidR="00F4317B" w:rsidRPr="00B07EFC" w:rsidRDefault="00F4317B" w:rsidP="00F4317B">
      <w:pPr>
        <w:spacing w:after="0" w:line="240" w:lineRule="auto"/>
        <w:rPr>
          <w:rFonts w:ascii="Times New Roman" w:eastAsia="Times New Roman" w:hAnsi="Times New Roman" w:cs="Times New Roman"/>
          <w:vanish/>
          <w:sz w:val="24"/>
          <w:szCs w:val="24"/>
        </w:rPr>
      </w:pPr>
    </w:p>
    <w:tbl>
      <w:tblPr>
        <w:tblW w:w="9639" w:type="dxa"/>
        <w:tblInd w:w="10" w:type="dxa"/>
        <w:tblLayout w:type="fixed"/>
        <w:tblCellMar>
          <w:left w:w="0" w:type="dxa"/>
          <w:right w:w="0" w:type="dxa"/>
        </w:tblCellMar>
        <w:tblLook w:val="0000"/>
      </w:tblPr>
      <w:tblGrid>
        <w:gridCol w:w="3965"/>
        <w:gridCol w:w="1275"/>
        <w:gridCol w:w="120"/>
        <w:gridCol w:w="4279"/>
      </w:tblGrid>
      <w:tr w:rsidR="00F4317B" w:rsidRPr="00B07EFC" w:rsidTr="00DB5D01">
        <w:trPr>
          <w:trHeight w:val="266"/>
        </w:trPr>
        <w:tc>
          <w:tcPr>
            <w:tcW w:w="3965" w:type="dxa"/>
            <w:tcBorders>
              <w:top w:val="single" w:sz="4"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66" w:lineRule="exact"/>
              <w:jc w:val="center"/>
              <w:rPr>
                <w:rFonts w:ascii="Times New Roman" w:eastAsia="Times New Roman" w:hAnsi="Times New Roman" w:cs="Times New Roman"/>
                <w:sz w:val="28"/>
                <w:szCs w:val="28"/>
              </w:rPr>
            </w:pPr>
            <w:r w:rsidRPr="00B07EFC">
              <w:rPr>
                <w:rFonts w:ascii="Times New Roman" w:eastAsia="Times New Roman" w:hAnsi="Times New Roman" w:cs="Times New Roman"/>
                <w:b/>
                <w:bCs/>
                <w:sz w:val="28"/>
                <w:szCs w:val="28"/>
              </w:rPr>
              <w:t>Условно разрешенные</w:t>
            </w:r>
          </w:p>
        </w:tc>
        <w:tc>
          <w:tcPr>
            <w:tcW w:w="1275" w:type="dxa"/>
            <w:tcBorders>
              <w:top w:val="single" w:sz="4" w:space="0" w:color="auto"/>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20" w:type="dxa"/>
            <w:tcBorders>
              <w:top w:val="single" w:sz="4" w:space="0" w:color="auto"/>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4279" w:type="dxa"/>
            <w:tcBorders>
              <w:top w:val="single" w:sz="4"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66" w:lineRule="exact"/>
              <w:ind w:right="180"/>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 xml:space="preserve">Описание вида </w:t>
            </w:r>
          </w:p>
          <w:p w:rsidR="00F4317B" w:rsidRPr="00B07EFC" w:rsidRDefault="00F4317B" w:rsidP="00DB5D01">
            <w:pPr>
              <w:widowControl w:val="0"/>
              <w:autoSpaceDE w:val="0"/>
              <w:autoSpaceDN w:val="0"/>
              <w:adjustRightInd w:val="0"/>
              <w:spacing w:after="0" w:line="266" w:lineRule="exact"/>
              <w:ind w:right="180"/>
              <w:jc w:val="center"/>
              <w:rPr>
                <w:rFonts w:ascii="Times New Roman" w:eastAsia="Times New Roman" w:hAnsi="Times New Roman" w:cs="Times New Roman"/>
                <w:sz w:val="28"/>
                <w:szCs w:val="28"/>
              </w:rPr>
            </w:pPr>
            <w:r w:rsidRPr="00B07EFC">
              <w:rPr>
                <w:rFonts w:ascii="Times New Roman" w:eastAsia="Times New Roman" w:hAnsi="Times New Roman" w:cs="Times New Roman"/>
                <w:b/>
                <w:bCs/>
                <w:sz w:val="28"/>
                <w:szCs w:val="28"/>
              </w:rPr>
              <w:t>Условно разрешенного</w:t>
            </w:r>
          </w:p>
        </w:tc>
      </w:tr>
      <w:tr w:rsidR="00F4317B" w:rsidRPr="00B07EFC" w:rsidTr="00DB5D01">
        <w:trPr>
          <w:trHeight w:val="276"/>
        </w:trPr>
        <w:tc>
          <w:tcPr>
            <w:tcW w:w="3965" w:type="dxa"/>
            <w:tcBorders>
              <w:top w:val="nil"/>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07EFC">
              <w:rPr>
                <w:rFonts w:ascii="Times New Roman" w:eastAsia="Times New Roman" w:hAnsi="Times New Roman" w:cs="Times New Roman"/>
                <w:b/>
                <w:bCs/>
                <w:sz w:val="28"/>
                <w:szCs w:val="28"/>
              </w:rPr>
              <w:t>виды использования</w:t>
            </w:r>
          </w:p>
        </w:tc>
        <w:tc>
          <w:tcPr>
            <w:tcW w:w="1275" w:type="dxa"/>
            <w:tcBorders>
              <w:top w:val="nil"/>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20" w:type="dxa"/>
            <w:tcBorders>
              <w:top w:val="nil"/>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4279" w:type="dxa"/>
            <w:tcBorders>
              <w:top w:val="nil"/>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right="180"/>
              <w:jc w:val="center"/>
              <w:rPr>
                <w:rFonts w:ascii="Times New Roman" w:eastAsia="Times New Roman" w:hAnsi="Times New Roman" w:cs="Times New Roman"/>
                <w:sz w:val="28"/>
                <w:szCs w:val="28"/>
              </w:rPr>
            </w:pPr>
            <w:r w:rsidRPr="00B07EFC">
              <w:rPr>
                <w:rFonts w:ascii="Times New Roman" w:eastAsia="Times New Roman" w:hAnsi="Times New Roman" w:cs="Times New Roman"/>
                <w:b/>
                <w:bCs/>
                <w:sz w:val="28"/>
                <w:szCs w:val="28"/>
              </w:rPr>
              <w:t>использования земельного участка</w:t>
            </w:r>
          </w:p>
        </w:tc>
      </w:tr>
      <w:tr w:rsidR="00F4317B" w:rsidRPr="00B07EFC" w:rsidTr="00DB5D01">
        <w:trPr>
          <w:trHeight w:val="1346"/>
        </w:trPr>
        <w:tc>
          <w:tcPr>
            <w:tcW w:w="3965" w:type="dxa"/>
            <w:tcBorders>
              <w:top w:val="single" w:sz="4" w:space="0" w:color="auto"/>
              <w:left w:val="single" w:sz="4" w:space="0" w:color="auto"/>
              <w:bottom w:val="single" w:sz="4" w:space="0" w:color="auto"/>
              <w:right w:val="single" w:sz="4" w:space="0" w:color="auto"/>
            </w:tcBorders>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Объекты торговли (торговые центры, торгово-развлекательные центры (комплексы))</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4.2)</w:t>
            </w:r>
          </w:p>
        </w:tc>
        <w:tc>
          <w:tcPr>
            <w:tcW w:w="5674" w:type="dxa"/>
            <w:gridSpan w:val="3"/>
            <w:tcBorders>
              <w:top w:val="single" w:sz="4" w:space="0" w:color="auto"/>
              <w:left w:val="single" w:sz="4" w:space="0" w:color="auto"/>
              <w:bottom w:val="single" w:sz="4" w:space="0" w:color="auto"/>
              <w:right w:val="single" w:sz="4" w:space="0" w:color="auto"/>
            </w:tcBorders>
          </w:tcPr>
          <w:p w:rsidR="00F4317B" w:rsidRPr="00B07EFC" w:rsidRDefault="00F4317B" w:rsidP="00DB5D01">
            <w:pPr>
              <w:widowControl w:val="0"/>
              <w:autoSpaceDE w:val="0"/>
              <w:autoSpaceDN w:val="0"/>
              <w:adjustRightInd w:val="0"/>
              <w:spacing w:after="0" w:line="255" w:lineRule="exact"/>
              <w:ind w:left="146" w:right="14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общей площадью свыше 5000</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кв.   м   с целью размещения одной или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нескольких организаций, осуществляющих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продажу товаров, и (или) оказание услуг;</w:t>
            </w:r>
          </w:p>
          <w:p w:rsidR="00F4317B" w:rsidRPr="00B07EFC" w:rsidRDefault="00F4317B" w:rsidP="00DB5D01">
            <w:pPr>
              <w:widowControl w:val="0"/>
              <w:autoSpaceDE w:val="0"/>
              <w:autoSpaceDN w:val="0"/>
              <w:adjustRightInd w:val="0"/>
              <w:spacing w:after="0" w:line="240" w:lineRule="auto"/>
              <w:ind w:left="146" w:right="14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гаражей и (или) стоянок для автомобилей сотрудников и посетителей рынка.</w:t>
            </w:r>
          </w:p>
        </w:tc>
      </w:tr>
      <w:tr w:rsidR="00F4317B" w:rsidRPr="00B07EFC" w:rsidTr="00DB5D01">
        <w:trPr>
          <w:trHeight w:val="630"/>
        </w:trPr>
        <w:tc>
          <w:tcPr>
            <w:tcW w:w="3965" w:type="dxa"/>
            <w:tcBorders>
              <w:top w:val="single" w:sz="4" w:space="0" w:color="auto"/>
              <w:left w:val="single" w:sz="4" w:space="0" w:color="auto"/>
              <w:bottom w:val="single" w:sz="4" w:space="0" w:color="auto"/>
              <w:right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Рынки</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4.3)</w:t>
            </w:r>
          </w:p>
        </w:tc>
        <w:tc>
          <w:tcPr>
            <w:tcW w:w="5674" w:type="dxa"/>
            <w:gridSpan w:val="3"/>
            <w:tcBorders>
              <w:top w:val="single" w:sz="4" w:space="0" w:color="auto"/>
              <w:left w:val="single" w:sz="4" w:space="0" w:color="auto"/>
              <w:bottom w:val="single" w:sz="4" w:space="0" w:color="auto"/>
              <w:right w:val="single" w:sz="4" w:space="0" w:color="auto"/>
            </w:tcBorders>
          </w:tcPr>
          <w:p w:rsidR="00F4317B" w:rsidRPr="00B07EFC" w:rsidRDefault="00F4317B" w:rsidP="00DB5D01">
            <w:pPr>
              <w:widowControl w:val="0"/>
              <w:autoSpaceDE w:val="0"/>
              <w:autoSpaceDN w:val="0"/>
              <w:adjustRightInd w:val="0"/>
              <w:spacing w:after="0" w:line="260" w:lineRule="exact"/>
              <w:ind w:left="146" w:right="14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B07EFC">
                <w:rPr>
                  <w:rFonts w:ascii="Times New Roman" w:eastAsia="Times New Roman" w:hAnsi="Times New Roman" w:cs="Times New Roman"/>
                  <w:sz w:val="24"/>
                  <w:szCs w:val="24"/>
                </w:rPr>
                <w:t>200 кв. м</w:t>
              </w:r>
            </w:smartTag>
            <w:r w:rsidRPr="00B07EFC">
              <w:rPr>
                <w:rFonts w:ascii="Times New Roman" w:eastAsia="Times New Roman" w:hAnsi="Times New Roman" w:cs="Times New Roman"/>
                <w:sz w:val="24"/>
                <w:szCs w:val="24"/>
              </w:rPr>
              <w:t xml:space="preserve">; </w:t>
            </w:r>
          </w:p>
          <w:p w:rsidR="00F4317B" w:rsidRPr="00B07EFC" w:rsidRDefault="00F4317B" w:rsidP="00DB5D01">
            <w:pPr>
              <w:widowControl w:val="0"/>
              <w:autoSpaceDE w:val="0"/>
              <w:autoSpaceDN w:val="0"/>
              <w:adjustRightInd w:val="0"/>
              <w:spacing w:after="0" w:line="270" w:lineRule="exact"/>
              <w:ind w:left="146" w:right="14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гаражей и (или) стоянок для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автомобилей сотрудников и посетителей</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рынка</w:t>
            </w:r>
          </w:p>
        </w:tc>
      </w:tr>
    </w:tbl>
    <w:p w:rsidR="00F4317B" w:rsidRPr="00B07EFC" w:rsidRDefault="00F4317B" w:rsidP="00F4317B">
      <w:pPr>
        <w:widowControl w:val="0"/>
        <w:shd w:val="clear" w:color="auto" w:fill="FFFFFF"/>
        <w:autoSpaceDE w:val="0"/>
        <w:autoSpaceDN w:val="0"/>
        <w:adjustRightInd w:val="0"/>
        <w:spacing w:after="0" w:line="235" w:lineRule="auto"/>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p w:rsidR="00F4317B" w:rsidRPr="00B07EFC" w:rsidRDefault="00F4317B" w:rsidP="00C16F8B">
      <w:pPr>
        <w:widowControl w:val="0"/>
        <w:numPr>
          <w:ilvl w:val="0"/>
          <w:numId w:val="26"/>
        </w:numPr>
        <w:shd w:val="clear" w:color="auto" w:fill="FFFFFF"/>
        <w:tabs>
          <w:tab w:val="num" w:pos="260"/>
        </w:tabs>
        <w:overflowPunct w:val="0"/>
        <w:autoSpaceDE w:val="0"/>
        <w:autoSpaceDN w:val="0"/>
        <w:adjustRightInd w:val="0"/>
        <w:spacing w:after="0" w:line="240" w:lineRule="auto"/>
        <w:ind w:left="260" w:hanging="14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территорий; </w:t>
      </w:r>
    </w:p>
    <w:p w:rsidR="00F4317B" w:rsidRPr="00B07EFC" w:rsidRDefault="00F4317B" w:rsidP="00C16F8B">
      <w:pPr>
        <w:widowControl w:val="0"/>
        <w:numPr>
          <w:ilvl w:val="1"/>
          <w:numId w:val="26"/>
        </w:numPr>
        <w:tabs>
          <w:tab w:val="clear" w:pos="1440"/>
          <w:tab w:val="num" w:pos="-1985"/>
          <w:tab w:val="num" w:pos="1046"/>
        </w:tabs>
        <w:overflowPunct w:val="0"/>
        <w:autoSpaceDE w:val="0"/>
        <w:autoSpaceDN w:val="0"/>
        <w:adjustRightInd w:val="0"/>
        <w:spacing w:after="0" w:line="223" w:lineRule="auto"/>
        <w:ind w:left="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П-1</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autoSpaceDE w:val="0"/>
        <w:autoSpaceDN w:val="0"/>
        <w:adjustRightInd w:val="0"/>
        <w:spacing w:after="0" w:line="110" w:lineRule="exact"/>
        <w:rPr>
          <w:rFonts w:ascii="Times New Roman" w:eastAsia="Times New Roman" w:hAnsi="Times New Roman" w:cs="Times New Roman"/>
          <w:sz w:val="24"/>
          <w:szCs w:val="24"/>
        </w:rPr>
      </w:pPr>
    </w:p>
    <w:tbl>
      <w:tblPr>
        <w:tblW w:w="9540" w:type="dxa"/>
        <w:tblInd w:w="10" w:type="dxa"/>
        <w:tblLayout w:type="fixed"/>
        <w:tblCellMar>
          <w:left w:w="0" w:type="dxa"/>
          <w:right w:w="0" w:type="dxa"/>
        </w:tblCellMar>
        <w:tblLook w:val="0000"/>
      </w:tblPr>
      <w:tblGrid>
        <w:gridCol w:w="520"/>
        <w:gridCol w:w="7220"/>
        <w:gridCol w:w="57"/>
        <w:gridCol w:w="1743"/>
      </w:tblGrid>
      <w:tr w:rsidR="00F4317B" w:rsidRPr="00B07EFC" w:rsidTr="00DB5D01">
        <w:trPr>
          <w:trHeight w:val="280"/>
        </w:trPr>
        <w:tc>
          <w:tcPr>
            <w:tcW w:w="520" w:type="dxa"/>
            <w:tcBorders>
              <w:top w:val="single" w:sz="8"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1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w:t>
            </w:r>
          </w:p>
        </w:tc>
        <w:tc>
          <w:tcPr>
            <w:tcW w:w="7220"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21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Наименование показателя</w:t>
            </w:r>
          </w:p>
        </w:tc>
        <w:tc>
          <w:tcPr>
            <w:tcW w:w="57" w:type="dxa"/>
            <w:tcBorders>
              <w:top w:val="single" w:sz="8" w:space="0" w:color="auto"/>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43"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Показатель</w:t>
            </w:r>
          </w:p>
        </w:tc>
      </w:tr>
      <w:tr w:rsidR="00F4317B" w:rsidRPr="00B07EFC" w:rsidTr="00DB5D01">
        <w:trPr>
          <w:trHeight w:val="280"/>
        </w:trPr>
        <w:tc>
          <w:tcPr>
            <w:tcW w:w="520" w:type="dxa"/>
            <w:tcBorders>
              <w:top w:val="nil"/>
              <w:left w:val="single" w:sz="8" w:space="0" w:color="auto"/>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b/>
                <w:bCs/>
                <w:sz w:val="24"/>
                <w:szCs w:val="24"/>
              </w:rPr>
              <w:t>пп</w:t>
            </w:r>
            <w:proofErr w:type="spellEnd"/>
          </w:p>
        </w:tc>
        <w:tc>
          <w:tcPr>
            <w:tcW w:w="7220"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57" w:type="dxa"/>
            <w:tcBorders>
              <w:top w:val="nil"/>
              <w:left w:val="nil"/>
              <w:bottom w:val="single" w:sz="8"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43"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57"/>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722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Площадь земельного участка – принимается в соответствии </w:t>
            </w:r>
            <w:proofErr w:type="gramStart"/>
            <w:r w:rsidRPr="00B07EFC">
              <w:rPr>
                <w:rFonts w:ascii="Times New Roman" w:eastAsia="Times New Roman" w:hAnsi="Times New Roman" w:cs="Times New Roman"/>
                <w:sz w:val="24"/>
                <w:szCs w:val="24"/>
              </w:rPr>
              <w:t>с</w:t>
            </w:r>
            <w:proofErr w:type="gramEnd"/>
          </w:p>
        </w:tc>
        <w:tc>
          <w:tcPr>
            <w:tcW w:w="57"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43"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76"/>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2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техническими регламентами, санитарными правилами и нормами,</w:t>
            </w:r>
          </w:p>
        </w:tc>
        <w:tc>
          <w:tcPr>
            <w:tcW w:w="57"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43"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81"/>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иными действующими нормативными техническими документами</w:t>
            </w:r>
          </w:p>
        </w:tc>
        <w:tc>
          <w:tcPr>
            <w:tcW w:w="57"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4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Максимальный размер санитарно-защитной зоны</w:t>
            </w:r>
          </w:p>
        </w:tc>
        <w:tc>
          <w:tcPr>
            <w:tcW w:w="57"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4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000 м"/>
              </w:smartTagPr>
              <w:r w:rsidRPr="00B07EFC">
                <w:rPr>
                  <w:rFonts w:ascii="Times New Roman" w:eastAsia="Times New Roman" w:hAnsi="Times New Roman" w:cs="Times New Roman"/>
                  <w:sz w:val="24"/>
                  <w:szCs w:val="24"/>
                </w:rPr>
                <w:t>1000 м</w:t>
              </w:r>
            </w:smartTag>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застройки участка</w:t>
            </w:r>
          </w:p>
        </w:tc>
        <w:tc>
          <w:tcPr>
            <w:tcW w:w="57"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4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более 40%</w:t>
            </w:r>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отступы от красных линий улиц и проездов</w:t>
            </w:r>
          </w:p>
        </w:tc>
        <w:tc>
          <w:tcPr>
            <w:tcW w:w="57"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43"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0 м"/>
              </w:smartTagPr>
              <w:r w:rsidRPr="00B07EFC">
                <w:rPr>
                  <w:rFonts w:ascii="Times New Roman" w:eastAsia="Times New Roman" w:hAnsi="Times New Roman" w:cs="Times New Roman"/>
                  <w:sz w:val="24"/>
                  <w:szCs w:val="24"/>
                </w:rPr>
                <w:t>10 м</w:t>
              </w:r>
            </w:smartTag>
          </w:p>
        </w:tc>
      </w:tr>
    </w:tbl>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sz w:val="24"/>
          <w:szCs w:val="24"/>
        </w:rPr>
      </w:pP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sz w:val="24"/>
          <w:szCs w:val="24"/>
        </w:rPr>
      </w:pPr>
      <w:r w:rsidRPr="00B07EFC">
        <w:rPr>
          <w:rFonts w:ascii="Times New Roman" w:eastAsia="Times New Roman" w:hAnsi="Times New Roman" w:cs="Times New Roman"/>
          <w:b/>
          <w:sz w:val="24"/>
          <w:szCs w:val="24"/>
        </w:rPr>
        <w:t xml:space="preserve">            </w:t>
      </w:r>
      <w:r w:rsidRPr="00B07EFC">
        <w:rPr>
          <w:rFonts w:ascii="Times New Roman" w:eastAsia="Times New Roman" w:hAnsi="Times New Roman" w:cs="Times New Roman"/>
          <w:sz w:val="24"/>
          <w:szCs w:val="24"/>
        </w:rPr>
        <w:t>5. Основные требования при благоустройстве территории:</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7"/>
        </w:numPr>
        <w:tabs>
          <w:tab w:val="num" w:pos="1111"/>
        </w:tabs>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подъездов и подходов с твердым покрытием, при этом тротуары выполняются в одном уровне с бордюрным камнем, с устройством </w:t>
      </w:r>
      <w:proofErr w:type="spellStart"/>
      <w:r w:rsidRPr="00B07EFC">
        <w:rPr>
          <w:rFonts w:ascii="Times New Roman" w:eastAsia="Times New Roman" w:hAnsi="Times New Roman" w:cs="Times New Roman"/>
          <w:sz w:val="24"/>
          <w:szCs w:val="24"/>
        </w:rPr>
        <w:t>безбарьерных</w:t>
      </w:r>
      <w:proofErr w:type="spellEnd"/>
      <w:r w:rsidRPr="00B07EFC">
        <w:rPr>
          <w:rFonts w:ascii="Times New Roman" w:eastAsia="Times New Roman" w:hAnsi="Times New Roman" w:cs="Times New Roman"/>
          <w:sz w:val="24"/>
          <w:szCs w:val="24"/>
        </w:rPr>
        <w:t xml:space="preserve"> проездов и организацией съездов для </w:t>
      </w:r>
      <w:proofErr w:type="spellStart"/>
      <w:r w:rsidRPr="00B07EFC">
        <w:rPr>
          <w:rFonts w:ascii="Times New Roman" w:eastAsia="Times New Roman" w:hAnsi="Times New Roman" w:cs="Times New Roman"/>
          <w:sz w:val="24"/>
          <w:szCs w:val="24"/>
        </w:rPr>
        <w:t>маломобильных</w:t>
      </w:r>
      <w:proofErr w:type="spellEnd"/>
      <w:r w:rsidRPr="00B07EFC">
        <w:rPr>
          <w:rFonts w:ascii="Times New Roman" w:eastAsia="Times New Roman" w:hAnsi="Times New Roman" w:cs="Times New Roman"/>
          <w:sz w:val="24"/>
          <w:szCs w:val="24"/>
        </w:rPr>
        <w:t xml:space="preserve"> групп населения; </w:t>
      </w:r>
    </w:p>
    <w:p w:rsidR="00F4317B" w:rsidRPr="00B07EFC" w:rsidRDefault="00F4317B" w:rsidP="00F4317B">
      <w:pPr>
        <w:widowControl w:val="0"/>
        <w:autoSpaceDE w:val="0"/>
        <w:autoSpaceDN w:val="0"/>
        <w:adjustRightInd w:val="0"/>
        <w:spacing w:after="0" w:line="1"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7"/>
        </w:numPr>
        <w:tabs>
          <w:tab w:val="num" w:pos="1020"/>
        </w:tabs>
        <w:overflowPunct w:val="0"/>
        <w:autoSpaceDE w:val="0"/>
        <w:autoSpaceDN w:val="0"/>
        <w:adjustRightInd w:val="0"/>
        <w:spacing w:after="0" w:line="240" w:lineRule="auto"/>
        <w:ind w:left="1020" w:hanging="2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парковочных мест для обслуживания зданий, строений; </w:t>
      </w:r>
    </w:p>
    <w:p w:rsidR="00F4317B" w:rsidRPr="00B07EFC" w:rsidRDefault="00F4317B" w:rsidP="00C16F8B">
      <w:pPr>
        <w:widowControl w:val="0"/>
        <w:numPr>
          <w:ilvl w:val="0"/>
          <w:numId w:val="27"/>
        </w:numPr>
        <w:tabs>
          <w:tab w:val="num" w:pos="1020"/>
        </w:tabs>
        <w:overflowPunct w:val="0"/>
        <w:autoSpaceDE w:val="0"/>
        <w:autoSpaceDN w:val="0"/>
        <w:adjustRightInd w:val="0"/>
        <w:spacing w:after="0" w:line="240" w:lineRule="auto"/>
        <w:ind w:left="1020" w:hanging="2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B07EFC">
          <w:rPr>
            <w:rFonts w:ascii="Times New Roman" w:eastAsia="Times New Roman" w:hAnsi="Times New Roman" w:cs="Times New Roman"/>
            <w:sz w:val="24"/>
            <w:szCs w:val="24"/>
          </w:rPr>
          <w:t>15 м</w:t>
        </w:r>
      </w:smartTag>
      <w:r w:rsidRPr="00B07EFC">
        <w:rPr>
          <w:rFonts w:ascii="Times New Roman" w:eastAsia="Times New Roman" w:hAnsi="Times New Roman" w:cs="Times New Roman"/>
          <w:sz w:val="24"/>
          <w:szCs w:val="24"/>
        </w:rPr>
        <w:t xml:space="preserve">; </w:t>
      </w:r>
    </w:p>
    <w:p w:rsidR="00F4317B" w:rsidRPr="00B07EFC" w:rsidRDefault="00F4317B" w:rsidP="00C16F8B">
      <w:pPr>
        <w:widowControl w:val="0"/>
        <w:numPr>
          <w:ilvl w:val="0"/>
          <w:numId w:val="27"/>
        </w:numPr>
        <w:tabs>
          <w:tab w:val="num" w:pos="1020"/>
        </w:tabs>
        <w:overflowPunct w:val="0"/>
        <w:autoSpaceDE w:val="0"/>
        <w:autoSpaceDN w:val="0"/>
        <w:adjustRightInd w:val="0"/>
        <w:spacing w:after="0" w:line="240" w:lineRule="auto"/>
        <w:ind w:left="1020" w:hanging="26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разбивка цветников и газонов.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8"/>
        </w:numPr>
        <w:tabs>
          <w:tab w:val="num" w:pos="1012"/>
        </w:tabs>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Озеленение земельных участков следует производить в соответствии с техническими регламентами, санитарными правилами и нормами, иными действующими нормативными техническими документами.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8"/>
        </w:numPr>
        <w:tabs>
          <w:tab w:val="num" w:pos="1063"/>
        </w:tabs>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Количество парковочных мест на территории земельного участка определяется в соответствии с техническими регламентами, иными действующими нормативными техническими документами.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8"/>
        </w:numPr>
        <w:tabs>
          <w:tab w:val="num" w:pos="1041"/>
        </w:tabs>
        <w:overflowPunct w:val="0"/>
        <w:autoSpaceDE w:val="0"/>
        <w:autoSpaceDN w:val="0"/>
        <w:adjustRightInd w:val="0"/>
        <w:spacing w:after="0" w:line="227"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w:t>
      </w:r>
    </w:p>
    <w:p w:rsidR="00F4317B" w:rsidRPr="00B07EFC" w:rsidRDefault="00F4317B" w:rsidP="00F4317B">
      <w:pPr>
        <w:widowControl w:val="0"/>
        <w:overflowPunct w:val="0"/>
        <w:autoSpaceDE w:val="0"/>
        <w:autoSpaceDN w:val="0"/>
        <w:adjustRightInd w:val="0"/>
        <w:spacing w:after="0" w:line="227" w:lineRule="auto"/>
        <w:ind w:left="753" w:right="240"/>
        <w:jc w:val="both"/>
        <w:rPr>
          <w:rFonts w:ascii="Times New Roman" w:eastAsia="Times New Roman" w:hAnsi="Times New Roman" w:cs="Times New Roman"/>
          <w:sz w:val="24"/>
          <w:szCs w:val="24"/>
        </w:rPr>
      </w:pPr>
    </w:p>
    <w:p w:rsidR="00F4317B" w:rsidRPr="00B07EFC" w:rsidRDefault="00F4317B" w:rsidP="00C16F8B">
      <w:pPr>
        <w:widowControl w:val="0"/>
        <w:numPr>
          <w:ilvl w:val="0"/>
          <w:numId w:val="28"/>
        </w:numPr>
        <w:tabs>
          <w:tab w:val="num" w:pos="1041"/>
        </w:tabs>
        <w:overflowPunct w:val="0"/>
        <w:autoSpaceDE w:val="0"/>
        <w:autoSpaceDN w:val="0"/>
        <w:adjustRightInd w:val="0"/>
        <w:spacing w:after="0" w:line="227"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проектной документации объектов капитального строительства, подлежат обязательному согласованию с Администрацией поселка Вольгинский района. </w:t>
      </w:r>
    </w:p>
    <w:p w:rsidR="00F4317B" w:rsidRPr="00B07EFC" w:rsidRDefault="00F4317B" w:rsidP="00F4317B">
      <w:pPr>
        <w:widowControl w:val="0"/>
        <w:overflowPunct w:val="0"/>
        <w:autoSpaceDE w:val="0"/>
        <w:autoSpaceDN w:val="0"/>
        <w:adjustRightInd w:val="0"/>
        <w:spacing w:after="0" w:line="227" w:lineRule="auto"/>
        <w:ind w:right="240"/>
        <w:jc w:val="both"/>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42. Градостроительные регламенты. Зона объектов производственного назначения (П-2)</w:t>
      </w:r>
    </w:p>
    <w:p w:rsidR="00F4317B" w:rsidRPr="00B07EFC" w:rsidRDefault="00F4317B" w:rsidP="00F4317B">
      <w:pPr>
        <w:widowControl w:val="0"/>
        <w:overflowPunct w:val="0"/>
        <w:autoSpaceDE w:val="0"/>
        <w:autoSpaceDN w:val="0"/>
        <w:adjustRightInd w:val="0"/>
        <w:spacing w:after="0" w:line="227"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1. Территориальная зона </w:t>
      </w:r>
      <w:r w:rsidRPr="00B07EFC">
        <w:rPr>
          <w:rFonts w:ascii="Times New Roman" w:eastAsia="Times New Roman" w:hAnsi="Times New Roman" w:cs="Times New Roman"/>
          <w:b/>
          <w:sz w:val="24"/>
          <w:szCs w:val="24"/>
        </w:rPr>
        <w:t>П-2</w:t>
      </w:r>
      <w:r w:rsidRPr="00B07EFC">
        <w:rPr>
          <w:rFonts w:ascii="Times New Roman" w:eastAsia="Times New Roman" w:hAnsi="Times New Roman" w:cs="Times New Roman"/>
          <w:sz w:val="24"/>
          <w:szCs w:val="24"/>
        </w:rPr>
        <w:t xml:space="preserve"> предназначения для формирования комплексов производственных, коммунальных предприятий, складских баз с санитарно-защитной зоной до </w:t>
      </w:r>
      <w:smartTag w:uri="urn:schemas-microsoft-com:office:smarttags" w:element="metricconverter">
        <w:smartTagPr>
          <w:attr w:name="ProductID" w:val="300 метров"/>
        </w:smartTagPr>
        <w:r w:rsidRPr="00B07EFC">
          <w:rPr>
            <w:rFonts w:ascii="Times New Roman" w:eastAsia="Times New Roman" w:hAnsi="Times New Roman" w:cs="Times New Roman"/>
            <w:sz w:val="24"/>
            <w:szCs w:val="24"/>
          </w:rPr>
          <w:t>300 метров</w:t>
        </w:r>
      </w:smartTag>
      <w:r w:rsidRPr="00B07EFC">
        <w:rPr>
          <w:rFonts w:ascii="Times New Roman" w:eastAsia="Times New Roman" w:hAnsi="Times New Roman" w:cs="Times New Roman"/>
          <w:sz w:val="24"/>
          <w:szCs w:val="24"/>
        </w:rPr>
        <w:t xml:space="preserve">. Сочетание различных видов разрешенного использования в единой зоне возможно при соблюдении нормативных санитарных требований.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2. В данной территориальной зоне разрешено размещение объектов инженерного обеспечения, если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72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П-2</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14" w:lineRule="auto"/>
        <w:ind w:left="900" w:right="240"/>
        <w:jc w:val="both"/>
        <w:rPr>
          <w:rFonts w:ascii="Times New Roman" w:eastAsia="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953"/>
      </w:tblGrid>
      <w:tr w:rsidR="00F4317B" w:rsidRPr="00B07EFC" w:rsidTr="00F4317B">
        <w:tc>
          <w:tcPr>
            <w:tcW w:w="3936"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5953"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rPr>
          <w:trHeight w:val="4230"/>
        </w:trPr>
        <w:tc>
          <w:tcPr>
            <w:tcW w:w="3936"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Тяжелая промышленность</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6.2)</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5953" w:type="dxa"/>
            <w:tcBorders>
              <w:bottom w:val="single" w:sz="4" w:space="0" w:color="auto"/>
            </w:tcBorders>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w:t>
            </w:r>
            <w:proofErr w:type="spellStart"/>
            <w:proofErr w:type="gramStart"/>
            <w:r w:rsidRPr="00B07EFC">
              <w:rPr>
                <w:rFonts w:ascii="Times New Roman" w:eastAsia="Times New Roman" w:hAnsi="Times New Roman" w:cs="Times New Roman"/>
                <w:sz w:val="24"/>
                <w:szCs w:val="24"/>
              </w:rPr>
              <w:t>горно</w:t>
            </w:r>
            <w:proofErr w:type="spellEnd"/>
            <w:r w:rsidRPr="00B07EFC">
              <w:rPr>
                <w:rFonts w:ascii="Times New Roman" w:eastAsia="Times New Roman" w:hAnsi="Times New Roman" w:cs="Times New Roman"/>
                <w:sz w:val="24"/>
                <w:szCs w:val="24"/>
              </w:rPr>
              <w:t>- обогатительной</w:t>
            </w:r>
            <w:proofErr w:type="gramEnd"/>
            <w:r w:rsidRPr="00B07EFC">
              <w:rPr>
                <w:rFonts w:ascii="Times New Roman" w:eastAsia="Times New Roman" w:hAnsi="Times New Roman" w:cs="Times New Roman"/>
                <w:sz w:val="24"/>
                <w:szCs w:val="24"/>
              </w:rPr>
              <w:t xml:space="preserve">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другие подобные промышленные предприятия,    для эксплуатации которых предусматривается установление охранных или санитарно-защитных зон.</w:t>
            </w:r>
          </w:p>
        </w:tc>
      </w:tr>
      <w:tr w:rsidR="00F4317B" w:rsidRPr="00B07EFC" w:rsidTr="00F4317B">
        <w:trPr>
          <w:trHeight w:val="210"/>
        </w:trPr>
        <w:tc>
          <w:tcPr>
            <w:tcW w:w="3936" w:type="dxa"/>
            <w:tcBorders>
              <w:top w:val="single" w:sz="4" w:space="0" w:color="auto"/>
            </w:tcBorders>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Обеспечение научной деятельности</w:t>
            </w:r>
          </w:p>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3.9)</w:t>
            </w:r>
          </w:p>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p>
        </w:tc>
        <w:tc>
          <w:tcPr>
            <w:tcW w:w="5953" w:type="dxa"/>
            <w:tcBorders>
              <w:top w:val="single" w:sz="4" w:space="0" w:color="auto"/>
            </w:tcBorders>
            <w:shd w:val="clear" w:color="auto" w:fill="auto"/>
          </w:tcPr>
          <w:p w:rsidR="00F4317B" w:rsidRPr="00B07EFC" w:rsidRDefault="00F4317B" w:rsidP="00F4317B">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xml:space="preserve">-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w:t>
            </w:r>
            <w:r w:rsidRPr="00B07EFC">
              <w:rPr>
                <w:rFonts w:ascii="Times New Roman" w:eastAsia="Times New Roman" w:hAnsi="Times New Roman" w:cs="Times New Roman"/>
                <w:sz w:val="24"/>
                <w:szCs w:val="24"/>
              </w:rPr>
              <w:lastRenderedPageBreak/>
              <w:t>получения  ценных  с научной точки зрения образцов растительного и животного мира.</w:t>
            </w:r>
            <w:proofErr w:type="gramEnd"/>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Автомобилестроительная промышленность</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6.2.1)</w:t>
            </w:r>
          </w:p>
        </w:tc>
        <w:tc>
          <w:tcPr>
            <w:tcW w:w="5953" w:type="dxa"/>
            <w:shd w:val="clear" w:color="auto" w:fill="auto"/>
          </w:tcPr>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Легкая промышленность</w:t>
            </w:r>
          </w:p>
          <w:p w:rsidR="00F4317B" w:rsidRPr="00B07EFC" w:rsidRDefault="00F4317B" w:rsidP="00DB5D01">
            <w:pPr>
              <w:widowControl w:val="0"/>
              <w:autoSpaceDE w:val="0"/>
              <w:autoSpaceDN w:val="0"/>
              <w:adjustRightInd w:val="0"/>
              <w:spacing w:after="0" w:line="266"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6.3)</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текстильной, </w:t>
            </w:r>
            <w:proofErr w:type="spellStart"/>
            <w:proofErr w:type="gramStart"/>
            <w:r w:rsidRPr="00B07EFC">
              <w:rPr>
                <w:rFonts w:ascii="Times New Roman" w:eastAsia="Times New Roman" w:hAnsi="Times New Roman" w:cs="Times New Roman"/>
                <w:sz w:val="24"/>
                <w:szCs w:val="24"/>
              </w:rPr>
              <w:t>фарфоро-фаянсовой</w:t>
            </w:r>
            <w:proofErr w:type="spellEnd"/>
            <w:proofErr w:type="gramEnd"/>
            <w:r w:rsidRPr="00B07EFC">
              <w:rPr>
                <w:rFonts w:ascii="Times New Roman" w:eastAsia="Times New Roman" w:hAnsi="Times New Roman" w:cs="Times New Roman"/>
                <w:sz w:val="24"/>
                <w:szCs w:val="24"/>
              </w:rPr>
              <w:t>, электронной промышленности.</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Фармацевтическая промышленность</w:t>
            </w:r>
          </w:p>
          <w:p w:rsidR="00F4317B" w:rsidRPr="00B07EFC" w:rsidRDefault="00F4317B" w:rsidP="00DB5D01">
            <w:pPr>
              <w:widowControl w:val="0"/>
              <w:autoSpaceDE w:val="0"/>
              <w:autoSpaceDN w:val="0"/>
              <w:adjustRightInd w:val="0"/>
              <w:spacing w:after="0" w:line="266"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6.3.1)</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Пищевая промышленность</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6.4)</w:t>
            </w:r>
          </w:p>
        </w:tc>
        <w:tc>
          <w:tcPr>
            <w:tcW w:w="5953" w:type="dxa"/>
            <w:shd w:val="clear" w:color="auto" w:fill="auto"/>
          </w:tcPr>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Размещение объектов пищевой промышленности, по переработке с/</w:t>
            </w:r>
            <w:proofErr w:type="spellStart"/>
            <w:r w:rsidRPr="00B07EFC">
              <w:rPr>
                <w:rFonts w:ascii="Times New Roman" w:eastAsia="Times New Roman" w:hAnsi="Times New Roman" w:cs="Times New Roman"/>
                <w:sz w:val="24"/>
                <w:szCs w:val="24"/>
              </w:rPr>
              <w:t>х</w:t>
            </w:r>
            <w:proofErr w:type="spellEnd"/>
            <w:r w:rsidRPr="00B07EFC">
              <w:rPr>
                <w:rFonts w:ascii="Times New Roman" w:eastAsia="Times New Roman" w:hAnsi="Times New Roman" w:cs="Times New Roman"/>
                <w:sz w:val="24"/>
                <w:szCs w:val="24"/>
              </w:rPr>
              <w:t xml:space="preserve">  продукции способом, приводящим к их переработке винную продукцию (консервирование, копчение, хлебопечении), в т.ч. для производства напитков, алкогольных напитков и табачных изделий.   </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Строительная промышленность</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6.6)</w:t>
            </w: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Склады</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6.9)</w:t>
            </w: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сооружений, имеющих назначение    по временному хранению, распределению и   перевалке грузов (за исключением хранения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стратегических запасов), не являющихся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обслуживание </w:t>
            </w:r>
            <w:proofErr w:type="gramStart"/>
            <w:r w:rsidRPr="00B07EFC">
              <w:rPr>
                <w:rFonts w:ascii="Times New Roman" w:eastAsia="Times New Roman" w:hAnsi="Times New Roman" w:cs="Times New Roman"/>
                <w:sz w:val="24"/>
                <w:szCs w:val="24"/>
              </w:rPr>
              <w:t>их</w:t>
            </w:r>
            <w:proofErr w:type="gramEnd"/>
            <w:r w:rsidRPr="00B07EFC">
              <w:rPr>
                <w:rFonts w:ascii="Times New Roman" w:eastAsia="Times New Roman" w:hAnsi="Times New Roman" w:cs="Times New Roman"/>
                <w:sz w:val="24"/>
                <w:szCs w:val="24"/>
              </w:rPr>
              <w:t xml:space="preserve">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sz w:val="24"/>
                <w:szCs w:val="24"/>
              </w:rPr>
            </w:pP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целях обеспечения физических и юридических лиц коммунальными услугами, 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станций, водопроводов, линий электропередач,</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w:t>
            </w:r>
            <w:r w:rsidRPr="00B07EFC">
              <w:rPr>
                <w:rFonts w:ascii="Times New Roman" w:eastAsia="Times New Roman" w:hAnsi="Times New Roman" w:cs="Times New Roman"/>
                <w:sz w:val="24"/>
                <w:szCs w:val="24"/>
              </w:rPr>
              <w:lastRenderedPageBreak/>
              <w:t>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Деловое управление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4.1)</w:t>
            </w: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страховой деятельности).</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Обслуживание автотранспорта</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4.9)</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постоянных или временных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гаражей с несколькими стояночными местами,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стоянок (парковок), гаражей, в том числе многоярусных.</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Объекты придорожного сервиса</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4.9.1)</w:t>
            </w:r>
          </w:p>
        </w:tc>
        <w:tc>
          <w:tcPr>
            <w:tcW w:w="5953" w:type="dxa"/>
            <w:shd w:val="clear" w:color="auto" w:fill="auto"/>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автозаправочных станций (бензиновых, газовых);</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магазинов сопутствующей торговли, зданий для организации общественного питания в качестве объектов придорожного сервиса;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предоставление гостиничных услуг в качестве придорожного сервиса;</w:t>
            </w:r>
          </w:p>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F4317B" w:rsidRPr="00B07EFC" w:rsidTr="00F4317B">
        <w:tc>
          <w:tcPr>
            <w:tcW w:w="3936"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5953"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Объекты торговли (торговые центры, торгово-развлекательные центры (комплексы))</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4.2)</w:t>
            </w:r>
          </w:p>
        </w:tc>
        <w:tc>
          <w:tcPr>
            <w:tcW w:w="5953"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общей площадью свыше 5000</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кв. м с целью   размещения одной или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нескольких организаций, осуществляющих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продажу товаров, и (или) оказание услуг;</w:t>
            </w:r>
          </w:p>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гаражей и (или) стоянок для автомобилей сотрудников и посетителей рынка</w:t>
            </w:r>
          </w:p>
        </w:tc>
      </w:tr>
      <w:tr w:rsidR="00F4317B" w:rsidRPr="00B07EFC" w:rsidTr="00F4317B">
        <w:tc>
          <w:tcPr>
            <w:tcW w:w="3936"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Рынки</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4.3)</w:t>
            </w:r>
          </w:p>
        </w:tc>
        <w:tc>
          <w:tcPr>
            <w:tcW w:w="5953"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B07EFC">
                <w:rPr>
                  <w:rFonts w:ascii="Times New Roman" w:eastAsia="Times New Roman" w:hAnsi="Times New Roman" w:cs="Times New Roman"/>
                  <w:sz w:val="24"/>
                  <w:szCs w:val="24"/>
                </w:rPr>
                <w:t>200 кв. м</w:t>
              </w:r>
            </w:smartTag>
            <w:r w:rsidRPr="00B07EFC">
              <w:rPr>
                <w:rFonts w:ascii="Times New Roman" w:eastAsia="Times New Roman" w:hAnsi="Times New Roman" w:cs="Times New Roman"/>
                <w:sz w:val="24"/>
                <w:szCs w:val="24"/>
              </w:rPr>
              <w:t xml:space="preserve">; </w:t>
            </w:r>
          </w:p>
          <w:p w:rsidR="00F4317B" w:rsidRPr="00B07EFC" w:rsidRDefault="00F4317B" w:rsidP="00DB5D01">
            <w:pPr>
              <w:widowControl w:val="0"/>
              <w:autoSpaceDE w:val="0"/>
              <w:autoSpaceDN w:val="0"/>
              <w:adjustRightInd w:val="0"/>
              <w:spacing w:after="0" w:line="27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гаражей и (или) стоянок для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автомобилей сотрудников и посетителей</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рынка</w:t>
            </w:r>
          </w:p>
        </w:tc>
      </w:tr>
    </w:tbl>
    <w:p w:rsidR="00F4317B" w:rsidRPr="00B07EFC" w:rsidRDefault="00CF057D"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CF057D">
        <w:rPr>
          <w:rFonts w:ascii="Times New Roman" w:eastAsia="Times New Roman" w:hAnsi="Times New Roman" w:cs="Times New Roman"/>
          <w:noProof/>
          <w:sz w:val="24"/>
          <w:szCs w:val="24"/>
        </w:rPr>
        <w:pict>
          <v:rect id="_x0000_s1027" style="position:absolute;margin-left:499pt;margin-top:-.7pt;width:.95pt;height:.95pt;z-index:-251654144;mso-position-horizontal-relative:text;mso-position-vertical-relative:text" o:allowincell="f" fillcolor="black" stroked="f"/>
        </w:pic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p w:rsidR="00F4317B" w:rsidRPr="00B07EFC" w:rsidRDefault="00F4317B" w:rsidP="00C16F8B">
      <w:pPr>
        <w:widowControl w:val="0"/>
        <w:numPr>
          <w:ilvl w:val="0"/>
          <w:numId w:val="26"/>
        </w:numPr>
        <w:tabs>
          <w:tab w:val="num" w:pos="260"/>
        </w:tabs>
        <w:overflowPunct w:val="0"/>
        <w:autoSpaceDE w:val="0"/>
        <w:autoSpaceDN w:val="0"/>
        <w:adjustRightInd w:val="0"/>
        <w:spacing w:after="0" w:line="240" w:lineRule="auto"/>
        <w:ind w:left="260" w:hanging="14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территорий; </w:t>
      </w:r>
    </w:p>
    <w:p w:rsidR="00F4317B" w:rsidRPr="00B07EFC" w:rsidRDefault="00F4317B" w:rsidP="00F4317B">
      <w:pPr>
        <w:widowControl w:val="0"/>
        <w:autoSpaceDE w:val="0"/>
        <w:autoSpaceDN w:val="0"/>
        <w:adjustRightInd w:val="0"/>
        <w:spacing w:after="0" w:line="187"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29"/>
        </w:numPr>
        <w:tabs>
          <w:tab w:val="num" w:pos="180"/>
        </w:tabs>
        <w:overflowPunct w:val="0"/>
        <w:autoSpaceDE w:val="0"/>
        <w:autoSpaceDN w:val="0"/>
        <w:adjustRightInd w:val="0"/>
        <w:spacing w:after="0" w:line="223" w:lineRule="auto"/>
        <w:ind w:left="180" w:right="240"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П-2</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tabs>
          <w:tab w:val="num" w:pos="180"/>
        </w:tabs>
        <w:overflowPunct w:val="0"/>
        <w:autoSpaceDE w:val="0"/>
        <w:autoSpaceDN w:val="0"/>
        <w:adjustRightInd w:val="0"/>
        <w:spacing w:after="0" w:line="223" w:lineRule="auto"/>
        <w:ind w:left="180" w:right="240" w:firstLine="720"/>
        <w:jc w:val="both"/>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110"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tblPr>
      <w:tblGrid>
        <w:gridCol w:w="520"/>
        <w:gridCol w:w="7220"/>
        <w:gridCol w:w="30"/>
        <w:gridCol w:w="1770"/>
      </w:tblGrid>
      <w:tr w:rsidR="00F4317B" w:rsidRPr="00B07EFC" w:rsidTr="00DB5D01">
        <w:trPr>
          <w:trHeight w:val="280"/>
        </w:trPr>
        <w:tc>
          <w:tcPr>
            <w:tcW w:w="520" w:type="dxa"/>
            <w:tcBorders>
              <w:top w:val="single" w:sz="8"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1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w:t>
            </w:r>
          </w:p>
        </w:tc>
        <w:tc>
          <w:tcPr>
            <w:tcW w:w="7220"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21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Наименование показателя</w:t>
            </w:r>
          </w:p>
        </w:tc>
        <w:tc>
          <w:tcPr>
            <w:tcW w:w="30" w:type="dxa"/>
            <w:tcBorders>
              <w:top w:val="single" w:sz="8" w:space="0" w:color="auto"/>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Показатель</w:t>
            </w:r>
          </w:p>
        </w:tc>
      </w:tr>
      <w:tr w:rsidR="00F4317B" w:rsidRPr="00B07EFC" w:rsidTr="00DB5D01">
        <w:trPr>
          <w:trHeight w:val="280"/>
        </w:trPr>
        <w:tc>
          <w:tcPr>
            <w:tcW w:w="520" w:type="dxa"/>
            <w:tcBorders>
              <w:top w:val="nil"/>
              <w:left w:val="single" w:sz="8" w:space="0" w:color="auto"/>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b/>
                <w:bCs/>
                <w:sz w:val="24"/>
                <w:szCs w:val="24"/>
              </w:rPr>
              <w:t>пп</w:t>
            </w:r>
            <w:proofErr w:type="spellEnd"/>
          </w:p>
        </w:tc>
        <w:tc>
          <w:tcPr>
            <w:tcW w:w="7220"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 w:type="dxa"/>
            <w:tcBorders>
              <w:top w:val="nil"/>
              <w:left w:val="nil"/>
              <w:bottom w:val="single" w:sz="8"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57"/>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722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Площадь земельного участка – принимается в соответствии </w:t>
            </w:r>
            <w:proofErr w:type="gramStart"/>
            <w:r w:rsidRPr="00B07EFC">
              <w:rPr>
                <w:rFonts w:ascii="Times New Roman" w:eastAsia="Times New Roman" w:hAnsi="Times New Roman" w:cs="Times New Roman"/>
                <w:sz w:val="24"/>
                <w:szCs w:val="24"/>
              </w:rPr>
              <w:t>с</w:t>
            </w:r>
            <w:proofErr w:type="gramEnd"/>
          </w:p>
        </w:tc>
        <w:tc>
          <w:tcPr>
            <w:tcW w:w="3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76"/>
        </w:trPr>
        <w:tc>
          <w:tcPr>
            <w:tcW w:w="52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2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техническими регламентами, санитарными правилами и нормами,</w:t>
            </w:r>
          </w:p>
        </w:tc>
        <w:tc>
          <w:tcPr>
            <w:tcW w:w="3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81"/>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иными действующими нормативными техническими документами</w:t>
            </w: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Максимальный размер санитарно-защитной зоны</w:t>
            </w: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300 м"/>
              </w:smartTagPr>
              <w:r w:rsidRPr="00B07EFC">
                <w:rPr>
                  <w:rFonts w:ascii="Times New Roman" w:eastAsia="Times New Roman" w:hAnsi="Times New Roman" w:cs="Times New Roman"/>
                  <w:sz w:val="24"/>
                  <w:szCs w:val="24"/>
                </w:rPr>
                <w:t>300 м</w:t>
              </w:r>
            </w:smartTag>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застройки участка</w:t>
            </w: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более 40%</w:t>
            </w:r>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отступы от красных линий улиц и проездов</w:t>
            </w: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0 м"/>
              </w:smartTagPr>
              <w:r w:rsidRPr="00B07EFC">
                <w:rPr>
                  <w:rFonts w:ascii="Times New Roman" w:eastAsia="Times New Roman" w:hAnsi="Times New Roman" w:cs="Times New Roman"/>
                  <w:sz w:val="24"/>
                  <w:szCs w:val="24"/>
                </w:rPr>
                <w:t>10 м</w:t>
              </w:r>
            </w:smartTag>
          </w:p>
        </w:tc>
      </w:tr>
    </w:tbl>
    <w:p w:rsidR="00F4317B" w:rsidRPr="00B07EFC" w:rsidRDefault="00CF057D" w:rsidP="00F4317B">
      <w:pPr>
        <w:widowControl w:val="0"/>
        <w:autoSpaceDE w:val="0"/>
        <w:autoSpaceDN w:val="0"/>
        <w:adjustRightInd w:val="0"/>
        <w:spacing w:after="0" w:line="266"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28" style="position:absolute;margin-left:499pt;margin-top:-.7pt;width:.95pt;height:.95pt;z-index:-251653120;mso-position-horizontal-relative:text;mso-position-vertical-relative:text" o:allowincell="f" fillcolor="black" stroked="f"/>
        </w:pic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5. Основные требования при благоустройстве территории:</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tabs>
          <w:tab w:val="num" w:pos="1111"/>
        </w:tabs>
        <w:overflowPunct w:val="0"/>
        <w:autoSpaceDE w:val="0"/>
        <w:autoSpaceDN w:val="0"/>
        <w:adjustRightInd w:val="0"/>
        <w:spacing w:after="0" w:line="223" w:lineRule="auto"/>
        <w:ind w:left="36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1) организация подъездов и подходов с твердым покрытием, при этом тротуары выполняются в одном уровне с бордюрным камнем, с устройством </w:t>
      </w:r>
      <w:proofErr w:type="spellStart"/>
      <w:r w:rsidRPr="00B07EFC">
        <w:rPr>
          <w:rFonts w:ascii="Times New Roman" w:eastAsia="Times New Roman" w:hAnsi="Times New Roman" w:cs="Times New Roman"/>
          <w:sz w:val="24"/>
          <w:szCs w:val="24"/>
        </w:rPr>
        <w:t>безбарьерных</w:t>
      </w:r>
      <w:proofErr w:type="spellEnd"/>
      <w:r w:rsidRPr="00B07EFC">
        <w:rPr>
          <w:rFonts w:ascii="Times New Roman" w:eastAsia="Times New Roman" w:hAnsi="Times New Roman" w:cs="Times New Roman"/>
          <w:sz w:val="24"/>
          <w:szCs w:val="24"/>
        </w:rPr>
        <w:t xml:space="preserve"> проездов и организацией съездов для </w:t>
      </w:r>
      <w:proofErr w:type="spellStart"/>
      <w:r w:rsidRPr="00B07EFC">
        <w:rPr>
          <w:rFonts w:ascii="Times New Roman" w:eastAsia="Times New Roman" w:hAnsi="Times New Roman" w:cs="Times New Roman"/>
          <w:sz w:val="24"/>
          <w:szCs w:val="24"/>
        </w:rPr>
        <w:t>маломобильных</w:t>
      </w:r>
      <w:proofErr w:type="spellEnd"/>
      <w:r w:rsidRPr="00B07EFC">
        <w:rPr>
          <w:rFonts w:ascii="Times New Roman" w:eastAsia="Times New Roman" w:hAnsi="Times New Roman" w:cs="Times New Roman"/>
          <w:sz w:val="24"/>
          <w:szCs w:val="24"/>
        </w:rPr>
        <w:t xml:space="preserve"> групп населения; </w:t>
      </w:r>
    </w:p>
    <w:p w:rsidR="00F4317B" w:rsidRPr="00B07EFC" w:rsidRDefault="00F4317B" w:rsidP="00F4317B">
      <w:pPr>
        <w:widowControl w:val="0"/>
        <w:autoSpaceDE w:val="0"/>
        <w:autoSpaceDN w:val="0"/>
        <w:adjustRightInd w:val="0"/>
        <w:spacing w:after="0" w:line="1"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2) организация парковочных мест для обслуживания зданий, строений; </w:t>
      </w:r>
    </w:p>
    <w:p w:rsidR="00F4317B" w:rsidRPr="00B07EFC" w:rsidRDefault="00F4317B" w:rsidP="00F4317B">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3) организация наружного освещения с радиусом действия не менее </w:t>
      </w:r>
      <w:smartTag w:uri="urn:schemas-microsoft-com:office:smarttags" w:element="metricconverter">
        <w:smartTagPr>
          <w:attr w:name="ProductID" w:val="15 м"/>
        </w:smartTagPr>
        <w:r w:rsidRPr="00B07EFC">
          <w:rPr>
            <w:rFonts w:ascii="Times New Roman" w:eastAsia="Times New Roman" w:hAnsi="Times New Roman" w:cs="Times New Roman"/>
            <w:sz w:val="24"/>
            <w:szCs w:val="24"/>
          </w:rPr>
          <w:t>15 м</w:t>
        </w:r>
      </w:smartTag>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4) разбивка цветников и газонов.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36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6. Озеленение земельных участков следует производить в соответствии с техническими регламентами, санитарными правилами и нормами, иными действующими нормативными техническими документами.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360" w:right="240"/>
        <w:jc w:val="both"/>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36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7. Количество парковочных мест на территории земельного участка определяется в соответствии с техническими регламентами, иными действующими нормативными техническими документами.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7" w:lineRule="auto"/>
        <w:ind w:left="36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8. 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поселка Вольгинский. </w: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43. Градостроительные регламенты. Зона объектов производственного и коммунально-складского назначения (П-3)</w:t>
      </w:r>
    </w:p>
    <w:p w:rsidR="00F4317B" w:rsidRPr="00B07EFC" w:rsidRDefault="00F4317B" w:rsidP="00F4317B">
      <w:pPr>
        <w:widowControl w:val="0"/>
        <w:autoSpaceDE w:val="0"/>
        <w:autoSpaceDN w:val="0"/>
        <w:adjustRightInd w:val="0"/>
        <w:spacing w:after="0" w:line="332"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40"/>
        </w:numPr>
        <w:tabs>
          <w:tab w:val="left" w:pos="993"/>
        </w:tabs>
        <w:overflowPunct w:val="0"/>
        <w:autoSpaceDE w:val="0"/>
        <w:autoSpaceDN w:val="0"/>
        <w:adjustRightInd w:val="0"/>
        <w:spacing w:after="0" w:line="227" w:lineRule="auto"/>
        <w:ind w:left="284" w:right="240" w:firstLine="376"/>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П-3</w:t>
      </w:r>
      <w:r w:rsidRPr="00B07EFC">
        <w:rPr>
          <w:rFonts w:ascii="Times New Roman" w:eastAsia="Times New Roman" w:hAnsi="Times New Roman" w:cs="Times New Roman"/>
          <w:sz w:val="24"/>
          <w:szCs w:val="24"/>
        </w:rPr>
        <w:t xml:space="preserve"> предназначения для формирования комплексов производственных, коммунальных предприятий, складских баз с санитарно-защитной зоной до </w:t>
      </w:r>
      <w:smartTag w:uri="urn:schemas-microsoft-com:office:smarttags" w:element="metricconverter">
        <w:smartTagPr>
          <w:attr w:name="ProductID" w:val="100 метров"/>
        </w:smartTagPr>
        <w:r w:rsidRPr="00B07EFC">
          <w:rPr>
            <w:rFonts w:ascii="Times New Roman" w:eastAsia="Times New Roman" w:hAnsi="Times New Roman" w:cs="Times New Roman"/>
            <w:sz w:val="24"/>
            <w:szCs w:val="24"/>
          </w:rPr>
          <w:t>100 метров</w:t>
        </w:r>
      </w:smartTag>
      <w:r w:rsidRPr="00B07EFC">
        <w:rPr>
          <w:rFonts w:ascii="Times New Roman" w:eastAsia="Times New Roman" w:hAnsi="Times New Roman" w:cs="Times New Roman"/>
          <w:sz w:val="24"/>
          <w:szCs w:val="24"/>
        </w:rPr>
        <w:t xml:space="preserve">. Сочетание различных видов разрешенного использования в единой зоне возможно при соблюдении нормативных санитарных требований.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left="36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2. В данной территориальной зоне разрешено размещение объектов инженерного обеспечения, если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360"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3. 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П-3</w:t>
      </w:r>
      <w:r w:rsidRPr="00B07EFC">
        <w:rPr>
          <w:rFonts w:ascii="Times New Roman" w:eastAsia="Times New Roman" w:hAnsi="Times New Roman" w:cs="Times New Roman"/>
          <w:sz w:val="24"/>
          <w:szCs w:val="24"/>
        </w:rPr>
        <w:t xml:space="preserve">: </w:t>
      </w:r>
    </w:p>
    <w:p w:rsidR="00F4317B" w:rsidRPr="00B07EFC" w:rsidRDefault="00CF057D"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CF057D">
        <w:rPr>
          <w:rFonts w:ascii="Times New Roman" w:eastAsia="Times New Roman" w:hAnsi="Times New Roman" w:cs="Times New Roman"/>
          <w:noProof/>
          <w:sz w:val="24"/>
          <w:szCs w:val="24"/>
        </w:rPr>
        <w:pict>
          <v:rect id="_x0000_s1029" style="position:absolute;margin-left:499pt;margin-top:-.7pt;width:.95pt;height:.95pt;z-index:-251652096" o:allowincell="f" fillcolor="black" stroked="f"/>
        </w:pic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6237"/>
      </w:tblGrid>
      <w:tr w:rsidR="00F4317B" w:rsidRPr="00B07EFC" w:rsidTr="00DB5D01">
        <w:tc>
          <w:tcPr>
            <w:tcW w:w="3652"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237" w:type="dxa"/>
            <w:shd w:val="clear" w:color="auto" w:fill="D9D9D9"/>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Тяжелая промышленность</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6.2)</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6237"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w:t>
            </w:r>
            <w:proofErr w:type="spellStart"/>
            <w:proofErr w:type="gramStart"/>
            <w:r w:rsidRPr="00B07EFC">
              <w:rPr>
                <w:rFonts w:ascii="Times New Roman" w:eastAsia="Times New Roman" w:hAnsi="Times New Roman" w:cs="Times New Roman"/>
                <w:sz w:val="24"/>
                <w:szCs w:val="24"/>
              </w:rPr>
              <w:t>горно</w:t>
            </w:r>
            <w:proofErr w:type="spellEnd"/>
            <w:r w:rsidRPr="00B07EFC">
              <w:rPr>
                <w:rFonts w:ascii="Times New Roman" w:eastAsia="Times New Roman" w:hAnsi="Times New Roman" w:cs="Times New Roman"/>
                <w:sz w:val="24"/>
                <w:szCs w:val="24"/>
              </w:rPr>
              <w:t>- обогатительной</w:t>
            </w:r>
            <w:proofErr w:type="gramEnd"/>
            <w:r w:rsidRPr="00B07EFC">
              <w:rPr>
                <w:rFonts w:ascii="Times New Roman" w:eastAsia="Times New Roman" w:hAnsi="Times New Roman" w:cs="Times New Roman"/>
                <w:sz w:val="24"/>
                <w:szCs w:val="24"/>
              </w:rPr>
              <w:t xml:space="preserve">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w:t>
            </w:r>
            <w:r w:rsidRPr="00B07EFC">
              <w:rPr>
                <w:rFonts w:ascii="Times New Roman" w:eastAsia="Times New Roman" w:hAnsi="Times New Roman" w:cs="Times New Roman"/>
                <w:sz w:val="24"/>
                <w:szCs w:val="24"/>
              </w:rPr>
              <w:lastRenderedPageBreak/>
              <w:t>разрешенного использования.</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другие подобные промышленные предприятия, для   эксплуатации которых предусматривается</w:t>
            </w:r>
            <w:r>
              <w:rPr>
                <w:rFonts w:ascii="Times New Roman" w:eastAsia="Times New Roman" w:hAnsi="Times New Roman" w:cs="Times New Roman"/>
                <w:sz w:val="24"/>
                <w:szCs w:val="24"/>
              </w:rPr>
              <w:t xml:space="preserve"> у</w:t>
            </w:r>
            <w:r w:rsidRPr="00B07EFC">
              <w:rPr>
                <w:rFonts w:ascii="Times New Roman" w:eastAsia="Times New Roman" w:hAnsi="Times New Roman" w:cs="Times New Roman"/>
                <w:sz w:val="24"/>
                <w:szCs w:val="24"/>
              </w:rPr>
              <w:t>становление охранных или санитарно-защитных зон.</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Автомобилестроительная промышленность</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6.2.1)</w:t>
            </w:r>
          </w:p>
        </w:tc>
        <w:tc>
          <w:tcPr>
            <w:tcW w:w="6237" w:type="dxa"/>
            <w:shd w:val="clear" w:color="auto" w:fill="auto"/>
          </w:tcPr>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Легкая промышленность</w:t>
            </w:r>
          </w:p>
          <w:p w:rsidR="00F4317B" w:rsidRPr="00B07EFC" w:rsidRDefault="00F4317B" w:rsidP="00DB5D01">
            <w:pPr>
              <w:widowControl w:val="0"/>
              <w:autoSpaceDE w:val="0"/>
              <w:autoSpaceDN w:val="0"/>
              <w:adjustRightInd w:val="0"/>
              <w:spacing w:after="0" w:line="266"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6.3)</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xml:space="preserve">- размещение объектов капитального строительства, предназначенных для текстильной, </w:t>
            </w:r>
            <w:proofErr w:type="spellStart"/>
            <w:proofErr w:type="gramStart"/>
            <w:r w:rsidRPr="00B07EFC">
              <w:rPr>
                <w:rFonts w:ascii="Times New Roman" w:eastAsia="Times New Roman" w:hAnsi="Times New Roman" w:cs="Times New Roman"/>
                <w:sz w:val="24"/>
                <w:szCs w:val="24"/>
              </w:rPr>
              <w:t>фарфоро-фаянсовой</w:t>
            </w:r>
            <w:proofErr w:type="spellEnd"/>
            <w:proofErr w:type="gramEnd"/>
            <w:r w:rsidRPr="00B07EFC">
              <w:rPr>
                <w:rFonts w:ascii="Times New Roman" w:eastAsia="Times New Roman" w:hAnsi="Times New Roman" w:cs="Times New Roman"/>
                <w:sz w:val="24"/>
                <w:szCs w:val="24"/>
              </w:rPr>
              <w:t>, электронной промышленности.</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Фармацевтическая промышленность</w:t>
            </w:r>
          </w:p>
          <w:p w:rsidR="00F4317B" w:rsidRPr="00B07EFC" w:rsidRDefault="00F4317B" w:rsidP="00DB5D01">
            <w:pPr>
              <w:widowControl w:val="0"/>
              <w:autoSpaceDE w:val="0"/>
              <w:autoSpaceDN w:val="0"/>
              <w:adjustRightInd w:val="0"/>
              <w:spacing w:after="0" w:line="266"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6.3.1)</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6"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Пищевая промышленность</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6.4)</w:t>
            </w:r>
          </w:p>
        </w:tc>
        <w:tc>
          <w:tcPr>
            <w:tcW w:w="6237" w:type="dxa"/>
            <w:shd w:val="clear" w:color="auto" w:fill="auto"/>
          </w:tcPr>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Размещение объектов пищевой промышленности, по переработке с/</w:t>
            </w:r>
            <w:proofErr w:type="spellStart"/>
            <w:r w:rsidRPr="00B07EFC">
              <w:rPr>
                <w:rFonts w:ascii="Times New Roman" w:eastAsia="Times New Roman" w:hAnsi="Times New Roman" w:cs="Times New Roman"/>
                <w:sz w:val="24"/>
                <w:szCs w:val="24"/>
              </w:rPr>
              <w:t>х</w:t>
            </w:r>
            <w:proofErr w:type="spellEnd"/>
            <w:r w:rsidRPr="00B07EFC">
              <w:rPr>
                <w:rFonts w:ascii="Times New Roman" w:eastAsia="Times New Roman" w:hAnsi="Times New Roman" w:cs="Times New Roman"/>
                <w:sz w:val="24"/>
                <w:szCs w:val="24"/>
              </w:rPr>
              <w:t xml:space="preserve">  продукции способом, приводящим к их переработке винную продукцию (консервирование, копчение, хлебопечении), в т.ч. для производства напитков, алкогольных напитков и табачных изделий.   </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Строительная промышленность</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6.6)</w:t>
            </w: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Склады</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6.9)</w:t>
            </w: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сооружений, имеющих назначение по    временному хранению, распределению и перевалке   грузов (за исключением хранения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стратегических запасов), не являющихся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обслуживание </w:t>
            </w:r>
            <w:proofErr w:type="gramStart"/>
            <w:r w:rsidRPr="00B07EFC">
              <w:rPr>
                <w:rFonts w:ascii="Times New Roman" w:eastAsia="Times New Roman" w:hAnsi="Times New Roman" w:cs="Times New Roman"/>
                <w:sz w:val="24"/>
                <w:szCs w:val="24"/>
              </w:rPr>
              <w:t>их</w:t>
            </w:r>
            <w:proofErr w:type="gramEnd"/>
            <w:r w:rsidRPr="00B07EFC">
              <w:rPr>
                <w:rFonts w:ascii="Times New Roman" w:eastAsia="Times New Roman" w:hAnsi="Times New Roman" w:cs="Times New Roman"/>
                <w:sz w:val="24"/>
                <w:szCs w:val="24"/>
              </w:rPr>
              <w:t xml:space="preserve">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sz w:val="24"/>
                <w:szCs w:val="24"/>
              </w:rPr>
            </w:pP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целях обеспечения физических и юридических лиц коммунальными услугами, 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станций, водопроводов, линий электропередач,</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w:t>
            </w:r>
            <w:r w:rsidRPr="00B07EFC">
              <w:rPr>
                <w:rFonts w:ascii="Times New Roman" w:eastAsia="Times New Roman" w:hAnsi="Times New Roman" w:cs="Times New Roman"/>
                <w:sz w:val="24"/>
                <w:szCs w:val="24"/>
              </w:rPr>
              <w:lastRenderedPageBreak/>
              <w:t>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Деловое управление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4.1)</w:t>
            </w: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с  целью:  размещения  объектов </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Обслуживание автотранспорта</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4.9)</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постоянных или временных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гаражей с несколькими стояночными местами,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стоянок (парковок), гаражей, в том числе многоярусных.</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Объекты придорожного сервиса</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 4.9.1)</w:t>
            </w:r>
          </w:p>
        </w:tc>
        <w:tc>
          <w:tcPr>
            <w:tcW w:w="6237" w:type="dxa"/>
            <w:shd w:val="clear" w:color="auto" w:fill="auto"/>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автозаправочных станций (бензиновых, газовых);</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магазинов сопутствующей торговли, зданий для организации общественного питания в качестве объектов придорожного сервиса;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предоставление гостиничных услуг в качестве придорожного сервиса;</w:t>
            </w:r>
          </w:p>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F4317B" w:rsidRPr="00B07EFC" w:rsidTr="00DB5D01">
        <w:tc>
          <w:tcPr>
            <w:tcW w:w="3652"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6237" w:type="dxa"/>
            <w:shd w:val="clear" w:color="auto" w:fill="E6E6E6"/>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Объекты торговли (торговые центры, торгово-развлекательные центры (комплексы))</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4.2)</w:t>
            </w:r>
          </w:p>
        </w:tc>
        <w:tc>
          <w:tcPr>
            <w:tcW w:w="6237" w:type="dxa"/>
            <w:shd w:val="clear" w:color="auto" w:fill="auto"/>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общей площадью свыше 5000</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кв. м с целью   размещения   одной или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нескольких организаций, осуществляющих</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продажу товаров, и (или) оказание услуг;</w:t>
            </w:r>
          </w:p>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размещение гаражей и (или) стоянок для автомобилей сотрудников и посетителей рынка</w:t>
            </w:r>
          </w:p>
        </w:tc>
      </w:tr>
      <w:tr w:rsidR="00F4317B" w:rsidRPr="00B07EFC" w:rsidTr="00DB5D01">
        <w:tc>
          <w:tcPr>
            <w:tcW w:w="3652" w:type="dxa"/>
            <w:shd w:val="clear" w:color="auto" w:fill="auto"/>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Рынки</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4.3)</w:t>
            </w:r>
          </w:p>
        </w:tc>
        <w:tc>
          <w:tcPr>
            <w:tcW w:w="6237" w:type="dxa"/>
            <w:shd w:val="clear" w:color="auto" w:fill="auto"/>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B07EFC">
                <w:rPr>
                  <w:rFonts w:ascii="Times New Roman" w:eastAsia="Times New Roman" w:hAnsi="Times New Roman" w:cs="Times New Roman"/>
                  <w:sz w:val="24"/>
                  <w:szCs w:val="24"/>
                </w:rPr>
                <w:t>200 кв. м</w:t>
              </w:r>
            </w:smartTag>
            <w:r w:rsidRPr="00B07EFC">
              <w:rPr>
                <w:rFonts w:ascii="Times New Roman" w:eastAsia="Times New Roman" w:hAnsi="Times New Roman" w:cs="Times New Roman"/>
                <w:sz w:val="24"/>
                <w:szCs w:val="24"/>
              </w:rPr>
              <w:t xml:space="preserve">; </w:t>
            </w:r>
          </w:p>
          <w:p w:rsidR="00F4317B" w:rsidRPr="00B07EFC" w:rsidRDefault="00F4317B" w:rsidP="00DB5D01">
            <w:pPr>
              <w:widowControl w:val="0"/>
              <w:autoSpaceDE w:val="0"/>
              <w:autoSpaceDN w:val="0"/>
              <w:adjustRightInd w:val="0"/>
              <w:spacing w:after="0" w:line="27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гаражей и (или) стоянок для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автомобилей сотрудников и посетителей</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рынка</w:t>
            </w:r>
          </w:p>
        </w:tc>
      </w:tr>
    </w:tbl>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bCs/>
          <w:sz w:val="24"/>
          <w:szCs w:val="24"/>
        </w:rPr>
      </w:pP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p w:rsidR="00F4317B" w:rsidRPr="00B07EFC" w:rsidRDefault="00F4317B" w:rsidP="00F4317B">
      <w:pPr>
        <w:widowControl w:val="0"/>
        <w:overflowPunct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территорий </w:t>
      </w:r>
    </w:p>
    <w:p w:rsidR="00F4317B" w:rsidRPr="00B07EFC" w:rsidRDefault="00F4317B" w:rsidP="00F4317B">
      <w:pPr>
        <w:widowControl w:val="0"/>
        <w:autoSpaceDE w:val="0"/>
        <w:autoSpaceDN w:val="0"/>
        <w:adjustRightInd w:val="0"/>
        <w:spacing w:after="0" w:line="187"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П-3</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autoSpaceDE w:val="0"/>
        <w:autoSpaceDN w:val="0"/>
        <w:adjustRightInd w:val="0"/>
        <w:spacing w:after="0" w:line="110"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tblPr>
      <w:tblGrid>
        <w:gridCol w:w="520"/>
        <w:gridCol w:w="7220"/>
        <w:gridCol w:w="30"/>
        <w:gridCol w:w="1770"/>
      </w:tblGrid>
      <w:tr w:rsidR="00F4317B" w:rsidRPr="00B07EFC" w:rsidTr="00DB5D01">
        <w:trPr>
          <w:trHeight w:val="280"/>
        </w:trPr>
        <w:tc>
          <w:tcPr>
            <w:tcW w:w="520" w:type="dxa"/>
            <w:tcBorders>
              <w:top w:val="single" w:sz="8"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1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w:t>
            </w:r>
          </w:p>
        </w:tc>
        <w:tc>
          <w:tcPr>
            <w:tcW w:w="7220"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214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Наименование показателя</w:t>
            </w:r>
          </w:p>
        </w:tc>
        <w:tc>
          <w:tcPr>
            <w:tcW w:w="30" w:type="dxa"/>
            <w:tcBorders>
              <w:top w:val="single" w:sz="8" w:space="0" w:color="auto"/>
              <w:left w:val="nil"/>
              <w:bottom w:val="nil"/>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Показатель</w:t>
            </w:r>
          </w:p>
        </w:tc>
      </w:tr>
      <w:tr w:rsidR="00F4317B" w:rsidRPr="00B07EFC" w:rsidTr="00DB5D01">
        <w:trPr>
          <w:trHeight w:val="280"/>
        </w:trPr>
        <w:tc>
          <w:tcPr>
            <w:tcW w:w="520" w:type="dxa"/>
            <w:tcBorders>
              <w:top w:val="nil"/>
              <w:left w:val="single" w:sz="8" w:space="0" w:color="auto"/>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b/>
                <w:bCs/>
                <w:sz w:val="24"/>
                <w:szCs w:val="24"/>
              </w:rPr>
              <w:t>пп</w:t>
            </w:r>
            <w:proofErr w:type="spellEnd"/>
          </w:p>
        </w:tc>
        <w:tc>
          <w:tcPr>
            <w:tcW w:w="7220"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0" w:type="dxa"/>
            <w:tcBorders>
              <w:top w:val="nil"/>
              <w:left w:val="nil"/>
              <w:bottom w:val="single" w:sz="8" w:space="0" w:color="auto"/>
              <w:right w:val="nil"/>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57"/>
        </w:trPr>
        <w:tc>
          <w:tcPr>
            <w:tcW w:w="520" w:type="dxa"/>
            <w:vMerge w:val="restart"/>
            <w:tcBorders>
              <w:top w:val="nil"/>
              <w:left w:val="single" w:sz="8" w:space="0" w:color="auto"/>
              <w:right w:val="single" w:sz="8" w:space="0" w:color="auto"/>
            </w:tcBorders>
          </w:tcPr>
          <w:p w:rsidR="00F4317B" w:rsidRPr="00B07EFC" w:rsidRDefault="00F4317B" w:rsidP="00DB5D01">
            <w:pPr>
              <w:widowControl w:val="0"/>
              <w:autoSpaceDE w:val="0"/>
              <w:autoSpaceDN w:val="0"/>
              <w:adjustRightInd w:val="0"/>
              <w:spacing w:after="0" w:line="256"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7220" w:type="dxa"/>
            <w:vMerge w:val="restart"/>
            <w:tcBorders>
              <w:top w:val="nil"/>
              <w:left w:val="nil"/>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10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Площадь земельного участка – принимается в соответствии с</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техническими регламентами, санитарными правилами и нормами,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lastRenderedPageBreak/>
              <w:t>иными действующими нормативными техническими документами</w:t>
            </w:r>
          </w:p>
        </w:tc>
        <w:tc>
          <w:tcPr>
            <w:tcW w:w="3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vMerge w:val="restart"/>
            <w:tcBorders>
              <w:top w:val="nil"/>
              <w:left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76"/>
        </w:trPr>
        <w:tc>
          <w:tcPr>
            <w:tcW w:w="520" w:type="dxa"/>
            <w:vMerge/>
            <w:tcBorders>
              <w:left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20" w:type="dxa"/>
            <w:vMerge/>
            <w:tcBorders>
              <w:left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p>
        </w:tc>
        <w:tc>
          <w:tcPr>
            <w:tcW w:w="3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vMerge/>
            <w:tcBorders>
              <w:left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81"/>
        </w:trPr>
        <w:tc>
          <w:tcPr>
            <w:tcW w:w="520" w:type="dxa"/>
            <w:vMerge/>
            <w:tcBorders>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20" w:type="dxa"/>
            <w:vMerge/>
            <w:tcBorders>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70" w:type="dxa"/>
            <w:vMerge/>
            <w:tcBorders>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6"/>
        </w:trPr>
        <w:tc>
          <w:tcPr>
            <w:tcW w:w="520" w:type="dxa"/>
            <w:tcBorders>
              <w:top w:val="nil"/>
              <w:left w:val="single" w:sz="8" w:space="0" w:color="auto"/>
              <w:bottom w:val="single" w:sz="8" w:space="0" w:color="auto"/>
              <w:right w:val="single" w:sz="8" w:space="0" w:color="auto"/>
            </w:tcBorders>
          </w:tcPr>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lastRenderedPageBreak/>
              <w:t>2</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Максимальный размер санитарно-защитной зоны</w:t>
            </w: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00 м"/>
              </w:smartTagPr>
              <w:r w:rsidRPr="00B07EFC">
                <w:rPr>
                  <w:rFonts w:ascii="Times New Roman" w:eastAsia="Times New Roman" w:hAnsi="Times New Roman" w:cs="Times New Roman"/>
                  <w:sz w:val="24"/>
                  <w:szCs w:val="24"/>
                </w:rPr>
                <w:t>100 м</w:t>
              </w:r>
            </w:smartTag>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tcPr>
          <w:p w:rsidR="00F4317B" w:rsidRPr="00B07EFC" w:rsidRDefault="00F4317B" w:rsidP="00DB5D01">
            <w:pPr>
              <w:widowControl w:val="0"/>
              <w:autoSpaceDE w:val="0"/>
              <w:autoSpaceDN w:val="0"/>
              <w:adjustRightInd w:val="0"/>
              <w:spacing w:after="0" w:line="262"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3</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застройки участка</w:t>
            </w: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более 40%</w:t>
            </w:r>
          </w:p>
        </w:tc>
      </w:tr>
      <w:tr w:rsidR="00F4317B" w:rsidRPr="00B07EFC" w:rsidTr="00DB5D01">
        <w:trPr>
          <w:trHeight w:val="268"/>
        </w:trPr>
        <w:tc>
          <w:tcPr>
            <w:tcW w:w="52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722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отступы от красных линий улиц и проездов</w:t>
            </w:r>
          </w:p>
        </w:tc>
        <w:tc>
          <w:tcPr>
            <w:tcW w:w="30" w:type="dxa"/>
            <w:tcBorders>
              <w:top w:val="nil"/>
              <w:left w:val="nil"/>
              <w:bottom w:val="single" w:sz="8" w:space="0" w:color="auto"/>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7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0 м"/>
              </w:smartTagPr>
              <w:r w:rsidRPr="00B07EFC">
                <w:rPr>
                  <w:rFonts w:ascii="Times New Roman" w:eastAsia="Times New Roman" w:hAnsi="Times New Roman" w:cs="Times New Roman"/>
                  <w:sz w:val="24"/>
                  <w:szCs w:val="24"/>
                </w:rPr>
                <w:t>10 м</w:t>
              </w:r>
            </w:smartTag>
          </w:p>
        </w:tc>
      </w:tr>
    </w:tbl>
    <w:p w:rsidR="00F4317B" w:rsidRPr="00B07EFC" w:rsidRDefault="00CF057D" w:rsidP="00F4317B">
      <w:pPr>
        <w:widowControl w:val="0"/>
        <w:autoSpaceDE w:val="0"/>
        <w:autoSpaceDN w:val="0"/>
        <w:adjustRightInd w:val="0"/>
        <w:spacing w:after="0" w:line="266"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0" style="position:absolute;margin-left:499pt;margin-top:-.7pt;width:.95pt;height:.95pt;z-index:-251651072;mso-position-horizontal-relative:text;mso-position-vertical-relative:text" o:allowincell="f" fillcolor="black" stroked="f"/>
        </w:pic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5. Основные требования при благоустройстве территории:</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23"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1) организация подъездов и подходов с твердым покрытием, при этом тротуары выполняются в одном уровне с бордюрным камнем, с устройством </w:t>
      </w:r>
      <w:proofErr w:type="spellStart"/>
      <w:r w:rsidRPr="00B07EFC">
        <w:rPr>
          <w:rFonts w:ascii="Times New Roman" w:eastAsia="Times New Roman" w:hAnsi="Times New Roman" w:cs="Times New Roman"/>
          <w:sz w:val="24"/>
          <w:szCs w:val="24"/>
        </w:rPr>
        <w:t>безбарьерных</w:t>
      </w:r>
      <w:proofErr w:type="spellEnd"/>
      <w:r w:rsidRPr="00B07EFC">
        <w:rPr>
          <w:rFonts w:ascii="Times New Roman" w:eastAsia="Times New Roman" w:hAnsi="Times New Roman" w:cs="Times New Roman"/>
          <w:sz w:val="24"/>
          <w:szCs w:val="24"/>
        </w:rPr>
        <w:t xml:space="preserve"> проездов и организацией съездов для </w:t>
      </w:r>
      <w:proofErr w:type="spellStart"/>
      <w:r w:rsidRPr="00B07EFC">
        <w:rPr>
          <w:rFonts w:ascii="Times New Roman" w:eastAsia="Times New Roman" w:hAnsi="Times New Roman" w:cs="Times New Roman"/>
          <w:sz w:val="24"/>
          <w:szCs w:val="24"/>
        </w:rPr>
        <w:t>маломобильных</w:t>
      </w:r>
      <w:proofErr w:type="spellEnd"/>
      <w:r w:rsidRPr="00B07EFC">
        <w:rPr>
          <w:rFonts w:ascii="Times New Roman" w:eastAsia="Times New Roman" w:hAnsi="Times New Roman" w:cs="Times New Roman"/>
          <w:sz w:val="24"/>
          <w:szCs w:val="24"/>
        </w:rPr>
        <w:t xml:space="preserve"> групп населения; </w:t>
      </w:r>
    </w:p>
    <w:p w:rsidR="00F4317B" w:rsidRPr="00B07EFC" w:rsidRDefault="00F4317B" w:rsidP="00F4317B">
      <w:pPr>
        <w:widowControl w:val="0"/>
        <w:autoSpaceDE w:val="0"/>
        <w:autoSpaceDN w:val="0"/>
        <w:adjustRightInd w:val="0"/>
        <w:spacing w:after="0" w:line="1"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2) организация парковочных мест для обслуживания зданий, строений; </w:t>
      </w:r>
    </w:p>
    <w:p w:rsidR="00F4317B" w:rsidRPr="00B07EFC" w:rsidRDefault="00F4317B" w:rsidP="00F4317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3) организация наружного освещения с радиусом действия не менее </w:t>
      </w:r>
      <w:smartTag w:uri="urn:schemas-microsoft-com:office:smarttags" w:element="metricconverter">
        <w:smartTagPr>
          <w:attr w:name="ProductID" w:val="15 м"/>
        </w:smartTagPr>
        <w:r w:rsidRPr="00B07EFC">
          <w:rPr>
            <w:rFonts w:ascii="Times New Roman" w:eastAsia="Times New Roman" w:hAnsi="Times New Roman" w:cs="Times New Roman"/>
            <w:sz w:val="24"/>
            <w:szCs w:val="24"/>
          </w:rPr>
          <w:t>15 м</w:t>
        </w:r>
      </w:smartTag>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4) разбивка цветников и газонов.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right="240" w:hanging="90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6.Озеленение земельных участков следует производить в соответствии с техническими регламентами, санитарными правилами и нормами, иными действующими нормативными техническими документами.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right="240" w:firstLine="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7. Количество парковочных мест на территории земельного участка определяется в соответствии с техническими регламентами, иными действующими нормативными техническими документами.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7" w:lineRule="auto"/>
        <w:ind w:right="240" w:firstLine="3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8. 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поселка Вольгинский. </w: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p w:rsidR="00F4317B" w:rsidRPr="00B07EFC" w:rsidRDefault="00F4317B" w:rsidP="00F4317B">
      <w:pPr>
        <w:widowControl w:val="0"/>
        <w:overflowPunct w:val="0"/>
        <w:autoSpaceDE w:val="0"/>
        <w:autoSpaceDN w:val="0"/>
        <w:adjustRightInd w:val="0"/>
        <w:spacing w:after="0" w:line="212" w:lineRule="auto"/>
        <w:ind w:left="1460" w:right="260" w:hanging="141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43. Градостроительные регламенты. Зона зеленых насаждений общего пользования (парки, скверы, бульвары) (Р-1)</w:t>
      </w:r>
    </w:p>
    <w:p w:rsidR="00F4317B" w:rsidRPr="00B07EFC" w:rsidRDefault="00F4317B" w:rsidP="00F4317B">
      <w:pPr>
        <w:widowControl w:val="0"/>
        <w:autoSpaceDE w:val="0"/>
        <w:autoSpaceDN w:val="0"/>
        <w:adjustRightInd w:val="0"/>
        <w:spacing w:after="0" w:line="332"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0"/>
        </w:numPr>
        <w:tabs>
          <w:tab w:val="num" w:pos="1166"/>
        </w:tabs>
        <w:overflowPunct w:val="0"/>
        <w:autoSpaceDE w:val="0"/>
        <w:autoSpaceDN w:val="0"/>
        <w:adjustRightInd w:val="0"/>
        <w:spacing w:after="0" w:line="214" w:lineRule="auto"/>
        <w:ind w:left="40" w:right="260" w:firstLine="72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Данная зона выделена для обеспечения правовых условий сохранения и использования земельных участков озеленения в целях проведения досуга населением.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0"/>
        </w:numPr>
        <w:tabs>
          <w:tab w:val="num" w:pos="1063"/>
        </w:tabs>
        <w:overflowPunct w:val="0"/>
        <w:autoSpaceDE w:val="0"/>
        <w:autoSpaceDN w:val="0"/>
        <w:adjustRightInd w:val="0"/>
        <w:spacing w:after="0" w:line="223" w:lineRule="auto"/>
        <w:ind w:left="40" w:right="240" w:firstLine="72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 (не более 20% от общей площади зоны).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0"/>
        </w:numPr>
        <w:tabs>
          <w:tab w:val="num" w:pos="1008"/>
        </w:tabs>
        <w:overflowPunct w:val="0"/>
        <w:autoSpaceDE w:val="0"/>
        <w:autoSpaceDN w:val="0"/>
        <w:adjustRightInd w:val="0"/>
        <w:spacing w:after="0" w:line="231" w:lineRule="auto"/>
        <w:ind w:left="40" w:right="240" w:firstLine="724"/>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xml:space="preserve">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 парков, скверов, бульваров и прочих объектов озеленения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 </w:t>
      </w:r>
      <w:proofErr w:type="gramEnd"/>
    </w:p>
    <w:p w:rsidR="00F4317B" w:rsidRPr="00B07EFC" w:rsidRDefault="00F4317B" w:rsidP="00F4317B">
      <w:pPr>
        <w:widowControl w:val="0"/>
        <w:overflowPunct w:val="0"/>
        <w:autoSpaceDE w:val="0"/>
        <w:autoSpaceDN w:val="0"/>
        <w:adjustRightInd w:val="0"/>
        <w:spacing w:after="0" w:line="229" w:lineRule="auto"/>
        <w:ind w:left="40" w:right="260" w:firstLine="72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 </w:t>
      </w:r>
    </w:p>
    <w:p w:rsidR="00F4317B" w:rsidRPr="00B07EFC" w:rsidRDefault="00F4317B" w:rsidP="00F4317B">
      <w:pPr>
        <w:widowControl w:val="0"/>
        <w:autoSpaceDE w:val="0"/>
        <w:autoSpaceDN w:val="0"/>
        <w:adjustRightInd w:val="0"/>
        <w:spacing w:after="0" w:line="63"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0"/>
        </w:numPr>
        <w:tabs>
          <w:tab w:val="num" w:pos="1063"/>
        </w:tabs>
        <w:overflowPunct w:val="0"/>
        <w:autoSpaceDE w:val="0"/>
        <w:autoSpaceDN w:val="0"/>
        <w:adjustRightInd w:val="0"/>
        <w:spacing w:after="0" w:line="214" w:lineRule="auto"/>
        <w:ind w:left="40" w:right="260" w:firstLine="72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Р-1</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14" w:lineRule="auto"/>
        <w:ind w:left="40" w:right="260"/>
        <w:jc w:val="both"/>
        <w:rPr>
          <w:rFonts w:ascii="Times New Roman" w:eastAsia="Times New Roman" w:hAnsi="Times New Roman" w:cs="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10"/>
        <w:gridCol w:w="6237"/>
      </w:tblGrid>
      <w:tr w:rsidR="00F4317B" w:rsidRPr="00B07EFC" w:rsidTr="00DB5D01">
        <w:tc>
          <w:tcPr>
            <w:tcW w:w="3510"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237"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DB5D01">
        <w:tc>
          <w:tcPr>
            <w:tcW w:w="3510"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Земельные участки (территории) общего пользования </w:t>
            </w:r>
          </w:p>
          <w:p w:rsidR="00F4317B" w:rsidRPr="00B07EFC" w:rsidRDefault="00F4317B" w:rsidP="00DB5D01">
            <w:pPr>
              <w:widowControl w:val="0"/>
              <w:overflowPunct w:val="0"/>
              <w:autoSpaceDE w:val="0"/>
              <w:autoSpaceDN w:val="0"/>
              <w:adjustRightInd w:val="0"/>
              <w:spacing w:after="0" w:line="214" w:lineRule="auto"/>
              <w:ind w:right="26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 xml:space="preserve">                         (Код – 12.0)</w:t>
            </w:r>
          </w:p>
        </w:tc>
        <w:tc>
          <w:tcPr>
            <w:tcW w:w="6237" w:type="dxa"/>
          </w:tcPr>
          <w:p w:rsidR="00F4317B" w:rsidRPr="00B07EFC" w:rsidRDefault="00F4317B" w:rsidP="00DB5D01">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w:t>
            </w:r>
            <w:r w:rsidRPr="00B07EFC">
              <w:rPr>
                <w:rFonts w:ascii="Times New Roman" w:eastAsia="Times New Roman" w:hAnsi="Times New Roman" w:cs="Times New Roman"/>
                <w:sz w:val="24"/>
                <w:szCs w:val="24"/>
              </w:rPr>
              <w:lastRenderedPageBreak/>
              <w:t>малых архитектурных форм благоустройства.</w:t>
            </w:r>
          </w:p>
        </w:tc>
      </w:tr>
      <w:tr w:rsidR="00F4317B" w:rsidRPr="00B07EFC" w:rsidTr="00DB5D01">
        <w:tc>
          <w:tcPr>
            <w:tcW w:w="3510"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Общественное питание</w:t>
            </w:r>
          </w:p>
          <w:p w:rsidR="00F4317B" w:rsidRPr="00B07EFC" w:rsidRDefault="00F4317B" w:rsidP="00DB5D01">
            <w:pPr>
              <w:widowControl w:val="0"/>
              <w:overflowPunct w:val="0"/>
              <w:autoSpaceDE w:val="0"/>
              <w:autoSpaceDN w:val="0"/>
              <w:adjustRightInd w:val="0"/>
              <w:spacing w:after="0" w:line="214" w:lineRule="auto"/>
              <w:ind w:right="26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 xml:space="preserve">                         (Код – 4.6)</w:t>
            </w:r>
          </w:p>
        </w:tc>
        <w:tc>
          <w:tcPr>
            <w:tcW w:w="6237" w:type="dxa"/>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целях устройства мест общественного питания (кафе, рестораны, столовые, закусочные, бары).</w:t>
            </w:r>
          </w:p>
        </w:tc>
      </w:tr>
      <w:tr w:rsidR="00F4317B" w:rsidRPr="00B07EFC" w:rsidTr="00DB5D01">
        <w:tc>
          <w:tcPr>
            <w:tcW w:w="3510" w:type="dxa"/>
          </w:tcPr>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Культурное развитие</w:t>
            </w: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p>
          <w:p w:rsidR="00F4317B" w:rsidRPr="00B07EFC" w:rsidRDefault="00F4317B" w:rsidP="00DB5D01">
            <w:pPr>
              <w:widowControl w:val="0"/>
              <w:overflowPunct w:val="0"/>
              <w:autoSpaceDE w:val="0"/>
              <w:autoSpaceDN w:val="0"/>
              <w:adjustRightInd w:val="0"/>
              <w:spacing w:after="0" w:line="214" w:lineRule="auto"/>
              <w:ind w:right="26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 xml:space="preserve">                          (Код – 3.6)</w:t>
            </w:r>
          </w:p>
        </w:tc>
        <w:tc>
          <w:tcPr>
            <w:tcW w:w="6237"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библиотек, кинотеатров и кинозалов, театров, филармоний, планетариев;</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устройство площадок для празднеств 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гуляний;</w:t>
            </w:r>
          </w:p>
          <w:p w:rsidR="00F4317B" w:rsidRPr="00B07EFC" w:rsidRDefault="00F4317B" w:rsidP="00DB5D01">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зданий и сооружений для размещения цирков, зверинцев, зоопарков, океанариумов.</w:t>
            </w:r>
          </w:p>
        </w:tc>
      </w:tr>
      <w:tr w:rsidR="00F4317B" w:rsidRPr="00B07EFC" w:rsidTr="00DB5D01">
        <w:tc>
          <w:tcPr>
            <w:tcW w:w="3510"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widowControl w:val="0"/>
              <w:overflowPunct w:val="0"/>
              <w:autoSpaceDE w:val="0"/>
              <w:autoSpaceDN w:val="0"/>
              <w:adjustRightInd w:val="0"/>
              <w:spacing w:after="0" w:line="214" w:lineRule="auto"/>
              <w:ind w:right="260"/>
              <w:rPr>
                <w:rFonts w:ascii="Times New Roman" w:eastAsia="Times New Roman" w:hAnsi="Times New Roman" w:cs="Times New Roman"/>
                <w:sz w:val="24"/>
                <w:szCs w:val="24"/>
              </w:rPr>
            </w:pPr>
          </w:p>
        </w:tc>
        <w:tc>
          <w:tcPr>
            <w:tcW w:w="6237"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целях обеспечения физических и юридических лиц коммунальными услугами, 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w:t>
            </w:r>
            <w:proofErr w:type="gramEnd"/>
          </w:p>
          <w:p w:rsidR="00F4317B" w:rsidRPr="00B07EFC" w:rsidRDefault="00F4317B" w:rsidP="00DB5D01">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DB5D01">
        <w:tc>
          <w:tcPr>
            <w:tcW w:w="3510"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6237"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DB5D01">
        <w:tc>
          <w:tcPr>
            <w:tcW w:w="3510"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Гостиничное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4.7)</w:t>
            </w:r>
          </w:p>
        </w:tc>
        <w:tc>
          <w:tcPr>
            <w:tcW w:w="6237"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гостиниц, а также иных зданий</w:t>
            </w:r>
            <w:proofErr w:type="gramStart"/>
            <w:r w:rsidRPr="00B07EFC">
              <w:rPr>
                <w:rFonts w:ascii="Times New Roman" w:eastAsia="Times New Roman" w:hAnsi="Times New Roman" w:cs="Times New Roman"/>
                <w:sz w:val="24"/>
                <w:szCs w:val="24"/>
              </w:rPr>
              <w:t xml:space="preserve"> ,</w:t>
            </w:r>
            <w:proofErr w:type="gramEnd"/>
            <w:r w:rsidRPr="00B07EFC">
              <w:rPr>
                <w:rFonts w:ascii="Times New Roman" w:eastAsia="Times New Roman" w:hAnsi="Times New Roman" w:cs="Times New Roman"/>
                <w:sz w:val="24"/>
                <w:szCs w:val="24"/>
              </w:rPr>
              <w:t xml:space="preserve"> используемых с целью извлечения предпринимательской выгоды из предоставления жилого помещения для временного проживания в них. </w:t>
            </w:r>
          </w:p>
        </w:tc>
      </w:tr>
    </w:tbl>
    <w:p w:rsidR="00F4317B" w:rsidRPr="00B07EFC" w:rsidRDefault="00F4317B" w:rsidP="00F4317B">
      <w:pPr>
        <w:widowControl w:val="0"/>
        <w:overflowPunct w:val="0"/>
        <w:autoSpaceDE w:val="0"/>
        <w:autoSpaceDN w:val="0"/>
        <w:adjustRightInd w:val="0"/>
        <w:spacing w:after="0" w:line="214" w:lineRule="auto"/>
        <w:ind w:left="40" w:right="260"/>
        <w:jc w:val="both"/>
        <w:rPr>
          <w:rFonts w:ascii="Times New Roman" w:eastAsia="Times New Roman" w:hAnsi="Times New Roman" w:cs="Times New Roman"/>
          <w:sz w:val="24"/>
          <w:szCs w:val="24"/>
        </w:rPr>
      </w:pPr>
    </w:p>
    <w:tbl>
      <w:tblPr>
        <w:tblW w:w="8020" w:type="dxa"/>
        <w:tblLayout w:type="fixed"/>
        <w:tblCellMar>
          <w:left w:w="0" w:type="dxa"/>
          <w:right w:w="0" w:type="dxa"/>
        </w:tblCellMar>
        <w:tblLook w:val="0000"/>
      </w:tblPr>
      <w:tblGrid>
        <w:gridCol w:w="5160"/>
        <w:gridCol w:w="160"/>
        <w:gridCol w:w="1560"/>
        <w:gridCol w:w="1140"/>
      </w:tblGrid>
      <w:tr w:rsidR="00F4317B" w:rsidRPr="00B07EFC" w:rsidTr="00DB5D01">
        <w:trPr>
          <w:trHeight w:val="412"/>
        </w:trPr>
        <w:tc>
          <w:tcPr>
            <w:tcW w:w="8020" w:type="dxa"/>
            <w:gridSpan w:val="4"/>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ind w:left="2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tc>
      </w:tr>
      <w:tr w:rsidR="00F4317B" w:rsidRPr="00B07EFC" w:rsidTr="00DB5D01">
        <w:trPr>
          <w:gridBefore w:val="1"/>
          <w:wBefore w:w="5160" w:type="dxa"/>
          <w:trHeight w:val="149"/>
        </w:trPr>
        <w:tc>
          <w:tcPr>
            <w:tcW w:w="1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5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14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r>
    </w:tbl>
    <w:p w:rsidR="00F4317B" w:rsidRPr="00B07EFC" w:rsidRDefault="00F4317B" w:rsidP="00C16F8B">
      <w:pPr>
        <w:widowControl w:val="0"/>
        <w:numPr>
          <w:ilvl w:val="0"/>
          <w:numId w:val="31"/>
        </w:numPr>
        <w:tabs>
          <w:tab w:val="num" w:pos="260"/>
        </w:tabs>
        <w:overflowPunct w:val="0"/>
        <w:autoSpaceDE w:val="0"/>
        <w:autoSpaceDN w:val="0"/>
        <w:adjustRightInd w:val="0"/>
        <w:spacing w:after="0" w:line="239" w:lineRule="auto"/>
        <w:ind w:left="260" w:hanging="14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территории; </w:t>
      </w:r>
    </w:p>
    <w:p w:rsidR="00F4317B" w:rsidRPr="00B07EFC" w:rsidRDefault="00F4317B" w:rsidP="00F4317B">
      <w:pPr>
        <w:widowControl w:val="0"/>
        <w:overflowPunct w:val="0"/>
        <w:autoSpaceDE w:val="0"/>
        <w:autoSpaceDN w:val="0"/>
        <w:adjustRightInd w:val="0"/>
        <w:spacing w:after="0" w:line="212" w:lineRule="auto"/>
        <w:ind w:right="24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p w:rsidR="00F4317B" w:rsidRPr="00B07EFC" w:rsidRDefault="00F4317B" w:rsidP="00F4317B">
      <w:pPr>
        <w:widowControl w:val="0"/>
        <w:overflowPunct w:val="0"/>
        <w:autoSpaceDE w:val="0"/>
        <w:autoSpaceDN w:val="0"/>
        <w:adjustRightInd w:val="0"/>
        <w:spacing w:after="0" w:line="212" w:lineRule="auto"/>
        <w:ind w:right="24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44. Градостроительные регламенты. Зона объектов отдыха, спорта, досуга и туризма (Р-2)</w:t>
      </w: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p>
    <w:p w:rsidR="00F4317B" w:rsidRPr="00B07EFC" w:rsidRDefault="00F4317B" w:rsidP="00C16F8B">
      <w:pPr>
        <w:widowControl w:val="0"/>
        <w:numPr>
          <w:ilvl w:val="0"/>
          <w:numId w:val="32"/>
        </w:numPr>
        <w:tabs>
          <w:tab w:val="num" w:pos="1003"/>
        </w:tabs>
        <w:overflowPunct w:val="0"/>
        <w:autoSpaceDE w:val="0"/>
        <w:autoSpaceDN w:val="0"/>
        <w:adjustRightInd w:val="0"/>
        <w:spacing w:after="0" w:line="223" w:lineRule="auto"/>
        <w:ind w:left="4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Р-2</w:t>
      </w:r>
      <w:r w:rsidRPr="00B07EFC">
        <w:rPr>
          <w:rFonts w:ascii="Times New Roman" w:eastAsia="Times New Roman" w:hAnsi="Times New Roman" w:cs="Times New Roman"/>
          <w:sz w:val="24"/>
          <w:szCs w:val="24"/>
        </w:rPr>
        <w:t xml:space="preserve"> предназначения для обустройства объектов отдыха, спорта, досуга и туризма, мест для массового отдыха местного и приезжающего населения, проведения массовых культурно-спортивных мероприятий, пикников, обустройства палаточных городков. </w:t>
      </w:r>
    </w:p>
    <w:p w:rsidR="00F4317B" w:rsidRPr="00B07EFC" w:rsidRDefault="00F4317B" w:rsidP="00F4317B">
      <w:pPr>
        <w:widowControl w:val="0"/>
        <w:autoSpaceDE w:val="0"/>
        <w:autoSpaceDN w:val="0"/>
        <w:adjustRightInd w:val="0"/>
        <w:spacing w:after="0" w:line="1"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2"/>
        </w:numPr>
        <w:tabs>
          <w:tab w:val="num" w:pos="1000"/>
        </w:tabs>
        <w:overflowPunct w:val="0"/>
        <w:autoSpaceDE w:val="0"/>
        <w:autoSpaceDN w:val="0"/>
        <w:adjustRightInd w:val="0"/>
        <w:spacing w:after="0" w:line="240" w:lineRule="auto"/>
        <w:ind w:left="1000" w:hanging="247"/>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Основу зоны составляют природные ландшафты (не менее 50% площади зоны).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40" w:right="240" w:firstLine="7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3. 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Р-2</w:t>
      </w:r>
      <w:r w:rsidRPr="00B07EFC">
        <w:rPr>
          <w:rFonts w:ascii="Times New Roman" w:eastAsia="Times New Roman" w:hAnsi="Times New Roman" w:cs="Times New Roman"/>
          <w:sz w:val="24"/>
          <w:szCs w:val="24"/>
        </w:rPr>
        <w:t>:</w:t>
      </w: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1"/>
        <w:gridCol w:w="6378"/>
      </w:tblGrid>
      <w:tr w:rsidR="00F4317B" w:rsidRPr="00B07EFC" w:rsidTr="00DB5D01">
        <w:tc>
          <w:tcPr>
            <w:tcW w:w="3261"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378"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 xml:space="preserve">Спорт </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5.1)</w:t>
            </w:r>
          </w:p>
        </w:tc>
        <w:tc>
          <w:tcPr>
            <w:tcW w:w="6378" w:type="dxa"/>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качестве спортивных клубов,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спортивных залов,   бассейнов, устройство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размещение спортивных баз и лагерей.</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Природно-познавательный туризм </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5.2)</w:t>
            </w:r>
          </w:p>
        </w:tc>
        <w:tc>
          <w:tcPr>
            <w:tcW w:w="6378" w:type="dxa"/>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баз  и  палаточных лагерей для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проведения    походов и экскурсий по ознакомлению с природой,  пеших и конных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прогулок, устройство троп и дорожек,</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размещение щитов с познавательными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сведениями об окружающей природной среде;</w:t>
            </w:r>
          </w:p>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xml:space="preserve">- осуществление необходимых природоохранных и </w:t>
            </w:r>
            <w:proofErr w:type="spellStart"/>
            <w:r w:rsidRPr="00B07EFC">
              <w:rPr>
                <w:rFonts w:ascii="Times New Roman" w:eastAsia="Times New Roman" w:hAnsi="Times New Roman" w:cs="Times New Roman"/>
                <w:sz w:val="24"/>
                <w:szCs w:val="24"/>
              </w:rPr>
              <w:t>природовосстановительных</w:t>
            </w:r>
            <w:proofErr w:type="spellEnd"/>
            <w:r w:rsidRPr="00B07EFC">
              <w:rPr>
                <w:rFonts w:ascii="Times New Roman" w:eastAsia="Times New Roman" w:hAnsi="Times New Roman" w:cs="Times New Roman"/>
                <w:sz w:val="24"/>
                <w:szCs w:val="24"/>
              </w:rPr>
              <w:t xml:space="preserve"> мероприятий.</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Туристическое обслуживание</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5.2.1)</w:t>
            </w:r>
          </w:p>
        </w:tc>
        <w:tc>
          <w:tcPr>
            <w:tcW w:w="6378"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размещение детских лагерей.</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Поля для гольфа или конных прогулок</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5.5)</w:t>
            </w:r>
          </w:p>
        </w:tc>
        <w:tc>
          <w:tcPr>
            <w:tcW w:w="6378"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мест для игры в гольф или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осуществления конных прогулок, в том числе</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осуществление необходимых земляных работ</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и вспомогательных сооружений;</w:t>
            </w:r>
          </w:p>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размещение конноспортивных манежей, не предусматривающих устройство трибун</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Охота и рыбалка </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5.3)</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p>
        </w:tc>
        <w:tc>
          <w:tcPr>
            <w:tcW w:w="6378" w:type="dxa"/>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мест охоты и рыбалки;</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дома охотника или рыболова;</w:t>
            </w:r>
          </w:p>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сооружений, необходимых для восстановления и поддержания поголовья зверей или количества рыбы.</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p>
        </w:tc>
        <w:tc>
          <w:tcPr>
            <w:tcW w:w="6378"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w:t>
            </w:r>
            <w:proofErr w:type="gramStart"/>
            <w:r w:rsidRPr="00B07EFC">
              <w:rPr>
                <w:rFonts w:ascii="Times New Roman" w:eastAsia="Times New Roman" w:hAnsi="Times New Roman" w:cs="Times New Roman"/>
                <w:sz w:val="24"/>
                <w:szCs w:val="24"/>
              </w:rPr>
              <w:t>капитального</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строительства в целях обеспечения физических и юридических лиц коммунальными услугами, </w:t>
            </w:r>
            <w:proofErr w:type="gramStart"/>
            <w:r w:rsidRPr="00B07EFC">
              <w:rPr>
                <w:rFonts w:ascii="Times New Roman" w:eastAsia="Times New Roman" w:hAnsi="Times New Roman" w:cs="Times New Roman"/>
                <w:sz w:val="24"/>
                <w:szCs w:val="24"/>
              </w:rPr>
              <w:t>в</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 станций, водопроводов, линий электропередач,</w:t>
            </w:r>
            <w:proofErr w:type="gramEnd"/>
          </w:p>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DB5D01">
        <w:trPr>
          <w:trHeight w:val="1369"/>
        </w:trPr>
        <w:tc>
          <w:tcPr>
            <w:tcW w:w="3261" w:type="dxa"/>
            <w:tcBorders>
              <w:bottom w:val="single" w:sz="4" w:space="0" w:color="000000"/>
            </w:tcBorders>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Земельные участки (территории) общего пользования </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12.0)</w:t>
            </w:r>
          </w:p>
        </w:tc>
        <w:tc>
          <w:tcPr>
            <w:tcW w:w="6378" w:type="dxa"/>
            <w:tcBorders>
              <w:bottom w:val="single" w:sz="4" w:space="0" w:color="000000"/>
            </w:tcBorders>
          </w:tcPr>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317B" w:rsidRPr="00B07EFC" w:rsidTr="00DB5D01">
        <w:tc>
          <w:tcPr>
            <w:tcW w:w="3261"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lastRenderedPageBreak/>
              <w:t>виды использования</w:t>
            </w:r>
          </w:p>
        </w:tc>
        <w:tc>
          <w:tcPr>
            <w:tcW w:w="6378"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lastRenderedPageBreak/>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lastRenderedPageBreak/>
              <w:t>Условно разрешенного использования</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Гостиничное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4.7)</w:t>
            </w:r>
          </w:p>
        </w:tc>
        <w:tc>
          <w:tcPr>
            <w:tcW w:w="6378"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Культурное развитие</w:t>
            </w: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164" w:lineRule="exact"/>
              <w:rPr>
                <w:rFonts w:ascii="Times New Roman" w:eastAsia="Times New Roman" w:hAnsi="Times New Roman" w:cs="Times New Roman"/>
                <w:noProof/>
                <w:sz w:val="24"/>
                <w:szCs w:val="24"/>
              </w:rPr>
            </w:pPr>
            <w:r w:rsidRPr="00B07EFC">
              <w:rPr>
                <w:rFonts w:ascii="Times New Roman" w:eastAsia="Times New Roman" w:hAnsi="Times New Roman" w:cs="Times New Roman"/>
                <w:b/>
                <w:bCs/>
                <w:sz w:val="24"/>
                <w:szCs w:val="24"/>
              </w:rPr>
              <w:t xml:space="preserve">              (Код – 3.6)</w:t>
            </w:r>
          </w:p>
          <w:p w:rsidR="00F4317B" w:rsidRPr="00B07EFC" w:rsidRDefault="00F4317B" w:rsidP="00DB5D01">
            <w:pPr>
              <w:widowControl w:val="0"/>
              <w:tabs>
                <w:tab w:val="left" w:pos="2980"/>
              </w:tabs>
              <w:autoSpaceDE w:val="0"/>
              <w:autoSpaceDN w:val="0"/>
              <w:adjustRightInd w:val="0"/>
              <w:spacing w:after="0" w:line="234" w:lineRule="auto"/>
              <w:rPr>
                <w:rFonts w:ascii="Times New Roman" w:eastAsia="Times New Roman" w:hAnsi="Times New Roman" w:cs="Times New Roman"/>
                <w:i/>
                <w:iCs/>
                <w:sz w:val="24"/>
                <w:szCs w:val="24"/>
              </w:rPr>
            </w:pPr>
          </w:p>
          <w:p w:rsidR="00F4317B" w:rsidRPr="00B07EFC" w:rsidRDefault="00F4317B" w:rsidP="00DB5D01">
            <w:pPr>
              <w:widowControl w:val="0"/>
              <w:tabs>
                <w:tab w:val="left" w:pos="2980"/>
              </w:tabs>
              <w:autoSpaceDE w:val="0"/>
              <w:autoSpaceDN w:val="0"/>
              <w:adjustRightInd w:val="0"/>
              <w:spacing w:after="0" w:line="234" w:lineRule="auto"/>
              <w:rPr>
                <w:rFonts w:ascii="Times New Roman" w:eastAsia="Times New Roman" w:hAnsi="Times New Roman" w:cs="Times New Roman"/>
                <w:i/>
                <w:iCs/>
                <w:sz w:val="24"/>
                <w:szCs w:val="24"/>
              </w:rPr>
            </w:pPr>
          </w:p>
          <w:p w:rsidR="00F4317B" w:rsidRPr="00B07EFC" w:rsidRDefault="00F4317B" w:rsidP="00DB5D01">
            <w:pPr>
              <w:widowControl w:val="0"/>
              <w:tabs>
                <w:tab w:val="left" w:pos="2980"/>
              </w:tabs>
              <w:autoSpaceDE w:val="0"/>
              <w:autoSpaceDN w:val="0"/>
              <w:adjustRightInd w:val="0"/>
              <w:spacing w:after="0" w:line="234" w:lineRule="auto"/>
              <w:rPr>
                <w:rFonts w:ascii="Times New Roman" w:eastAsia="Times New Roman" w:hAnsi="Times New Roman" w:cs="Times New Roman"/>
                <w:noProof/>
                <w:sz w:val="24"/>
                <w:szCs w:val="24"/>
              </w:rPr>
            </w:pPr>
          </w:p>
        </w:tc>
        <w:tc>
          <w:tcPr>
            <w:tcW w:w="6378"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устройство площадок для празднеств 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гуляний;</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зданий и сооружений для размещения цирков, зверинцев, зоопарков, океанариумов.</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7"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Здравоохранение </w:t>
            </w:r>
          </w:p>
          <w:p w:rsidR="00F4317B" w:rsidRPr="00B07EFC" w:rsidRDefault="00F4317B" w:rsidP="00DB5D01">
            <w:pPr>
              <w:widowControl w:val="0"/>
              <w:autoSpaceDE w:val="0"/>
              <w:autoSpaceDN w:val="0"/>
              <w:adjustRightInd w:val="0"/>
              <w:spacing w:after="0" w:line="267"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3.4)</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p>
        </w:tc>
        <w:tc>
          <w:tcPr>
            <w:tcW w:w="6378"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предназначенных для оказания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гражданам медицинской помощи.</w:t>
            </w:r>
          </w:p>
        </w:tc>
      </w:tr>
      <w:tr w:rsidR="00F4317B" w:rsidRPr="00B07EFC" w:rsidTr="00DB5D01">
        <w:tc>
          <w:tcPr>
            <w:tcW w:w="3261" w:type="dxa"/>
          </w:tcPr>
          <w:p w:rsidR="00F4317B" w:rsidRPr="00B07EFC" w:rsidRDefault="00F4317B" w:rsidP="00DB5D01">
            <w:pPr>
              <w:widowControl w:val="0"/>
              <w:autoSpaceDE w:val="0"/>
              <w:autoSpaceDN w:val="0"/>
              <w:adjustRightInd w:val="0"/>
              <w:spacing w:after="0" w:line="267" w:lineRule="exact"/>
              <w:ind w:left="120"/>
              <w:rPr>
                <w:rFonts w:ascii="Times New Roman" w:eastAsia="Times New Roman" w:hAnsi="Times New Roman" w:cs="Times New Roman"/>
                <w:b/>
                <w:bCs/>
                <w:sz w:val="24"/>
                <w:szCs w:val="24"/>
              </w:rPr>
            </w:pPr>
            <w:proofErr w:type="spellStart"/>
            <w:proofErr w:type="gramStart"/>
            <w:r w:rsidRPr="00B07EFC">
              <w:rPr>
                <w:rFonts w:ascii="Times New Roman" w:eastAsia="Times New Roman" w:hAnsi="Times New Roman" w:cs="Times New Roman"/>
                <w:b/>
                <w:bCs/>
                <w:sz w:val="24"/>
                <w:szCs w:val="24"/>
              </w:rPr>
              <w:t>Историко</w:t>
            </w:r>
            <w:proofErr w:type="spellEnd"/>
            <w:r w:rsidRPr="00B07EFC">
              <w:rPr>
                <w:rFonts w:ascii="Times New Roman" w:eastAsia="Times New Roman" w:hAnsi="Times New Roman" w:cs="Times New Roman"/>
                <w:b/>
                <w:bCs/>
                <w:sz w:val="24"/>
                <w:szCs w:val="24"/>
              </w:rPr>
              <w:t>- культурная</w:t>
            </w:r>
            <w:proofErr w:type="gramEnd"/>
            <w:r w:rsidRPr="00B07EFC">
              <w:rPr>
                <w:rFonts w:ascii="Times New Roman" w:eastAsia="Times New Roman" w:hAnsi="Times New Roman" w:cs="Times New Roman"/>
                <w:b/>
                <w:bCs/>
                <w:sz w:val="24"/>
                <w:szCs w:val="24"/>
              </w:rPr>
              <w:t xml:space="preserve"> деятельность</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9.3)</w:t>
            </w:r>
          </w:p>
        </w:tc>
        <w:tc>
          <w:tcPr>
            <w:tcW w:w="6378" w:type="dxa"/>
          </w:tcPr>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сохранение и изучение объектов культурного наследия народов Российской Федерации (памятники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F4317B" w:rsidRPr="00B07EFC" w:rsidRDefault="00CF057D" w:rsidP="00F4317B">
      <w:pPr>
        <w:widowControl w:val="0"/>
        <w:autoSpaceDE w:val="0"/>
        <w:autoSpaceDN w:val="0"/>
        <w:adjustRightInd w:val="0"/>
        <w:spacing w:after="0" w:line="86"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_x0000_s1031" style="position:absolute;z-index:-251650048;mso-position-horizontal-relative:text;mso-position-vertical-relative:text" from=".05pt,5.3pt" to=".05pt,243.65pt" o:allowincell="f" strokeweight=".16931mm"/>
        </w:pict>
      </w:r>
    </w:p>
    <w:tbl>
      <w:tblPr>
        <w:tblW w:w="8020" w:type="dxa"/>
        <w:tblLayout w:type="fixed"/>
        <w:tblCellMar>
          <w:left w:w="0" w:type="dxa"/>
          <w:right w:w="0" w:type="dxa"/>
        </w:tblCellMar>
        <w:tblLook w:val="0000"/>
      </w:tblPr>
      <w:tblGrid>
        <w:gridCol w:w="5160"/>
        <w:gridCol w:w="160"/>
        <w:gridCol w:w="1560"/>
        <w:gridCol w:w="1140"/>
      </w:tblGrid>
      <w:tr w:rsidR="00F4317B" w:rsidRPr="00B07EFC" w:rsidTr="00F4317B">
        <w:trPr>
          <w:trHeight w:val="412"/>
        </w:trPr>
        <w:tc>
          <w:tcPr>
            <w:tcW w:w="8020" w:type="dxa"/>
            <w:gridSpan w:val="4"/>
            <w:shd w:val="clear" w:color="auto" w:fill="auto"/>
            <w:vAlign w:val="bottom"/>
          </w:tcPr>
          <w:p w:rsidR="00F4317B" w:rsidRPr="00B07EFC" w:rsidRDefault="00F4317B" w:rsidP="00DB5D01">
            <w:pPr>
              <w:widowControl w:val="0"/>
              <w:autoSpaceDE w:val="0"/>
              <w:autoSpaceDN w:val="0"/>
              <w:adjustRightInd w:val="0"/>
              <w:spacing w:after="0" w:line="240" w:lineRule="auto"/>
              <w:ind w:left="2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tc>
      </w:tr>
      <w:tr w:rsidR="00F4317B" w:rsidRPr="00B07EFC" w:rsidTr="00F4317B">
        <w:trPr>
          <w:gridBefore w:val="1"/>
          <w:wBefore w:w="5160" w:type="dxa"/>
          <w:trHeight w:val="149"/>
        </w:trPr>
        <w:tc>
          <w:tcPr>
            <w:tcW w:w="160" w:type="dxa"/>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560" w:type="dxa"/>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140" w:type="dxa"/>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r>
    </w:tbl>
    <w:p w:rsidR="00F4317B" w:rsidRPr="00B07EFC" w:rsidRDefault="00F4317B" w:rsidP="00F4317B">
      <w:pPr>
        <w:widowControl w:val="0"/>
        <w:overflowPunct w:val="0"/>
        <w:autoSpaceDE w:val="0"/>
        <w:autoSpaceDN w:val="0"/>
        <w:adjustRightInd w:val="0"/>
        <w:spacing w:after="0" w:line="239" w:lineRule="auto"/>
        <w:ind w:left="112"/>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территории; </w:t>
      </w:r>
    </w:p>
    <w:p w:rsidR="00F4317B" w:rsidRPr="00B07EFC" w:rsidRDefault="00F4317B" w:rsidP="00F4317B">
      <w:pPr>
        <w:widowControl w:val="0"/>
        <w:overflowPunct w:val="0"/>
        <w:autoSpaceDE w:val="0"/>
        <w:autoSpaceDN w:val="0"/>
        <w:adjustRightInd w:val="0"/>
        <w:spacing w:after="0" w:line="212" w:lineRule="auto"/>
        <w:ind w:right="24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p w:rsidR="00F4317B" w:rsidRPr="00B07EFC" w:rsidRDefault="00F4317B" w:rsidP="00F4317B">
      <w:pPr>
        <w:widowControl w:val="0"/>
        <w:overflowPunct w:val="0"/>
        <w:autoSpaceDE w:val="0"/>
        <w:autoSpaceDN w:val="0"/>
        <w:adjustRightInd w:val="0"/>
        <w:spacing w:after="0" w:line="212" w:lineRule="auto"/>
        <w:ind w:right="240"/>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75" w:lineRule="exact"/>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45. Градостроительные регламенты. Зона инженерной и транспортной инфраструктур (ИТ-1)</w:t>
      </w:r>
    </w:p>
    <w:p w:rsidR="00F4317B" w:rsidRPr="00B07EFC" w:rsidRDefault="00F4317B" w:rsidP="00C16F8B">
      <w:pPr>
        <w:widowControl w:val="0"/>
        <w:numPr>
          <w:ilvl w:val="0"/>
          <w:numId w:val="33"/>
        </w:numPr>
        <w:tabs>
          <w:tab w:val="num" w:pos="1116"/>
        </w:tabs>
        <w:overflowPunct w:val="0"/>
        <w:autoSpaceDE w:val="0"/>
        <w:autoSpaceDN w:val="0"/>
        <w:adjustRightInd w:val="0"/>
        <w:spacing w:after="0" w:line="229" w:lineRule="auto"/>
        <w:ind w:left="40" w:right="420" w:firstLine="713"/>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Зона</w:t>
      </w:r>
      <w:proofErr w:type="gramEnd"/>
      <w:r w:rsidRPr="00B07EFC">
        <w:rPr>
          <w:rFonts w:ascii="Times New Roman" w:eastAsia="Times New Roman" w:hAnsi="Times New Roman" w:cs="Times New Roman"/>
          <w:sz w:val="24"/>
          <w:szCs w:val="24"/>
        </w:rPr>
        <w:t xml:space="preserve"> предназначенная для размещения объектов инженерной и транспортной инфраструктур. Сочетание различных видов разрешенного использования в единой зоне возможно при соблюдении нормативных санитарных требований. </w:t>
      </w:r>
    </w:p>
    <w:p w:rsidR="00F4317B" w:rsidRPr="00B07EFC" w:rsidRDefault="00F4317B" w:rsidP="00C16F8B">
      <w:pPr>
        <w:widowControl w:val="0"/>
        <w:numPr>
          <w:ilvl w:val="0"/>
          <w:numId w:val="33"/>
        </w:numPr>
        <w:tabs>
          <w:tab w:val="num" w:pos="1063"/>
        </w:tabs>
        <w:overflowPunct w:val="0"/>
        <w:autoSpaceDE w:val="0"/>
        <w:autoSpaceDN w:val="0"/>
        <w:adjustRightInd w:val="0"/>
        <w:spacing w:after="0" w:line="214" w:lineRule="auto"/>
        <w:ind w:left="40" w:right="42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ИТ-1</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tabs>
          <w:tab w:val="num" w:pos="1063"/>
        </w:tabs>
        <w:overflowPunct w:val="0"/>
        <w:autoSpaceDE w:val="0"/>
        <w:autoSpaceDN w:val="0"/>
        <w:adjustRightInd w:val="0"/>
        <w:spacing w:after="0" w:line="214" w:lineRule="auto"/>
        <w:ind w:left="40" w:right="420"/>
        <w:jc w:val="both"/>
        <w:rPr>
          <w:rFonts w:ascii="Times New Roman" w:eastAsia="Times New Roman" w:hAnsi="Times New Roman" w:cs="Times New Roman"/>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77"/>
        <w:gridCol w:w="6662"/>
      </w:tblGrid>
      <w:tr w:rsidR="00F4317B" w:rsidRPr="00B07EFC" w:rsidTr="00DB5D01">
        <w:tc>
          <w:tcPr>
            <w:tcW w:w="2977" w:type="dxa"/>
            <w:shd w:val="clear" w:color="auto" w:fill="C0C0C0"/>
          </w:tcPr>
          <w:p w:rsidR="00F4317B" w:rsidRPr="00B07EFC" w:rsidRDefault="00F4317B" w:rsidP="00DB5D01">
            <w:pPr>
              <w:spacing w:after="0" w:line="240" w:lineRule="auto"/>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jc w:val="center"/>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662" w:type="dxa"/>
            <w:shd w:val="clear" w:color="auto" w:fill="C0C0C0"/>
          </w:tcPr>
          <w:p w:rsidR="00F4317B" w:rsidRPr="00B07EFC" w:rsidRDefault="00F4317B" w:rsidP="00DB5D01">
            <w:pPr>
              <w:spacing w:after="0" w:line="240" w:lineRule="auto"/>
              <w:jc w:val="center"/>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jc w:val="center"/>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Коммунальное обслуживание</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3.1)</w:t>
            </w: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sz w:val="24"/>
                <w:szCs w:val="24"/>
              </w:rPr>
            </w:pPr>
          </w:p>
        </w:tc>
        <w:tc>
          <w:tcPr>
            <w:tcW w:w="6662" w:type="dxa"/>
          </w:tcPr>
          <w:p w:rsidR="00F4317B" w:rsidRPr="00B07EFC" w:rsidRDefault="00F4317B" w:rsidP="00DB5D01">
            <w:pPr>
              <w:widowControl w:val="0"/>
              <w:autoSpaceDE w:val="0"/>
              <w:autoSpaceDN w:val="0"/>
              <w:adjustRightInd w:val="0"/>
              <w:spacing w:after="0" w:line="260" w:lineRule="exact"/>
              <w:ind w:right="33"/>
              <w:jc w:val="both"/>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целях обеспечения физических и юридических лиц коммунальными услугами, 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станций, водопроводов, линий электропередач,</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трансформаторных подстанций, газопроводов, линий связи, телефонных  станций, канализаций, стоянок, гаражей и мастерских для </w:t>
            </w:r>
            <w:r w:rsidRPr="00B07EFC">
              <w:rPr>
                <w:rFonts w:ascii="Times New Roman" w:eastAsia="Times New Roman" w:hAnsi="Times New Roman" w:cs="Times New Roman"/>
                <w:sz w:val="24"/>
                <w:szCs w:val="24"/>
              </w:rPr>
              <w:lastRenderedPageBreak/>
              <w:t>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lastRenderedPageBreak/>
              <w:t>Железнодорожный транспорт</w:t>
            </w:r>
          </w:p>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(Код – 7.1)</w:t>
            </w:r>
          </w:p>
        </w:tc>
        <w:tc>
          <w:tcPr>
            <w:tcW w:w="6662" w:type="dxa"/>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железнодорожных путей;</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наземных сооружений метрополитена, в том числе посадочных станций, вентиляционных шахт;</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наземных сооружений для трамвайного сообщения и иных специальных дорог (канатных, монорельсовых, фуникулёров).</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Обслуживание автотранспорта</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4.9)</w:t>
            </w:r>
          </w:p>
          <w:p w:rsidR="00F4317B" w:rsidRPr="00B07EFC" w:rsidRDefault="00F4317B" w:rsidP="00DB5D01">
            <w:pPr>
              <w:widowControl w:val="0"/>
              <w:tabs>
                <w:tab w:val="num" w:pos="1063"/>
              </w:tabs>
              <w:overflowPunct w:val="0"/>
              <w:autoSpaceDE w:val="0"/>
              <w:autoSpaceDN w:val="0"/>
              <w:adjustRightInd w:val="0"/>
              <w:spacing w:after="0" w:line="214" w:lineRule="auto"/>
              <w:ind w:right="420"/>
              <w:rPr>
                <w:rFonts w:ascii="Times New Roman" w:eastAsia="Times New Roman" w:hAnsi="Times New Roman" w:cs="Times New Roman"/>
                <w:sz w:val="24"/>
                <w:szCs w:val="24"/>
              </w:rPr>
            </w:pPr>
          </w:p>
        </w:tc>
        <w:tc>
          <w:tcPr>
            <w:tcW w:w="6662"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гаражей с несколькими стояночными местами,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стоянок (парковок), гаражей, в том числе многоярусных, индивидуальных гаражей площадью 36,0кв</w:t>
            </w:r>
            <w:proofErr w:type="gramStart"/>
            <w:r w:rsidRPr="00B07EFC">
              <w:rPr>
                <w:rFonts w:ascii="Times New Roman" w:eastAsia="Times New Roman" w:hAnsi="Times New Roman" w:cs="Times New Roman"/>
                <w:sz w:val="24"/>
                <w:szCs w:val="24"/>
              </w:rPr>
              <w:t>.м</w:t>
            </w:r>
            <w:proofErr w:type="gramEnd"/>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Объекты придорожного сервиса</w:t>
            </w:r>
          </w:p>
          <w:p w:rsidR="00F4317B" w:rsidRPr="00B07EFC" w:rsidRDefault="00F4317B" w:rsidP="009978D1">
            <w:pPr>
              <w:widowControl w:val="0"/>
              <w:tabs>
                <w:tab w:val="num" w:pos="1063"/>
              </w:tabs>
              <w:overflowPunct w:val="0"/>
              <w:autoSpaceDE w:val="0"/>
              <w:autoSpaceDN w:val="0"/>
              <w:adjustRightInd w:val="0"/>
              <w:spacing w:after="0" w:line="214" w:lineRule="auto"/>
              <w:ind w:right="4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 xml:space="preserve">                (Код – 4.9.1)</w:t>
            </w:r>
          </w:p>
        </w:tc>
        <w:tc>
          <w:tcPr>
            <w:tcW w:w="6662" w:type="dxa"/>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автозаправочных станций (бензиновых, газовых);</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магазинов сопутствующей торговли, зданий для организации общественного питания в качестве объектов придорожного сервиса;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предоставление гостиничных услуг в качестве придорожного сервиса;</w:t>
            </w:r>
          </w:p>
          <w:p w:rsidR="00F4317B" w:rsidRPr="00B07EFC" w:rsidRDefault="00F4317B" w:rsidP="00DB5D01">
            <w:pPr>
              <w:widowControl w:val="0"/>
              <w:tabs>
                <w:tab w:val="num" w:pos="1063"/>
              </w:tabs>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Земельные участки (территории) общего пользования </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12.0)</w:t>
            </w:r>
          </w:p>
          <w:p w:rsidR="00F4317B" w:rsidRPr="00B07EFC" w:rsidRDefault="00F4317B" w:rsidP="00DB5D01">
            <w:pPr>
              <w:widowControl w:val="0"/>
              <w:tabs>
                <w:tab w:val="num" w:pos="1063"/>
              </w:tabs>
              <w:overflowPunct w:val="0"/>
              <w:autoSpaceDE w:val="0"/>
              <w:autoSpaceDN w:val="0"/>
              <w:adjustRightInd w:val="0"/>
              <w:spacing w:after="0" w:line="214" w:lineRule="auto"/>
              <w:ind w:right="420"/>
              <w:rPr>
                <w:rFonts w:ascii="Times New Roman" w:eastAsia="Times New Roman" w:hAnsi="Times New Roman" w:cs="Times New Roman"/>
                <w:sz w:val="24"/>
                <w:szCs w:val="24"/>
              </w:rPr>
            </w:pPr>
          </w:p>
        </w:tc>
        <w:tc>
          <w:tcPr>
            <w:tcW w:w="6662" w:type="dxa"/>
          </w:tcPr>
          <w:p w:rsidR="00F4317B" w:rsidRPr="00B07EFC" w:rsidRDefault="00F4317B" w:rsidP="00DB5D01">
            <w:pPr>
              <w:widowControl w:val="0"/>
              <w:tabs>
                <w:tab w:val="num" w:pos="1063"/>
              </w:tabs>
              <w:overflowPunct w:val="0"/>
              <w:autoSpaceDE w:val="0"/>
              <w:autoSpaceDN w:val="0"/>
              <w:adjustRightInd w:val="0"/>
              <w:spacing w:after="0" w:line="214"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Водный транспорт</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7.3)</w:t>
            </w:r>
          </w:p>
        </w:tc>
        <w:tc>
          <w:tcPr>
            <w:tcW w:w="6662" w:type="dxa"/>
          </w:tcPr>
          <w:p w:rsidR="00F4317B" w:rsidRPr="00B07EFC" w:rsidRDefault="00F4317B" w:rsidP="00DB5D01">
            <w:pPr>
              <w:widowControl w:val="0"/>
              <w:autoSpaceDE w:val="0"/>
              <w:autoSpaceDN w:val="0"/>
              <w:adjustRightInd w:val="0"/>
              <w:spacing w:after="0" w:line="260" w:lineRule="exact"/>
              <w:ind w:right="3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искусственно созданных для судоходства внутренних водных путей;</w:t>
            </w:r>
          </w:p>
          <w:p w:rsidR="00F4317B" w:rsidRPr="00B07EFC" w:rsidRDefault="00F4317B" w:rsidP="00DB5D01">
            <w:pPr>
              <w:widowControl w:val="0"/>
              <w:autoSpaceDE w:val="0"/>
              <w:autoSpaceDN w:val="0"/>
              <w:adjustRightInd w:val="0"/>
              <w:spacing w:after="0" w:line="260" w:lineRule="exact"/>
              <w:ind w:right="3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внутренних водных путей; </w:t>
            </w:r>
          </w:p>
          <w:p w:rsidR="00F4317B" w:rsidRPr="00B07EFC" w:rsidRDefault="00F4317B" w:rsidP="00DB5D01">
            <w:pPr>
              <w:widowControl w:val="0"/>
              <w:autoSpaceDE w:val="0"/>
              <w:autoSpaceDN w:val="0"/>
              <w:adjustRightInd w:val="0"/>
              <w:spacing w:after="0" w:line="260" w:lineRule="exact"/>
              <w:ind w:right="3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капитального строительства морских портов;</w:t>
            </w:r>
          </w:p>
          <w:p w:rsidR="00F4317B" w:rsidRPr="00B07EFC" w:rsidRDefault="00F4317B" w:rsidP="00DB5D01">
            <w:pPr>
              <w:widowControl w:val="0"/>
              <w:autoSpaceDE w:val="0"/>
              <w:autoSpaceDN w:val="0"/>
              <w:adjustRightInd w:val="0"/>
              <w:spacing w:after="0" w:line="260" w:lineRule="exact"/>
              <w:ind w:right="3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капитального строительства, в том числе морских и речных портов, причалов, пристаней, </w:t>
            </w:r>
            <w:r w:rsidRPr="00B07EFC">
              <w:rPr>
                <w:rFonts w:ascii="Times New Roman" w:eastAsia="Times New Roman" w:hAnsi="Times New Roman" w:cs="Times New Roman"/>
                <w:sz w:val="24"/>
                <w:szCs w:val="24"/>
              </w:rPr>
              <w:lastRenderedPageBreak/>
              <w:t>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 xml:space="preserve"> Воздушный транспорт</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7.4)</w:t>
            </w:r>
          </w:p>
        </w:tc>
        <w:tc>
          <w:tcPr>
            <w:tcW w:w="6662"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аэродромов, вертолётных площадок (вертодромов), обустройство мест для приводнения причаливания гидросамолётов;</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радиотехнического обеспечения и прочих объектов, необходимых для взлёта и приземления (приводнения) воздушных судов;</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аэропортов (аэровокзалов) и иных объектов, необходимых для посадки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предназначенных для технического обслуживания  и ремонта воздушных судов.</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Автомобильный транспорт</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7.2)</w:t>
            </w:r>
          </w:p>
        </w:tc>
        <w:tc>
          <w:tcPr>
            <w:tcW w:w="6662"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автомобильных дорог и технически связанных с ними сооружений;</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зданий и </w:t>
            </w:r>
            <w:proofErr w:type="gramStart"/>
            <w:r w:rsidRPr="00B07EFC">
              <w:rPr>
                <w:rFonts w:ascii="Times New Roman" w:eastAsia="Times New Roman" w:hAnsi="Times New Roman" w:cs="Times New Roman"/>
                <w:sz w:val="24"/>
                <w:szCs w:val="24"/>
              </w:rPr>
              <w:t>сооружений</w:t>
            </w:r>
            <w:proofErr w:type="gramEnd"/>
            <w:r w:rsidRPr="00B07EFC">
              <w:rPr>
                <w:rFonts w:ascii="Times New Roman" w:eastAsia="Times New Roman" w:hAnsi="Times New Roman" w:cs="Times New Roman"/>
                <w:sz w:val="24"/>
                <w:szCs w:val="24"/>
              </w:rPr>
              <w:t xml:space="preserve">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F4317B" w:rsidRPr="00B07EFC" w:rsidTr="00DB5D01">
        <w:tc>
          <w:tcPr>
            <w:tcW w:w="2977"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Трубопроводный транспорт</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7.5)</w:t>
            </w:r>
          </w:p>
        </w:tc>
        <w:tc>
          <w:tcPr>
            <w:tcW w:w="6662"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F4317B" w:rsidRPr="00B07EFC" w:rsidRDefault="00F4317B" w:rsidP="00F4317B">
      <w:pPr>
        <w:widowControl w:val="0"/>
        <w:tabs>
          <w:tab w:val="num" w:pos="1063"/>
        </w:tabs>
        <w:overflowPunct w:val="0"/>
        <w:autoSpaceDE w:val="0"/>
        <w:autoSpaceDN w:val="0"/>
        <w:adjustRightInd w:val="0"/>
        <w:spacing w:after="0" w:line="214" w:lineRule="auto"/>
        <w:ind w:left="40" w:right="420"/>
        <w:jc w:val="both"/>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40" w:lineRule="auto"/>
        <w:ind w:left="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Статья 46.   Градостроительные регламенты. Зона ведения садового и дачного хозяйства</w:t>
      </w:r>
    </w:p>
    <w:p w:rsidR="00F4317B" w:rsidRPr="00B07EFC" w:rsidRDefault="00F4317B" w:rsidP="00F4317B">
      <w:pPr>
        <w:widowControl w:val="0"/>
        <w:autoSpaceDE w:val="0"/>
        <w:autoSpaceDN w:val="0"/>
        <w:adjustRightInd w:val="0"/>
        <w:spacing w:after="0" w:line="240" w:lineRule="auto"/>
        <w:ind w:left="146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(СХ-1)</w:t>
      </w:r>
    </w:p>
    <w:p w:rsidR="00F4317B" w:rsidRPr="00B07EFC" w:rsidRDefault="00F4317B" w:rsidP="00F4317B">
      <w:pPr>
        <w:widowControl w:val="0"/>
        <w:overflowPunct w:val="0"/>
        <w:autoSpaceDE w:val="0"/>
        <w:autoSpaceDN w:val="0"/>
        <w:adjustRightInd w:val="0"/>
        <w:spacing w:after="0" w:line="223" w:lineRule="auto"/>
        <w:ind w:left="753" w:right="420"/>
        <w:jc w:val="both"/>
        <w:rPr>
          <w:rFonts w:ascii="Times New Roman" w:eastAsia="Times New Roman" w:hAnsi="Times New Roman" w:cs="Times New Roman"/>
          <w:sz w:val="24"/>
          <w:szCs w:val="24"/>
        </w:rPr>
      </w:pPr>
    </w:p>
    <w:p w:rsidR="00F4317B" w:rsidRPr="00B07EFC" w:rsidRDefault="00F4317B" w:rsidP="00C16F8B">
      <w:pPr>
        <w:widowControl w:val="0"/>
        <w:numPr>
          <w:ilvl w:val="0"/>
          <w:numId w:val="34"/>
        </w:numPr>
        <w:tabs>
          <w:tab w:val="num" w:pos="1092"/>
        </w:tabs>
        <w:overflowPunct w:val="0"/>
        <w:autoSpaceDE w:val="0"/>
        <w:autoSpaceDN w:val="0"/>
        <w:adjustRightInd w:val="0"/>
        <w:spacing w:after="0" w:line="223" w:lineRule="auto"/>
        <w:ind w:left="40" w:right="42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Зона предназначена для размещения территорий садовых и дачных земельных участков, используемых населением в целях выращивания сельскохозяйственных культур и отдыха, с возможностью возведения на участке капитального жилого строения. </w:t>
      </w:r>
    </w:p>
    <w:p w:rsidR="00F4317B" w:rsidRPr="00B07EFC" w:rsidRDefault="00F4317B" w:rsidP="00F4317B">
      <w:pPr>
        <w:widowControl w:val="0"/>
        <w:autoSpaceDE w:val="0"/>
        <w:autoSpaceDN w:val="0"/>
        <w:adjustRightInd w:val="0"/>
        <w:spacing w:after="0" w:line="58"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4"/>
        </w:numPr>
        <w:tabs>
          <w:tab w:val="num" w:pos="1188"/>
        </w:tabs>
        <w:overflowPunct w:val="0"/>
        <w:autoSpaceDE w:val="0"/>
        <w:autoSpaceDN w:val="0"/>
        <w:adjustRightInd w:val="0"/>
        <w:spacing w:after="0" w:line="227" w:lineRule="auto"/>
        <w:ind w:left="40" w:right="42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4"/>
        </w:numPr>
        <w:tabs>
          <w:tab w:val="num" w:pos="1063"/>
        </w:tabs>
        <w:overflowPunct w:val="0"/>
        <w:autoSpaceDE w:val="0"/>
        <w:autoSpaceDN w:val="0"/>
        <w:adjustRightInd w:val="0"/>
        <w:spacing w:after="0" w:line="214" w:lineRule="auto"/>
        <w:ind w:left="40" w:right="42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СХ-1</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12" w:lineRule="auto"/>
        <w:ind w:left="1460" w:right="240" w:hanging="1419"/>
        <w:rPr>
          <w:rFonts w:ascii="Times New Roman" w:eastAsia="Times New Roman" w:hAnsi="Times New Roman" w:cs="Times New Roman"/>
          <w:b/>
          <w:bCs/>
          <w:color w:val="0070C0"/>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74"/>
        <w:gridCol w:w="6509"/>
      </w:tblGrid>
      <w:tr w:rsidR="00F4317B" w:rsidRPr="00B07EFC" w:rsidTr="00F4317B">
        <w:tc>
          <w:tcPr>
            <w:tcW w:w="2774"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509"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2774" w:type="dxa"/>
          </w:tcPr>
          <w:p w:rsidR="00F4317B" w:rsidRPr="00B07EFC" w:rsidRDefault="00F4317B" w:rsidP="00DB5D01">
            <w:pPr>
              <w:widowControl w:val="0"/>
              <w:autoSpaceDE w:val="0"/>
              <w:autoSpaceDN w:val="0"/>
              <w:adjustRightInd w:val="0"/>
              <w:spacing w:after="0" w:line="260"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Ведение </w:t>
            </w:r>
            <w:proofErr w:type="spellStart"/>
            <w:r w:rsidRPr="00B07EFC">
              <w:rPr>
                <w:rFonts w:ascii="Times New Roman" w:eastAsia="Times New Roman" w:hAnsi="Times New Roman" w:cs="Times New Roman"/>
                <w:b/>
                <w:bCs/>
                <w:sz w:val="24"/>
                <w:szCs w:val="24"/>
              </w:rPr>
              <w:t>огородства</w:t>
            </w:r>
            <w:proofErr w:type="spellEnd"/>
            <w:r w:rsidRPr="00B07EFC">
              <w:rPr>
                <w:rFonts w:ascii="Times New Roman" w:eastAsia="Times New Roman" w:hAnsi="Times New Roman" w:cs="Times New Roman"/>
                <w:b/>
                <w:bCs/>
                <w:sz w:val="24"/>
                <w:szCs w:val="24"/>
              </w:rPr>
              <w:t xml:space="preserve"> </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13.1)</w:t>
            </w:r>
          </w:p>
        </w:tc>
        <w:tc>
          <w:tcPr>
            <w:tcW w:w="6509" w:type="dxa"/>
          </w:tcPr>
          <w:p w:rsidR="00F4317B" w:rsidRPr="00B07EFC" w:rsidRDefault="00F4317B" w:rsidP="00DB5D01">
            <w:pPr>
              <w:widowControl w:val="0"/>
              <w:autoSpaceDE w:val="0"/>
              <w:autoSpaceDN w:val="0"/>
              <w:adjustRightInd w:val="0"/>
              <w:spacing w:after="0" w:line="255"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осуществление деятельности, связанной с выращиванием ягодных, овощных, бахчевых или иных сельскохозяйственных культур и картофеля;</w:t>
            </w:r>
          </w:p>
          <w:p w:rsidR="00F4317B" w:rsidRPr="00B07EFC" w:rsidRDefault="00F4317B" w:rsidP="00DB5D01">
            <w:pPr>
              <w:widowControl w:val="0"/>
              <w:overflowPunct w:val="0"/>
              <w:autoSpaceDE w:val="0"/>
              <w:autoSpaceDN w:val="0"/>
              <w:adjustRightInd w:val="0"/>
              <w:spacing w:after="0" w:line="212" w:lineRule="auto"/>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lastRenderedPageBreak/>
              <w:t>-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F4317B" w:rsidRPr="00B07EFC" w:rsidTr="00F4317B">
        <w:tc>
          <w:tcPr>
            <w:tcW w:w="2774" w:type="dxa"/>
          </w:tcPr>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Ведение садоводства</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13.2)</w:t>
            </w:r>
          </w:p>
        </w:tc>
        <w:tc>
          <w:tcPr>
            <w:tcW w:w="6509" w:type="dxa"/>
          </w:tcPr>
          <w:p w:rsidR="00F4317B" w:rsidRPr="00B07EFC" w:rsidRDefault="00F4317B" w:rsidP="00DB5D01">
            <w:pPr>
              <w:widowControl w:val="0"/>
              <w:autoSpaceDE w:val="0"/>
              <w:autoSpaceDN w:val="0"/>
              <w:adjustRightInd w:val="0"/>
              <w:spacing w:after="0" w:line="260" w:lineRule="exact"/>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осуществление деятельности, связанной с выращиванием плодовых, ягодных, овощных, бахчевых или иных сельскохозяйственных культур и картофеля;</w:t>
            </w:r>
          </w:p>
          <w:p w:rsidR="00F4317B" w:rsidRPr="00B07EFC" w:rsidRDefault="00F4317B" w:rsidP="00DB5D01">
            <w:pPr>
              <w:widowControl w:val="0"/>
              <w:autoSpaceDE w:val="0"/>
              <w:autoSpaceDN w:val="0"/>
              <w:adjustRightInd w:val="0"/>
              <w:spacing w:after="0" w:line="260" w:lineRule="exact"/>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садового дома, предназначенного для отдыха и не подлежащего разделу на квартиры;</w:t>
            </w:r>
          </w:p>
          <w:p w:rsidR="00F4317B" w:rsidRPr="00B07EFC" w:rsidRDefault="00F4317B" w:rsidP="00DB5D01">
            <w:pPr>
              <w:widowControl w:val="0"/>
              <w:overflowPunct w:val="0"/>
              <w:autoSpaceDE w:val="0"/>
              <w:autoSpaceDN w:val="0"/>
              <w:adjustRightInd w:val="0"/>
              <w:spacing w:after="0" w:line="212" w:lineRule="auto"/>
              <w:ind w:left="34" w:right="240"/>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размещение хозяйственных строений и сооружений.</w:t>
            </w:r>
          </w:p>
        </w:tc>
      </w:tr>
      <w:tr w:rsidR="00F4317B" w:rsidRPr="00B07EFC" w:rsidTr="00F4317B">
        <w:tc>
          <w:tcPr>
            <w:tcW w:w="2774" w:type="dxa"/>
          </w:tcPr>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Ведение дачного хозяйства</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(Код-13.3)</w:t>
            </w:r>
          </w:p>
        </w:tc>
        <w:tc>
          <w:tcPr>
            <w:tcW w:w="6509" w:type="dxa"/>
          </w:tcPr>
          <w:p w:rsidR="00F4317B" w:rsidRPr="00B07EFC" w:rsidRDefault="00F4317B" w:rsidP="00DB5D01">
            <w:pPr>
              <w:widowControl w:val="0"/>
              <w:autoSpaceDE w:val="0"/>
              <w:autoSpaceDN w:val="0"/>
              <w:adjustRightInd w:val="0"/>
              <w:spacing w:after="0" w:line="260" w:lineRule="exact"/>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жилого дачного дома (не предназначенного для раздела на квартиры, пригодного для отдыха и проживания, высотой не выше трёх надземных этажей);</w:t>
            </w:r>
          </w:p>
          <w:p w:rsidR="00F4317B" w:rsidRPr="00B07EFC" w:rsidRDefault="00F4317B" w:rsidP="00DB5D01">
            <w:pPr>
              <w:widowControl w:val="0"/>
              <w:autoSpaceDE w:val="0"/>
              <w:autoSpaceDN w:val="0"/>
              <w:adjustRightInd w:val="0"/>
              <w:spacing w:after="0" w:line="270" w:lineRule="exact"/>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осуществление деятельности, связанной с выращиванием плодовых, ягодных, овощных,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бахчевых или иных сельскохозяйственных культур и картофеля;</w:t>
            </w:r>
          </w:p>
          <w:p w:rsidR="00F4317B" w:rsidRPr="00B07EFC" w:rsidRDefault="00F4317B" w:rsidP="00DB5D01">
            <w:pPr>
              <w:widowControl w:val="0"/>
              <w:autoSpaceDE w:val="0"/>
              <w:autoSpaceDN w:val="0"/>
              <w:adjustRightInd w:val="0"/>
              <w:spacing w:after="0" w:line="240" w:lineRule="auto"/>
              <w:ind w:left="34"/>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-размещение  хозяйственных строений и сооружений.</w:t>
            </w:r>
          </w:p>
        </w:tc>
      </w:tr>
      <w:tr w:rsidR="00F4317B" w:rsidRPr="00B07EFC" w:rsidTr="00F4317B">
        <w:tc>
          <w:tcPr>
            <w:tcW w:w="2774" w:type="dxa"/>
          </w:tcPr>
          <w:p w:rsidR="00F4317B" w:rsidRPr="00B07EFC" w:rsidRDefault="00F4317B" w:rsidP="00DB5D01">
            <w:pPr>
              <w:widowControl w:val="0"/>
              <w:autoSpaceDE w:val="0"/>
              <w:autoSpaceDN w:val="0"/>
              <w:adjustRightInd w:val="0"/>
              <w:spacing w:after="0" w:line="264" w:lineRule="exact"/>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Передвижное жилье </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2.4)</w:t>
            </w:r>
          </w:p>
        </w:tc>
        <w:tc>
          <w:tcPr>
            <w:tcW w:w="6509" w:type="dxa"/>
          </w:tcPr>
          <w:p w:rsidR="00F4317B" w:rsidRPr="00B07EFC" w:rsidRDefault="00F4317B" w:rsidP="00DB5D01">
            <w:pPr>
              <w:widowControl w:val="0"/>
              <w:autoSpaceDE w:val="0"/>
              <w:autoSpaceDN w:val="0"/>
              <w:adjustRightInd w:val="0"/>
              <w:spacing w:after="0" w:line="260" w:lineRule="exact"/>
              <w:ind w:left="34"/>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размещение сооружений, пригодных к</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использованию в качестве жилья (палаточные</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городки,  кемпинги, жилые  вагончики,  жилые</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прицепы) с возможностью подключения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названных сооружений к инженерным сетям,</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находящимся на земельном участке или на</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земельных участках, имеющих инженерные</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сооружения, предназначенных для общего пользования.</w:t>
            </w:r>
          </w:p>
        </w:tc>
      </w:tr>
      <w:tr w:rsidR="00F4317B" w:rsidRPr="00B07EFC" w:rsidTr="00F4317B">
        <w:trPr>
          <w:trHeight w:val="3775"/>
        </w:trPr>
        <w:tc>
          <w:tcPr>
            <w:tcW w:w="2774" w:type="dxa"/>
          </w:tcPr>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p>
        </w:tc>
        <w:tc>
          <w:tcPr>
            <w:tcW w:w="6509" w:type="dxa"/>
          </w:tcPr>
          <w:p w:rsidR="00F4317B" w:rsidRPr="00B07EFC" w:rsidRDefault="00F4317B" w:rsidP="00F4317B">
            <w:pPr>
              <w:widowControl w:val="0"/>
              <w:autoSpaceDE w:val="0"/>
              <w:autoSpaceDN w:val="0"/>
              <w:adjustRightInd w:val="0"/>
              <w:spacing w:after="0" w:line="260" w:lineRule="exact"/>
              <w:ind w:right="-39"/>
              <w:jc w:val="both"/>
              <w:rPr>
                <w:rFonts w:ascii="Times New Roman" w:eastAsia="Times New Roman" w:hAnsi="Times New Roman" w:cs="Times New Roman"/>
                <w:b/>
                <w:bCs/>
                <w:color w:val="0070C0"/>
                <w:sz w:val="24"/>
                <w:szCs w:val="24"/>
              </w:rPr>
            </w:pPr>
            <w:proofErr w:type="gramStart"/>
            <w:r w:rsidRPr="00B07EFC">
              <w:rPr>
                <w:rFonts w:ascii="Times New Roman" w:eastAsia="Times New Roman" w:hAnsi="Times New Roman" w:cs="Times New Roman"/>
                <w:sz w:val="24"/>
                <w:szCs w:val="24"/>
              </w:rPr>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в целях обеспечения физических и юридических лиц коммунальными услугами, 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частности: поставки воды, тепла, электричества, газа, предоставления услуг связи, отвода канализационных стоков, очистка и уборка объектов недвижимости (котельных, водозаборов,  очистных  сооружений,  насосных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станций, водопроводов, линий электропередач,</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07EFC">
              <w:rPr>
                <w:rFonts w:ascii="Times New Roman" w:eastAsia="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r w:rsidRPr="00B07EFC">
              <w:rPr>
                <w:rFonts w:ascii="Times New Roman" w:eastAsia="Times New Roman" w:hAnsi="Times New Roman" w:cs="Times New Roman"/>
                <w:b/>
                <w:sz w:val="24"/>
                <w:szCs w:val="24"/>
              </w:rPr>
              <w:t>.</w:t>
            </w:r>
          </w:p>
        </w:tc>
      </w:tr>
      <w:tr w:rsidR="00F4317B" w:rsidRPr="00B07EFC" w:rsidTr="00F4317B">
        <w:tc>
          <w:tcPr>
            <w:tcW w:w="2774"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6509" w:type="dxa"/>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F4317B">
        <w:tc>
          <w:tcPr>
            <w:tcW w:w="2774" w:type="dxa"/>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Животноводство </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1.7)</w:t>
            </w:r>
          </w:p>
        </w:tc>
        <w:tc>
          <w:tcPr>
            <w:tcW w:w="6509" w:type="dxa"/>
          </w:tcPr>
          <w:p w:rsidR="00F4317B" w:rsidRPr="00B07EFC" w:rsidRDefault="00F4317B" w:rsidP="00DB5D01">
            <w:pPr>
              <w:widowControl w:val="0"/>
              <w:autoSpaceDE w:val="0"/>
              <w:autoSpaceDN w:val="0"/>
              <w:adjustRightInd w:val="0"/>
              <w:spacing w:after="0" w:line="258" w:lineRule="exact"/>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 осуществление хозяйственной  деятельности,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связанной с производством продукции животноводства,  в  том  числе  сенокошение,</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выпас сельскохозяйственных животных,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разведение племенных животных, производство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хранения и первичной переработки сельскохозяйственной продукции</w:t>
            </w:r>
          </w:p>
        </w:tc>
      </w:tr>
      <w:tr w:rsidR="00F4317B" w:rsidRPr="00B07EFC" w:rsidTr="00F4317B">
        <w:tc>
          <w:tcPr>
            <w:tcW w:w="2774"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Бытовое обслуживание</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w:t>
            </w:r>
            <w:r w:rsidRPr="00B07EFC">
              <w:rPr>
                <w:rFonts w:ascii="Times New Roman" w:eastAsia="Times New Roman" w:hAnsi="Times New Roman" w:cs="Times New Roman"/>
                <w:b/>
                <w:bCs/>
                <w:sz w:val="24"/>
                <w:szCs w:val="24"/>
              </w:rPr>
              <w:lastRenderedPageBreak/>
              <w:t>3.3)</w:t>
            </w:r>
          </w:p>
        </w:tc>
        <w:tc>
          <w:tcPr>
            <w:tcW w:w="6509" w:type="dxa"/>
          </w:tcPr>
          <w:p w:rsidR="00F4317B" w:rsidRPr="00B07EFC" w:rsidRDefault="00F4317B" w:rsidP="00F4317B">
            <w:pPr>
              <w:widowControl w:val="0"/>
              <w:autoSpaceDE w:val="0"/>
              <w:autoSpaceDN w:val="0"/>
              <w:adjustRightInd w:val="0"/>
              <w:spacing w:after="0" w:line="255" w:lineRule="exact"/>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lastRenderedPageBreak/>
              <w:t>- размещение объектов капитального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строительства, предназначенных для оказания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населению  или  организациям  бытовых  услуг</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(мастерские мелкого ремонта, </w:t>
            </w:r>
            <w:r w:rsidRPr="00B07EFC">
              <w:rPr>
                <w:rFonts w:ascii="Times New Roman" w:eastAsia="Times New Roman" w:hAnsi="Times New Roman" w:cs="Times New Roman"/>
                <w:sz w:val="24"/>
                <w:szCs w:val="24"/>
              </w:rPr>
              <w:lastRenderedPageBreak/>
              <w:t>ателье, бани,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парикмахерские, прачечные, химчистки, похоронные бюро).</w:t>
            </w:r>
          </w:p>
        </w:tc>
      </w:tr>
      <w:tr w:rsidR="00F4317B" w:rsidRPr="00B07EFC" w:rsidTr="00F4317B">
        <w:tc>
          <w:tcPr>
            <w:tcW w:w="2774" w:type="dxa"/>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lastRenderedPageBreak/>
              <w:t>Магазины</w:t>
            </w:r>
          </w:p>
          <w:p w:rsidR="00F4317B" w:rsidRPr="00B07EFC" w:rsidRDefault="00F4317B" w:rsidP="00DB5D01">
            <w:pPr>
              <w:widowControl w:val="0"/>
              <w:overflowPunct w:val="0"/>
              <w:autoSpaceDE w:val="0"/>
              <w:autoSpaceDN w:val="0"/>
              <w:adjustRightInd w:val="0"/>
              <w:spacing w:after="0" w:line="212" w:lineRule="auto"/>
              <w:ind w:right="24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sz w:val="24"/>
                <w:szCs w:val="24"/>
              </w:rPr>
              <w:t xml:space="preserve">                            (Код – 4.4)</w:t>
            </w:r>
          </w:p>
        </w:tc>
        <w:tc>
          <w:tcPr>
            <w:tcW w:w="6509" w:type="dxa"/>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размещение объектов </w:t>
            </w:r>
            <w:proofErr w:type="gramStart"/>
            <w:r w:rsidRPr="00B07EFC">
              <w:rPr>
                <w:rFonts w:ascii="Times New Roman" w:eastAsia="Times New Roman" w:hAnsi="Times New Roman" w:cs="Times New Roman"/>
                <w:sz w:val="24"/>
                <w:szCs w:val="24"/>
              </w:rPr>
              <w:t>капитального</w:t>
            </w:r>
            <w:proofErr w:type="gramEnd"/>
          </w:p>
          <w:p w:rsidR="00F4317B" w:rsidRPr="00B07EFC" w:rsidRDefault="00F4317B" w:rsidP="00DB5D01">
            <w:pPr>
              <w:widowControl w:val="0"/>
              <w:overflowPunct w:val="0"/>
              <w:autoSpaceDE w:val="0"/>
              <w:autoSpaceDN w:val="0"/>
              <w:adjustRightInd w:val="0"/>
              <w:spacing w:after="0" w:line="212" w:lineRule="auto"/>
              <w:ind w:right="240"/>
              <w:jc w:val="both"/>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sz w:val="24"/>
                <w:szCs w:val="24"/>
              </w:rPr>
              <w:t>строительства, предназначенных для продажи товаров, торговая площадь которых составляет до 5 000 кв.м.</w:t>
            </w:r>
          </w:p>
        </w:tc>
      </w:tr>
    </w:tbl>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bl>
      <w:tblPr>
        <w:tblW w:w="8020" w:type="dxa"/>
        <w:tblLayout w:type="fixed"/>
        <w:tblCellMar>
          <w:left w:w="0" w:type="dxa"/>
          <w:right w:w="0" w:type="dxa"/>
        </w:tblCellMar>
        <w:tblLook w:val="0000"/>
      </w:tblPr>
      <w:tblGrid>
        <w:gridCol w:w="5160"/>
        <w:gridCol w:w="160"/>
        <w:gridCol w:w="1560"/>
        <w:gridCol w:w="1140"/>
      </w:tblGrid>
      <w:tr w:rsidR="00F4317B" w:rsidRPr="00B07EFC" w:rsidTr="00DB5D01">
        <w:trPr>
          <w:trHeight w:val="412"/>
        </w:trPr>
        <w:tc>
          <w:tcPr>
            <w:tcW w:w="8020" w:type="dxa"/>
            <w:gridSpan w:val="4"/>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ind w:left="2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tc>
      </w:tr>
      <w:tr w:rsidR="00F4317B" w:rsidRPr="00B07EFC" w:rsidTr="00DB5D01">
        <w:trPr>
          <w:gridBefore w:val="1"/>
          <w:wBefore w:w="5160" w:type="dxa"/>
          <w:trHeight w:val="149"/>
        </w:trPr>
        <w:tc>
          <w:tcPr>
            <w:tcW w:w="1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5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14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r>
    </w:tbl>
    <w:p w:rsidR="00F4317B" w:rsidRPr="00B07EFC" w:rsidRDefault="00CF057D" w:rsidP="00C16F8B">
      <w:pPr>
        <w:widowControl w:val="0"/>
        <w:numPr>
          <w:ilvl w:val="0"/>
          <w:numId w:val="31"/>
        </w:numPr>
        <w:tabs>
          <w:tab w:val="num" w:pos="260"/>
        </w:tabs>
        <w:overflowPunct w:val="0"/>
        <w:autoSpaceDE w:val="0"/>
        <w:autoSpaceDN w:val="0"/>
        <w:adjustRightInd w:val="0"/>
        <w:spacing w:after="0" w:line="239" w:lineRule="auto"/>
        <w:ind w:left="260" w:hanging="14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line id="_x0000_s1032" style="position:absolute;left:0;text-align:left;z-index:-251649024;mso-position-horizontal-relative:text;mso-position-vertical-relative:text" from="-.15pt,.2pt" to="505.25pt,.2pt" o:allowincell="f" strokeweight=".16931mm"/>
        </w:pict>
      </w:r>
      <w:r w:rsidR="00F4317B" w:rsidRPr="00B07EFC">
        <w:rPr>
          <w:rFonts w:ascii="Times New Roman" w:eastAsia="Times New Roman" w:hAnsi="Times New Roman" w:cs="Times New Roman"/>
          <w:sz w:val="24"/>
          <w:szCs w:val="24"/>
        </w:rPr>
        <w:t xml:space="preserve">благоустройство и озеленение территории; </w:t>
      </w:r>
    </w:p>
    <w:p w:rsidR="00F4317B" w:rsidRPr="00B07EFC" w:rsidRDefault="00F4317B" w:rsidP="00F4317B">
      <w:pPr>
        <w:widowControl w:val="0"/>
        <w:overflowPunct w:val="0"/>
        <w:autoSpaceDE w:val="0"/>
        <w:autoSpaceDN w:val="0"/>
        <w:adjustRightInd w:val="0"/>
        <w:spacing w:after="0" w:line="212" w:lineRule="auto"/>
        <w:ind w:left="180" w:right="240" w:hanging="1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p w:rsidR="00F4317B" w:rsidRPr="00B07EFC" w:rsidRDefault="00F4317B" w:rsidP="00C16F8B">
      <w:pPr>
        <w:widowControl w:val="0"/>
        <w:numPr>
          <w:ilvl w:val="0"/>
          <w:numId w:val="34"/>
        </w:numPr>
        <w:tabs>
          <w:tab w:val="num" w:pos="426"/>
        </w:tabs>
        <w:overflowPunct w:val="0"/>
        <w:autoSpaceDE w:val="0"/>
        <w:autoSpaceDN w:val="0"/>
        <w:adjustRightInd w:val="0"/>
        <w:spacing w:after="0" w:line="223" w:lineRule="auto"/>
        <w:ind w:left="142" w:right="420" w:firstLine="21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СХ-1</w:t>
      </w:r>
      <w:r w:rsidRPr="00B07EFC">
        <w:rPr>
          <w:rFonts w:ascii="Times New Roman" w:eastAsia="Times New Roman" w:hAnsi="Times New Roman" w:cs="Times New Roman"/>
          <w:sz w:val="24"/>
          <w:szCs w:val="24"/>
        </w:rPr>
        <w:t>:</w:t>
      </w:r>
    </w:p>
    <w:p w:rsidR="00F4317B" w:rsidRPr="00B07EFC" w:rsidRDefault="00F4317B" w:rsidP="00F4317B">
      <w:pPr>
        <w:widowControl w:val="0"/>
        <w:overflowPunct w:val="0"/>
        <w:autoSpaceDE w:val="0"/>
        <w:autoSpaceDN w:val="0"/>
        <w:adjustRightInd w:val="0"/>
        <w:spacing w:after="0" w:line="223" w:lineRule="auto"/>
        <w:ind w:left="360" w:right="420"/>
        <w:jc w:val="both"/>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110" w:lineRule="exact"/>
        <w:rPr>
          <w:rFonts w:ascii="Times New Roman" w:eastAsia="Times New Roman" w:hAnsi="Times New Roman" w:cs="Times New Roman"/>
          <w:sz w:val="24"/>
          <w:szCs w:val="24"/>
        </w:rPr>
      </w:pPr>
    </w:p>
    <w:tbl>
      <w:tblPr>
        <w:tblW w:w="9034" w:type="dxa"/>
        <w:tblInd w:w="190" w:type="dxa"/>
        <w:tblLayout w:type="fixed"/>
        <w:tblCellMar>
          <w:left w:w="0" w:type="dxa"/>
          <w:right w:w="0" w:type="dxa"/>
        </w:tblCellMar>
        <w:tblLook w:val="0000"/>
      </w:tblPr>
      <w:tblGrid>
        <w:gridCol w:w="380"/>
        <w:gridCol w:w="6670"/>
        <w:gridCol w:w="1984"/>
      </w:tblGrid>
      <w:tr w:rsidR="00F4317B" w:rsidRPr="00B07EFC" w:rsidTr="00DB5D01">
        <w:trPr>
          <w:trHeight w:val="286"/>
        </w:trPr>
        <w:tc>
          <w:tcPr>
            <w:tcW w:w="380" w:type="dxa"/>
            <w:tcBorders>
              <w:top w:val="single" w:sz="8" w:space="0" w:color="auto"/>
              <w:left w:val="single" w:sz="8" w:space="0" w:color="auto"/>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w:t>
            </w:r>
          </w:p>
        </w:tc>
        <w:tc>
          <w:tcPr>
            <w:tcW w:w="6670"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ind w:left="206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Наименование показателя</w:t>
            </w:r>
          </w:p>
        </w:tc>
        <w:tc>
          <w:tcPr>
            <w:tcW w:w="1984" w:type="dxa"/>
            <w:tcBorders>
              <w:top w:val="single" w:sz="8" w:space="0" w:color="auto"/>
              <w:left w:val="nil"/>
              <w:bottom w:val="nil"/>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Показатель</w:t>
            </w:r>
          </w:p>
        </w:tc>
      </w:tr>
      <w:tr w:rsidR="00F4317B" w:rsidRPr="00B07EFC" w:rsidTr="00DB5D01">
        <w:trPr>
          <w:trHeight w:val="275"/>
        </w:trPr>
        <w:tc>
          <w:tcPr>
            <w:tcW w:w="380" w:type="dxa"/>
            <w:tcBorders>
              <w:top w:val="nil"/>
              <w:left w:val="single" w:sz="8" w:space="0" w:color="auto"/>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70" w:lineRule="exact"/>
              <w:jc w:val="center"/>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b/>
                <w:bCs/>
                <w:sz w:val="24"/>
                <w:szCs w:val="24"/>
              </w:rPr>
              <w:t>пп</w:t>
            </w:r>
            <w:proofErr w:type="spellEnd"/>
          </w:p>
        </w:tc>
        <w:tc>
          <w:tcPr>
            <w:tcW w:w="6670"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1984" w:type="dxa"/>
            <w:tcBorders>
              <w:top w:val="nil"/>
              <w:left w:val="nil"/>
              <w:bottom w:val="single" w:sz="8" w:space="0" w:color="auto"/>
              <w:right w:val="single" w:sz="8" w:space="0" w:color="auto"/>
            </w:tcBorders>
            <w:shd w:val="clear" w:color="auto" w:fill="D9D9D9"/>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r>
      <w:tr w:rsidR="00F4317B" w:rsidRPr="00B07EFC" w:rsidTr="00DB5D01">
        <w:trPr>
          <w:trHeight w:val="262"/>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1</w:t>
            </w: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56"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Площадь земельного участка:</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6"/>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минимальная</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000 кв. м"/>
              </w:smartTagPr>
              <w:r w:rsidRPr="00B07EFC">
                <w:rPr>
                  <w:rFonts w:ascii="Times New Roman" w:eastAsia="Times New Roman" w:hAnsi="Times New Roman" w:cs="Times New Roman"/>
                  <w:sz w:val="24"/>
                  <w:szCs w:val="24"/>
                </w:rPr>
                <w:t>1000 кв. м</w:t>
              </w:r>
            </w:smartTag>
          </w:p>
        </w:tc>
      </w:tr>
      <w:tr w:rsidR="00F4317B" w:rsidRPr="00B07EFC" w:rsidTr="00DB5D01">
        <w:trPr>
          <w:trHeight w:val="266"/>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максимальная</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2500 кв</w:t>
            </w:r>
            <w:proofErr w:type="gramStart"/>
            <w:r w:rsidRPr="00B07EFC">
              <w:rPr>
                <w:rFonts w:ascii="Times New Roman" w:eastAsia="Times New Roman" w:hAnsi="Times New Roman" w:cs="Times New Roman"/>
                <w:sz w:val="24"/>
                <w:szCs w:val="24"/>
              </w:rPr>
              <w:t>.м</w:t>
            </w:r>
            <w:proofErr w:type="gramEnd"/>
          </w:p>
        </w:tc>
      </w:tr>
      <w:tr w:rsidR="00F4317B" w:rsidRPr="00B07EFC" w:rsidTr="00DB5D01">
        <w:trPr>
          <w:trHeight w:val="266"/>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2</w:t>
            </w: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Коэффициент использования территории</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не более 0,67</w:t>
            </w:r>
          </w:p>
        </w:tc>
      </w:tr>
      <w:tr w:rsidR="00F4317B" w:rsidRPr="00B07EFC" w:rsidTr="00DB5D01">
        <w:trPr>
          <w:trHeight w:val="263"/>
        </w:trPr>
        <w:tc>
          <w:tcPr>
            <w:tcW w:w="38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4</w:t>
            </w:r>
          </w:p>
        </w:tc>
        <w:tc>
          <w:tcPr>
            <w:tcW w:w="667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80"/>
              <w:rPr>
                <w:rFonts w:ascii="Times New Roman" w:eastAsia="Times New Roman" w:hAnsi="Times New Roman" w:cs="Times New Roman"/>
                <w:sz w:val="24"/>
                <w:szCs w:val="24"/>
              </w:rPr>
            </w:pPr>
            <w:proofErr w:type="gramStart"/>
            <w:r w:rsidRPr="00B07EFC">
              <w:rPr>
                <w:rFonts w:ascii="Times New Roman" w:eastAsia="Times New Roman" w:hAnsi="Times New Roman" w:cs="Times New Roman"/>
                <w:sz w:val="24"/>
                <w:szCs w:val="24"/>
              </w:rPr>
              <w:t>Максимальная высота строений (от уровня земли до верха конька</w:t>
            </w:r>
            <w:proofErr w:type="gramEnd"/>
          </w:p>
        </w:tc>
        <w:tc>
          <w:tcPr>
            <w:tcW w:w="1984"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81"/>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скатной кровли):</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1"/>
        </w:trPr>
        <w:tc>
          <w:tcPr>
            <w:tcW w:w="38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7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для основных строений количество надземных этажей – </w:t>
            </w:r>
            <w:proofErr w:type="gramStart"/>
            <w:r w:rsidRPr="00B07EFC">
              <w:rPr>
                <w:rFonts w:ascii="Times New Roman" w:eastAsia="Times New Roman" w:hAnsi="Times New Roman" w:cs="Times New Roman"/>
                <w:sz w:val="24"/>
                <w:szCs w:val="24"/>
              </w:rPr>
              <w:t>до</w:t>
            </w:r>
            <w:proofErr w:type="gramEnd"/>
          </w:p>
        </w:tc>
        <w:tc>
          <w:tcPr>
            <w:tcW w:w="1984"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3 м"/>
              </w:smartTagPr>
              <w:r w:rsidRPr="00B07EFC">
                <w:rPr>
                  <w:rFonts w:ascii="Times New Roman" w:eastAsia="Times New Roman" w:hAnsi="Times New Roman" w:cs="Times New Roman"/>
                  <w:sz w:val="24"/>
                  <w:szCs w:val="24"/>
                </w:rPr>
                <w:t>13 м</w:t>
              </w:r>
            </w:smartTag>
          </w:p>
        </w:tc>
      </w:tr>
      <w:tr w:rsidR="00F4317B" w:rsidRPr="00B07EFC" w:rsidTr="00DB5D01">
        <w:trPr>
          <w:trHeight w:val="276"/>
        </w:trPr>
        <w:tc>
          <w:tcPr>
            <w:tcW w:w="38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7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двух этажей с возможным использованием (дополнительно)</w:t>
            </w:r>
          </w:p>
        </w:tc>
        <w:tc>
          <w:tcPr>
            <w:tcW w:w="1984"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81"/>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мансардного этажа</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6"/>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для вспомогательных строений</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7 м"/>
              </w:smartTagPr>
              <w:r w:rsidRPr="00B07EFC">
                <w:rPr>
                  <w:rFonts w:ascii="Times New Roman" w:eastAsia="Times New Roman" w:hAnsi="Times New Roman" w:cs="Times New Roman"/>
                  <w:sz w:val="24"/>
                  <w:szCs w:val="24"/>
                </w:rPr>
                <w:t>7 м</w:t>
              </w:r>
            </w:smartTag>
          </w:p>
        </w:tc>
      </w:tr>
      <w:tr w:rsidR="00F4317B" w:rsidRPr="00B07EFC" w:rsidTr="00DB5D01">
        <w:trPr>
          <w:trHeight w:val="268"/>
        </w:trPr>
        <w:tc>
          <w:tcPr>
            <w:tcW w:w="380" w:type="dxa"/>
            <w:tcBorders>
              <w:top w:val="nil"/>
              <w:left w:val="single" w:sz="8" w:space="0" w:color="auto"/>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67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как исключение: шпили, башни, флагштоки</w:t>
            </w:r>
          </w:p>
        </w:tc>
        <w:tc>
          <w:tcPr>
            <w:tcW w:w="1984"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без ограничения</w:t>
            </w:r>
          </w:p>
        </w:tc>
      </w:tr>
      <w:tr w:rsidR="00F4317B" w:rsidRPr="00B07EFC" w:rsidTr="00DB5D01">
        <w:trPr>
          <w:trHeight w:val="268"/>
        </w:trPr>
        <w:tc>
          <w:tcPr>
            <w:tcW w:w="380" w:type="dxa"/>
            <w:tcBorders>
              <w:top w:val="nil"/>
              <w:left w:val="single" w:sz="8"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67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p>
        </w:tc>
      </w:tr>
    </w:tbl>
    <w:p w:rsidR="00F4317B" w:rsidRPr="00B07EFC" w:rsidRDefault="00F4317B" w:rsidP="00F4317B">
      <w:pPr>
        <w:spacing w:after="0" w:line="240" w:lineRule="auto"/>
        <w:rPr>
          <w:rFonts w:ascii="Times New Roman" w:eastAsia="Times New Roman" w:hAnsi="Times New Roman" w:cs="Times New Roman"/>
          <w:vanish/>
          <w:sz w:val="24"/>
          <w:szCs w:val="24"/>
        </w:rPr>
      </w:pPr>
    </w:p>
    <w:tbl>
      <w:tblPr>
        <w:tblpPr w:leftFromText="180" w:rightFromText="180" w:vertAnchor="text" w:horzAnchor="margin" w:tblpY="146"/>
        <w:tblW w:w="9214" w:type="dxa"/>
        <w:tblLayout w:type="fixed"/>
        <w:tblCellMar>
          <w:left w:w="0" w:type="dxa"/>
          <w:right w:w="0" w:type="dxa"/>
        </w:tblCellMar>
        <w:tblLook w:val="0000"/>
      </w:tblPr>
      <w:tblGrid>
        <w:gridCol w:w="180"/>
        <w:gridCol w:w="360"/>
        <w:gridCol w:w="6690"/>
        <w:gridCol w:w="1984"/>
      </w:tblGrid>
      <w:tr w:rsidR="00F4317B" w:rsidRPr="00B07EFC" w:rsidTr="00DB5D01">
        <w:trPr>
          <w:trHeight w:val="291"/>
        </w:trPr>
        <w:tc>
          <w:tcPr>
            <w:tcW w:w="180" w:type="dxa"/>
            <w:tcBorders>
              <w:top w:val="single" w:sz="8" w:space="0" w:color="auto"/>
              <w:left w:val="nil"/>
              <w:bottom w:val="nil"/>
              <w:right w:val="single" w:sz="4"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 w:type="dxa"/>
            <w:tcBorders>
              <w:top w:val="single" w:sz="8" w:space="0" w:color="auto"/>
              <w:left w:val="single" w:sz="4" w:space="0" w:color="auto"/>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5</w:t>
            </w:r>
          </w:p>
        </w:tc>
        <w:tc>
          <w:tcPr>
            <w:tcW w:w="8674" w:type="dxa"/>
            <w:gridSpan w:val="2"/>
            <w:tcBorders>
              <w:top w:val="single" w:sz="8" w:space="0" w:color="auto"/>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Минимальные расстояния:</w:t>
            </w:r>
          </w:p>
        </w:tc>
      </w:tr>
      <w:tr w:rsidR="00F4317B" w:rsidRPr="00B07EFC" w:rsidTr="00DB5D01">
        <w:trPr>
          <w:trHeight w:val="266"/>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3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69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между фронтальной границей участка и основным строением</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3 м"/>
              </w:smartTagPr>
              <w:r w:rsidRPr="00B07EFC">
                <w:rPr>
                  <w:rFonts w:ascii="Times New Roman" w:eastAsia="Times New Roman" w:hAnsi="Times New Roman" w:cs="Times New Roman"/>
                  <w:sz w:val="24"/>
                  <w:szCs w:val="24"/>
                </w:rPr>
                <w:t>3 м</w:t>
              </w:r>
            </w:smartTag>
          </w:p>
        </w:tc>
      </w:tr>
      <w:tr w:rsidR="00F4317B" w:rsidRPr="00B07EFC" w:rsidTr="00DB5D01">
        <w:trPr>
          <w:trHeight w:val="268"/>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3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3"/>
                <w:szCs w:val="23"/>
              </w:rPr>
            </w:pPr>
          </w:p>
        </w:tc>
        <w:tc>
          <w:tcPr>
            <w:tcW w:w="669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от границ соседнего участка до основного строения</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62" w:lineRule="exact"/>
              <w:jc w:val="center"/>
              <w:rPr>
                <w:rFonts w:ascii="Times New Roman" w:eastAsia="Times New Roman" w:hAnsi="Times New Roman" w:cs="Times New Roman"/>
                <w:sz w:val="24"/>
                <w:szCs w:val="24"/>
              </w:rPr>
            </w:pPr>
            <w:smartTag w:uri="urn:schemas-microsoft-com:office:smarttags" w:element="metricconverter">
              <w:smartTagPr>
                <w:attr w:name="ProductID" w:val="3 м"/>
              </w:smartTagPr>
              <w:r w:rsidRPr="00B07EFC">
                <w:rPr>
                  <w:rFonts w:ascii="Times New Roman" w:eastAsia="Times New Roman" w:hAnsi="Times New Roman" w:cs="Times New Roman"/>
                  <w:sz w:val="24"/>
                  <w:szCs w:val="24"/>
                </w:rPr>
                <w:t>3 м</w:t>
              </w:r>
            </w:smartTag>
          </w:p>
        </w:tc>
      </w:tr>
      <w:tr w:rsidR="00F4317B" w:rsidRPr="00B07EFC" w:rsidTr="00DB5D01">
        <w:trPr>
          <w:trHeight w:val="261"/>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9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от границ соседнего участка до хозяйственных и прочих</w:t>
            </w:r>
          </w:p>
        </w:tc>
        <w:tc>
          <w:tcPr>
            <w:tcW w:w="1984"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 м"/>
              </w:smartTagPr>
              <w:r w:rsidRPr="00B07EFC">
                <w:rPr>
                  <w:rFonts w:ascii="Times New Roman" w:eastAsia="Times New Roman" w:hAnsi="Times New Roman" w:cs="Times New Roman"/>
                  <w:sz w:val="24"/>
                  <w:szCs w:val="24"/>
                </w:rPr>
                <w:t>1 м</w:t>
              </w:r>
            </w:smartTag>
          </w:p>
        </w:tc>
      </w:tr>
      <w:tr w:rsidR="00F4317B" w:rsidRPr="00B07EFC" w:rsidTr="00DB5D01">
        <w:trPr>
          <w:trHeight w:val="281"/>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9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построек</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1"/>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9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от границ соседнего участка до открытой стоянки, отдельно</w:t>
            </w:r>
          </w:p>
        </w:tc>
        <w:tc>
          <w:tcPr>
            <w:tcW w:w="1984"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smartTag w:uri="urn:schemas-microsoft-com:office:smarttags" w:element="metricconverter">
              <w:smartTagPr>
                <w:attr w:name="ProductID" w:val="1 м"/>
              </w:smartTagPr>
              <w:r w:rsidRPr="00B07EFC">
                <w:rPr>
                  <w:rFonts w:ascii="Times New Roman" w:eastAsia="Times New Roman" w:hAnsi="Times New Roman" w:cs="Times New Roman"/>
                  <w:sz w:val="24"/>
                  <w:szCs w:val="24"/>
                </w:rPr>
                <w:t>1 м</w:t>
              </w:r>
            </w:smartTag>
          </w:p>
        </w:tc>
      </w:tr>
      <w:tr w:rsidR="00F4317B" w:rsidRPr="00B07EFC" w:rsidTr="00DB5D01">
        <w:trPr>
          <w:trHeight w:val="281"/>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9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32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стоящего гаража</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61"/>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right="160"/>
              <w:jc w:val="righ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6</w:t>
            </w:r>
          </w:p>
        </w:tc>
        <w:tc>
          <w:tcPr>
            <w:tcW w:w="669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Расстояния от окон жилых помещений </w:t>
            </w:r>
            <w:proofErr w:type="gramStart"/>
            <w:r w:rsidRPr="00B07EFC">
              <w:rPr>
                <w:rFonts w:ascii="Times New Roman" w:eastAsia="Times New Roman" w:hAnsi="Times New Roman" w:cs="Times New Roman"/>
                <w:sz w:val="24"/>
                <w:szCs w:val="24"/>
              </w:rPr>
              <w:t>до</w:t>
            </w:r>
            <w:proofErr w:type="gramEnd"/>
            <w:r w:rsidRPr="00B07EFC">
              <w:rPr>
                <w:rFonts w:ascii="Times New Roman" w:eastAsia="Times New Roman" w:hAnsi="Times New Roman" w:cs="Times New Roman"/>
                <w:sz w:val="24"/>
                <w:szCs w:val="24"/>
              </w:rPr>
              <w:t xml:space="preserve"> хозяйственных и</w:t>
            </w:r>
          </w:p>
        </w:tc>
        <w:tc>
          <w:tcPr>
            <w:tcW w:w="1984"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не менее </w:t>
            </w:r>
            <w:smartTag w:uri="urn:schemas-microsoft-com:office:smarttags" w:element="metricconverter">
              <w:smartTagPr>
                <w:attr w:name="ProductID" w:val="6 м"/>
              </w:smartTagPr>
              <w:r w:rsidRPr="00B07EFC">
                <w:rPr>
                  <w:rFonts w:ascii="Times New Roman" w:eastAsia="Times New Roman" w:hAnsi="Times New Roman" w:cs="Times New Roman"/>
                  <w:sz w:val="24"/>
                  <w:szCs w:val="24"/>
                </w:rPr>
                <w:t>6 м</w:t>
              </w:r>
            </w:smartTag>
          </w:p>
        </w:tc>
      </w:tr>
      <w:tr w:rsidR="00F4317B" w:rsidRPr="00B07EFC" w:rsidTr="00DB5D01">
        <w:trPr>
          <w:trHeight w:val="281"/>
        </w:trPr>
        <w:tc>
          <w:tcPr>
            <w:tcW w:w="180" w:type="dxa"/>
            <w:tcBorders>
              <w:top w:val="nil"/>
              <w:left w:val="nil"/>
              <w:bottom w:val="nil"/>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6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90"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прочих строений, расположенных на соседних участках</w:t>
            </w:r>
          </w:p>
        </w:tc>
        <w:tc>
          <w:tcPr>
            <w:tcW w:w="1984" w:type="dxa"/>
            <w:tcBorders>
              <w:top w:val="nil"/>
              <w:left w:val="nil"/>
              <w:bottom w:val="single" w:sz="8" w:space="0" w:color="auto"/>
              <w:right w:val="single" w:sz="8" w:space="0" w:color="auto"/>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4317B" w:rsidRDefault="00F4317B" w:rsidP="00F4317B">
      <w:pPr>
        <w:widowControl w:val="0"/>
        <w:tabs>
          <w:tab w:val="right" w:pos="10320"/>
        </w:tabs>
        <w:autoSpaceDE w:val="0"/>
        <w:autoSpaceDN w:val="0"/>
        <w:adjustRightInd w:val="0"/>
        <w:spacing w:after="0" w:line="240" w:lineRule="auto"/>
        <w:rPr>
          <w:rFonts w:ascii="Times New Roman" w:eastAsia="Times New Roman" w:hAnsi="Times New Roman" w:cs="Times New Roman"/>
          <w:sz w:val="24"/>
          <w:szCs w:val="24"/>
        </w:rPr>
      </w:pPr>
    </w:p>
    <w:p w:rsidR="00F4317B" w:rsidRDefault="00F4317B" w:rsidP="00F4317B">
      <w:pPr>
        <w:widowControl w:val="0"/>
        <w:tabs>
          <w:tab w:val="right" w:pos="10320"/>
        </w:tabs>
        <w:autoSpaceDE w:val="0"/>
        <w:autoSpaceDN w:val="0"/>
        <w:adjustRightInd w:val="0"/>
        <w:spacing w:after="0" w:line="240" w:lineRule="auto"/>
        <w:rPr>
          <w:rFonts w:ascii="Times New Roman" w:eastAsia="Times New Roman" w:hAnsi="Times New Roman" w:cs="Times New Roman"/>
          <w:sz w:val="24"/>
          <w:szCs w:val="24"/>
        </w:rPr>
      </w:pPr>
    </w:p>
    <w:p w:rsidR="00F4317B" w:rsidRDefault="00F4317B" w:rsidP="00F4317B">
      <w:pPr>
        <w:widowControl w:val="0"/>
        <w:tabs>
          <w:tab w:val="right" w:pos="10320"/>
        </w:tabs>
        <w:autoSpaceDE w:val="0"/>
        <w:autoSpaceDN w:val="0"/>
        <w:adjustRightInd w:val="0"/>
        <w:spacing w:after="0" w:line="240" w:lineRule="auto"/>
        <w:rPr>
          <w:rFonts w:ascii="Times New Roman" w:eastAsia="Times New Roman" w:hAnsi="Times New Roman" w:cs="Times New Roman"/>
          <w:sz w:val="24"/>
          <w:szCs w:val="24"/>
        </w:rPr>
      </w:pPr>
    </w:p>
    <w:p w:rsidR="00F4317B" w:rsidRPr="00B07EFC" w:rsidRDefault="00F4317B" w:rsidP="00F4317B">
      <w:pPr>
        <w:widowControl w:val="0"/>
        <w:tabs>
          <w:tab w:val="right" w:pos="10320"/>
        </w:tabs>
        <w:autoSpaceDE w:val="0"/>
        <w:autoSpaceDN w:val="0"/>
        <w:adjustRightInd w:val="0"/>
        <w:spacing w:after="0" w:line="240" w:lineRule="auto"/>
        <w:rPr>
          <w:rFonts w:ascii="Times New Roman" w:eastAsia="Times New Roman" w:hAnsi="Times New Roman" w:cs="Times New Roman"/>
          <w:sz w:val="24"/>
          <w:szCs w:val="24"/>
        </w:rPr>
      </w:pPr>
      <w:r w:rsidRPr="00B07EFC">
        <w:rPr>
          <w:rFonts w:ascii="Times New Roman" w:eastAsia="Times New Roman" w:hAnsi="Times New Roman" w:cs="Times New Roman"/>
          <w:noProof/>
          <w:sz w:val="24"/>
          <w:szCs w:val="24"/>
        </w:rPr>
        <w:drawing>
          <wp:anchor distT="0" distB="0" distL="114300" distR="114300" simplePos="0" relativeHeight="251660288" behindDoc="1" locked="0" layoutInCell="0" allowOverlap="1">
            <wp:simplePos x="0" y="0"/>
            <wp:positionH relativeFrom="column">
              <wp:posOffset>9525</wp:posOffset>
            </wp:positionH>
            <wp:positionV relativeFrom="paragraph">
              <wp:posOffset>106680</wp:posOffset>
            </wp:positionV>
            <wp:extent cx="6062345" cy="6350"/>
            <wp:effectExtent l="0" t="0" r="0" b="0"/>
            <wp:wrapNone/>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062345" cy="6350"/>
                    </a:xfrm>
                    <a:prstGeom prst="rect">
                      <a:avLst/>
                    </a:prstGeom>
                    <a:noFill/>
                  </pic:spPr>
                </pic:pic>
              </a:graphicData>
            </a:graphic>
          </wp:anchor>
        </w:drawing>
      </w:r>
      <w:r w:rsidR="00CF057D">
        <w:rPr>
          <w:rFonts w:ascii="Times New Roman" w:eastAsia="Times New Roman" w:hAnsi="Times New Roman" w:cs="Times New Roman"/>
          <w:noProof/>
          <w:sz w:val="24"/>
          <w:szCs w:val="24"/>
        </w:rPr>
        <w:pict>
          <v:rect id="_x0000_s1033" style="position:absolute;margin-left:499.55pt;margin-top:-.7pt;width:1pt;height:.95pt;z-index:-251648000;mso-position-horizontal-relative:text;mso-position-vertical-relative:text" o:allowincell="f" fillcolor="black" stroked="f"/>
        </w:pict>
      </w:r>
    </w:p>
    <w:p w:rsidR="00F4317B" w:rsidRPr="00B07EFC" w:rsidRDefault="00F4317B" w:rsidP="00C16F8B">
      <w:pPr>
        <w:widowControl w:val="0"/>
        <w:numPr>
          <w:ilvl w:val="0"/>
          <w:numId w:val="35"/>
        </w:numPr>
        <w:tabs>
          <w:tab w:val="num" w:pos="1125"/>
        </w:tabs>
        <w:overflowPunct w:val="0"/>
        <w:autoSpaceDE w:val="0"/>
        <w:autoSpaceDN w:val="0"/>
        <w:adjustRightInd w:val="0"/>
        <w:spacing w:after="0" w:line="214" w:lineRule="auto"/>
        <w:ind w:left="100" w:right="12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Вспомогательные строения, за исключением гаража, размещать перед основным строением со стороны улиц не допускается. </w:t>
      </w:r>
    </w:p>
    <w:p w:rsidR="00F4317B" w:rsidRPr="00B07EFC" w:rsidRDefault="00F4317B" w:rsidP="00F4317B">
      <w:pPr>
        <w:widowControl w:val="0"/>
        <w:autoSpaceDE w:val="0"/>
        <w:autoSpaceDN w:val="0"/>
        <w:adjustRightInd w:val="0"/>
        <w:spacing w:after="0" w:line="60"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5"/>
        </w:numPr>
        <w:tabs>
          <w:tab w:val="num" w:pos="1056"/>
        </w:tabs>
        <w:overflowPunct w:val="0"/>
        <w:autoSpaceDE w:val="0"/>
        <w:autoSpaceDN w:val="0"/>
        <w:adjustRightInd w:val="0"/>
        <w:spacing w:after="0" w:line="223" w:lineRule="auto"/>
        <w:ind w:left="100" w:right="120" w:firstLine="701"/>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Требования к ограждению земельных участков: со стороны улиц ограждения должны быть прозрачными; характер ограждения и его высота должны быть единообразными как минимум на протяжении одного квартала с обеих сторон улицы (проезда). </w:t>
      </w:r>
    </w:p>
    <w:p w:rsidR="00F4317B" w:rsidRPr="00B07EFC" w:rsidRDefault="00F4317B" w:rsidP="00F4317B">
      <w:pPr>
        <w:widowControl w:val="0"/>
        <w:overflowPunct w:val="0"/>
        <w:autoSpaceDE w:val="0"/>
        <w:autoSpaceDN w:val="0"/>
        <w:adjustRightInd w:val="0"/>
        <w:spacing w:after="0" w:line="223" w:lineRule="auto"/>
        <w:ind w:right="120"/>
        <w:jc w:val="both"/>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40" w:lineRule="auto"/>
        <w:ind w:left="10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lastRenderedPageBreak/>
        <w:t>Статья 47. Градостроительные регламенты. Зона объектов сельскохозяйственного назначения (СХ-2)</w:t>
      </w:r>
    </w:p>
    <w:p w:rsidR="00F4317B" w:rsidRPr="00B07EFC" w:rsidRDefault="00F4317B" w:rsidP="00F4317B">
      <w:pPr>
        <w:widowControl w:val="0"/>
        <w:autoSpaceDE w:val="0"/>
        <w:autoSpaceDN w:val="0"/>
        <w:adjustRightInd w:val="0"/>
        <w:spacing w:after="0" w:line="240" w:lineRule="auto"/>
        <w:ind w:left="100"/>
        <w:rPr>
          <w:rFonts w:ascii="Times New Roman" w:eastAsia="Times New Roman" w:hAnsi="Times New Roman" w:cs="Times New Roman"/>
          <w:b/>
          <w:bCs/>
          <w:color w:val="0070C0"/>
          <w:sz w:val="24"/>
          <w:szCs w:val="24"/>
        </w:rPr>
      </w:pPr>
    </w:p>
    <w:p w:rsidR="00F4317B" w:rsidRPr="00B07EFC" w:rsidRDefault="00F4317B" w:rsidP="00C16F8B">
      <w:pPr>
        <w:widowControl w:val="0"/>
        <w:numPr>
          <w:ilvl w:val="0"/>
          <w:numId w:val="36"/>
        </w:numPr>
        <w:tabs>
          <w:tab w:val="num" w:pos="1106"/>
        </w:tabs>
        <w:overflowPunct w:val="0"/>
        <w:autoSpaceDE w:val="0"/>
        <w:autoSpaceDN w:val="0"/>
        <w:adjustRightInd w:val="0"/>
        <w:spacing w:after="0" w:line="229" w:lineRule="auto"/>
        <w:ind w:left="100" w:right="12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СХ-2</w:t>
      </w:r>
      <w:r w:rsidRPr="00B07EFC">
        <w:rPr>
          <w:rFonts w:ascii="Times New Roman" w:eastAsia="Times New Roman" w:hAnsi="Times New Roman" w:cs="Times New Roman"/>
          <w:sz w:val="24"/>
          <w:szCs w:val="24"/>
        </w:rPr>
        <w:t xml:space="preserve">, занятая объектами сельскохозяйственного назначения выделена в целях создания правовых условий градостроительной деятельности в части использования и застройки территории, обеспечивающей развитие соответствующих видов сельскохозяйственной деятельности и объектов, обеспечивающих эту деятельность инфраструктур. </w:t>
      </w:r>
    </w:p>
    <w:p w:rsidR="00F4317B" w:rsidRPr="00B07EFC" w:rsidRDefault="00F4317B" w:rsidP="00F4317B">
      <w:pPr>
        <w:widowControl w:val="0"/>
        <w:autoSpaceDE w:val="0"/>
        <w:autoSpaceDN w:val="0"/>
        <w:adjustRightInd w:val="0"/>
        <w:spacing w:after="0" w:line="63"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6"/>
        </w:numPr>
        <w:tabs>
          <w:tab w:val="num" w:pos="1123"/>
        </w:tabs>
        <w:overflowPunct w:val="0"/>
        <w:autoSpaceDE w:val="0"/>
        <w:autoSpaceDN w:val="0"/>
        <w:adjustRightInd w:val="0"/>
        <w:spacing w:after="0" w:line="214" w:lineRule="auto"/>
        <w:ind w:left="100" w:right="12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и объектов капитального строительства в границах территориальной зоны </w:t>
      </w:r>
      <w:r w:rsidRPr="00B07EFC">
        <w:rPr>
          <w:rFonts w:ascii="Times New Roman" w:eastAsia="Times New Roman" w:hAnsi="Times New Roman" w:cs="Times New Roman"/>
          <w:b/>
          <w:sz w:val="24"/>
          <w:szCs w:val="24"/>
        </w:rPr>
        <w:t>СХ-2</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overflowPunct w:val="0"/>
        <w:autoSpaceDE w:val="0"/>
        <w:autoSpaceDN w:val="0"/>
        <w:adjustRightInd w:val="0"/>
        <w:spacing w:after="0" w:line="214" w:lineRule="auto"/>
        <w:ind w:right="120"/>
        <w:jc w:val="both"/>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right="120"/>
        <w:jc w:val="both"/>
        <w:rPr>
          <w:rFonts w:ascii="Times New Roman" w:eastAsia="Times New Roman" w:hAnsi="Times New Roman" w:cs="Times New Roman"/>
          <w:sz w:val="24"/>
          <w:szCs w:val="24"/>
        </w:rPr>
      </w:pPr>
    </w:p>
    <w:tbl>
      <w:tblPr>
        <w:tblW w:w="9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
        <w:gridCol w:w="3364"/>
        <w:gridCol w:w="1474"/>
        <w:gridCol w:w="160"/>
        <w:gridCol w:w="1560"/>
        <w:gridCol w:w="1140"/>
        <w:gridCol w:w="1761"/>
      </w:tblGrid>
      <w:tr w:rsidR="00F4317B" w:rsidRPr="00B07EFC" w:rsidTr="00F4317B">
        <w:tc>
          <w:tcPr>
            <w:tcW w:w="3506" w:type="dxa"/>
            <w:gridSpan w:val="2"/>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6095" w:type="dxa"/>
            <w:gridSpan w:val="5"/>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3506" w:type="dxa"/>
            <w:gridSpan w:val="2"/>
            <w:vAlign w:val="bottom"/>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Хранение и переработка</w:t>
            </w:r>
          </w:p>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сельскохозяйственной продукции</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1.15)</w:t>
            </w:r>
          </w:p>
        </w:tc>
        <w:tc>
          <w:tcPr>
            <w:tcW w:w="6095" w:type="dxa"/>
            <w:gridSpan w:val="5"/>
          </w:tcPr>
          <w:p w:rsidR="00F4317B" w:rsidRPr="00B07EFC" w:rsidRDefault="00F4317B" w:rsidP="00DB5D01">
            <w:pPr>
              <w:widowControl w:val="0"/>
              <w:autoSpaceDE w:val="0"/>
              <w:autoSpaceDN w:val="0"/>
              <w:adjustRightInd w:val="0"/>
              <w:spacing w:after="0" w:line="258"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зданий, сооружений,</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используемых  для  производства,  хранения,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первичной и глубокой переработки сельскохозяйственной продукции.</w:t>
            </w:r>
          </w:p>
        </w:tc>
      </w:tr>
      <w:tr w:rsidR="00F4317B" w:rsidRPr="00B07EFC" w:rsidTr="00F4317B">
        <w:tc>
          <w:tcPr>
            <w:tcW w:w="3506" w:type="dxa"/>
            <w:gridSpan w:val="2"/>
            <w:vAlign w:val="bottom"/>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Обеспечение сельскохозяйственного  производства</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1.18)</w:t>
            </w:r>
          </w:p>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sz w:val="24"/>
                <w:szCs w:val="24"/>
              </w:rPr>
            </w:pPr>
          </w:p>
        </w:tc>
        <w:tc>
          <w:tcPr>
            <w:tcW w:w="6095" w:type="dxa"/>
            <w:gridSpan w:val="5"/>
          </w:tcPr>
          <w:p w:rsidR="00F4317B" w:rsidRPr="00B07EFC" w:rsidRDefault="00F4317B" w:rsidP="00DB5D01">
            <w:pPr>
              <w:widowControl w:val="0"/>
              <w:autoSpaceDE w:val="0"/>
              <w:autoSpaceDN w:val="0"/>
              <w:adjustRightInd w:val="0"/>
              <w:spacing w:after="0" w:line="260" w:lineRule="exact"/>
              <w:ind w:left="34"/>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машинно-транспортных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и ремонтных станций, ангаров и гаражей для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сельскохозяйственной техники, амбаров,</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водонапорных башен,   трансформаторных</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станций и иного технического оборудования,</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используемого для ведения сельского</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 xml:space="preserve"> хозяйства.</w:t>
            </w:r>
          </w:p>
        </w:tc>
      </w:tr>
      <w:tr w:rsidR="00F4317B" w:rsidRPr="00B07EFC" w:rsidTr="00F4317B">
        <w:trPr>
          <w:trHeight w:val="1236"/>
        </w:trPr>
        <w:tc>
          <w:tcPr>
            <w:tcW w:w="3506" w:type="dxa"/>
            <w:gridSpan w:val="2"/>
          </w:tcPr>
          <w:p w:rsidR="00F4317B" w:rsidRPr="00B07EFC" w:rsidRDefault="00F4317B" w:rsidP="00DB5D01">
            <w:pPr>
              <w:widowControl w:val="0"/>
              <w:autoSpaceDE w:val="0"/>
              <w:autoSpaceDN w:val="0"/>
              <w:adjustRightInd w:val="0"/>
              <w:spacing w:after="0" w:line="240" w:lineRule="auto"/>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Питомники</w:t>
            </w:r>
          </w:p>
          <w:p w:rsidR="00F4317B" w:rsidRPr="00B07EFC" w:rsidRDefault="00F4317B" w:rsidP="00DB5D01">
            <w:pPr>
              <w:widowControl w:val="0"/>
              <w:autoSpaceDE w:val="0"/>
              <w:autoSpaceDN w:val="0"/>
              <w:adjustRightInd w:val="0"/>
              <w:spacing w:after="0" w:line="240" w:lineRule="auto"/>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1.17)</w:t>
            </w:r>
          </w:p>
        </w:tc>
        <w:tc>
          <w:tcPr>
            <w:tcW w:w="6095" w:type="dxa"/>
            <w:gridSpan w:val="5"/>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 выращивание и реализация подроста деревьев</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и кустарников, используемых в сельском хозяйстве, а также иных сельскохозяйственных культур для получения рассады и семян;</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сооружений, необходимых для указанных видов сельскохозяйственного производства.</w:t>
            </w:r>
          </w:p>
        </w:tc>
      </w:tr>
      <w:tr w:rsidR="00F4317B" w:rsidRPr="00B07EFC" w:rsidTr="00F43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wBefore w:w="142" w:type="dxa"/>
          <w:trHeight w:val="412"/>
        </w:trPr>
        <w:tc>
          <w:tcPr>
            <w:tcW w:w="9459" w:type="dxa"/>
            <w:gridSpan w:val="6"/>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ind w:left="2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tc>
      </w:tr>
      <w:tr w:rsidR="00F4317B" w:rsidRPr="00B07EFC" w:rsidTr="00F43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3"/>
          <w:gridAfter w:val="1"/>
          <w:wBefore w:w="4980" w:type="dxa"/>
          <w:wAfter w:w="1761" w:type="dxa"/>
          <w:trHeight w:val="149"/>
        </w:trPr>
        <w:tc>
          <w:tcPr>
            <w:tcW w:w="1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5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14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r>
    </w:tbl>
    <w:p w:rsidR="00F4317B" w:rsidRPr="00B07EFC" w:rsidRDefault="00F4317B" w:rsidP="00C16F8B">
      <w:pPr>
        <w:widowControl w:val="0"/>
        <w:numPr>
          <w:ilvl w:val="0"/>
          <w:numId w:val="31"/>
        </w:numPr>
        <w:tabs>
          <w:tab w:val="num" w:pos="260"/>
        </w:tabs>
        <w:overflowPunct w:val="0"/>
        <w:autoSpaceDE w:val="0"/>
        <w:autoSpaceDN w:val="0"/>
        <w:adjustRightInd w:val="0"/>
        <w:spacing w:after="0" w:line="239" w:lineRule="auto"/>
        <w:ind w:left="260" w:hanging="14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территории; </w:t>
      </w:r>
    </w:p>
    <w:p w:rsidR="00F4317B" w:rsidRPr="00B07EFC" w:rsidRDefault="00F4317B" w:rsidP="00F4317B">
      <w:pPr>
        <w:widowControl w:val="0"/>
        <w:overflowPunct w:val="0"/>
        <w:autoSpaceDE w:val="0"/>
        <w:autoSpaceDN w:val="0"/>
        <w:adjustRightInd w:val="0"/>
        <w:spacing w:after="0" w:line="212" w:lineRule="auto"/>
        <w:ind w:right="24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tbl>
      <w:tblPr>
        <w:tblW w:w="16189" w:type="dxa"/>
        <w:tblInd w:w="10" w:type="dxa"/>
        <w:tblLayout w:type="fixed"/>
        <w:tblCellMar>
          <w:left w:w="0" w:type="dxa"/>
          <w:right w:w="0" w:type="dxa"/>
        </w:tblCellMar>
        <w:tblLook w:val="0000"/>
      </w:tblPr>
      <w:tblGrid>
        <w:gridCol w:w="9913"/>
        <w:gridCol w:w="400"/>
        <w:gridCol w:w="1700"/>
        <w:gridCol w:w="1380"/>
        <w:gridCol w:w="1976"/>
        <w:gridCol w:w="820"/>
      </w:tblGrid>
      <w:tr w:rsidR="00F4317B" w:rsidRPr="00B07EFC" w:rsidTr="00DB5D01">
        <w:trPr>
          <w:trHeight w:val="541"/>
        </w:trPr>
        <w:tc>
          <w:tcPr>
            <w:tcW w:w="15369" w:type="dxa"/>
            <w:gridSpan w:val="5"/>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 xml:space="preserve">Статья 48.   Градостроительные регламенты. Зона </w:t>
            </w:r>
            <w:proofErr w:type="gramStart"/>
            <w:r w:rsidRPr="00B07EFC">
              <w:rPr>
                <w:rFonts w:ascii="Times New Roman" w:eastAsia="Times New Roman" w:hAnsi="Times New Roman" w:cs="Times New Roman"/>
                <w:b/>
                <w:bCs/>
                <w:color w:val="0070C0"/>
                <w:sz w:val="24"/>
                <w:szCs w:val="24"/>
              </w:rPr>
              <w:t>естественного</w:t>
            </w:r>
            <w:proofErr w:type="gramEnd"/>
            <w:r w:rsidRPr="00B07EFC">
              <w:rPr>
                <w:rFonts w:ascii="Times New Roman" w:eastAsia="Times New Roman" w:hAnsi="Times New Roman" w:cs="Times New Roman"/>
                <w:b/>
                <w:bCs/>
                <w:color w:val="0070C0"/>
                <w:sz w:val="24"/>
                <w:szCs w:val="24"/>
              </w:rPr>
              <w:t xml:space="preserve"> природного</w:t>
            </w:r>
          </w:p>
        </w:tc>
        <w:tc>
          <w:tcPr>
            <w:tcW w:w="82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4317B" w:rsidRPr="00B07EFC" w:rsidTr="00DB5D01">
        <w:trPr>
          <w:trHeight w:val="277"/>
        </w:trPr>
        <w:tc>
          <w:tcPr>
            <w:tcW w:w="9913"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ландшафта и зона прочих территорий, покрытых лесом  (Л-1)</w:t>
            </w:r>
          </w:p>
        </w:tc>
        <w:tc>
          <w:tcPr>
            <w:tcW w:w="40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p>
        </w:tc>
        <w:tc>
          <w:tcPr>
            <w:tcW w:w="170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p>
        </w:tc>
        <w:tc>
          <w:tcPr>
            <w:tcW w:w="138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p>
        </w:tc>
        <w:tc>
          <w:tcPr>
            <w:tcW w:w="1976"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p>
        </w:tc>
        <w:tc>
          <w:tcPr>
            <w:tcW w:w="820" w:type="dxa"/>
            <w:tcBorders>
              <w:top w:val="nil"/>
              <w:left w:val="nil"/>
              <w:bottom w:val="nil"/>
              <w:right w:val="nil"/>
            </w:tcBorders>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4317B" w:rsidRPr="00B07EFC" w:rsidRDefault="00F4317B" w:rsidP="00F4317B">
      <w:pPr>
        <w:widowControl w:val="0"/>
        <w:tabs>
          <w:tab w:val="left" w:pos="1323"/>
        </w:tabs>
        <w:autoSpaceDE w:val="0"/>
        <w:autoSpaceDN w:val="0"/>
        <w:adjustRightInd w:val="0"/>
        <w:spacing w:after="0" w:line="329" w:lineRule="exact"/>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ab/>
      </w:r>
    </w:p>
    <w:p w:rsidR="00F4317B" w:rsidRPr="00B07EFC" w:rsidRDefault="00F4317B" w:rsidP="00C16F8B">
      <w:pPr>
        <w:widowControl w:val="0"/>
        <w:numPr>
          <w:ilvl w:val="0"/>
          <w:numId w:val="37"/>
        </w:numPr>
        <w:tabs>
          <w:tab w:val="num" w:pos="1095"/>
        </w:tabs>
        <w:overflowPunct w:val="0"/>
        <w:autoSpaceDE w:val="0"/>
        <w:autoSpaceDN w:val="0"/>
        <w:adjustRightInd w:val="0"/>
        <w:spacing w:after="0" w:line="227" w:lineRule="auto"/>
        <w:ind w:left="6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Территориальная зона </w:t>
      </w:r>
      <w:r w:rsidRPr="00B07EFC">
        <w:rPr>
          <w:rFonts w:ascii="Times New Roman" w:eastAsia="Times New Roman" w:hAnsi="Times New Roman" w:cs="Times New Roman"/>
          <w:b/>
          <w:sz w:val="24"/>
          <w:szCs w:val="24"/>
        </w:rPr>
        <w:t>Л-1</w:t>
      </w:r>
      <w:r w:rsidRPr="00B07EFC">
        <w:rPr>
          <w:rFonts w:ascii="Times New Roman" w:eastAsia="Times New Roman" w:hAnsi="Times New Roman" w:cs="Times New Roman"/>
          <w:sz w:val="24"/>
          <w:szCs w:val="24"/>
        </w:rPr>
        <w:t xml:space="preserve"> предназначена для поддержания баланса открытых и застроенных простран</w:t>
      </w:r>
      <w:proofErr w:type="gramStart"/>
      <w:r w:rsidRPr="00B07EFC">
        <w:rPr>
          <w:rFonts w:ascii="Times New Roman" w:eastAsia="Times New Roman" w:hAnsi="Times New Roman" w:cs="Times New Roman"/>
          <w:sz w:val="24"/>
          <w:szCs w:val="24"/>
        </w:rPr>
        <w:t>ств пр</w:t>
      </w:r>
      <w:proofErr w:type="gramEnd"/>
      <w:r w:rsidRPr="00B07EFC">
        <w:rPr>
          <w:rFonts w:ascii="Times New Roman" w:eastAsia="Times New Roman" w:hAnsi="Times New Roman" w:cs="Times New Roman"/>
          <w:sz w:val="24"/>
          <w:szCs w:val="24"/>
        </w:rPr>
        <w:t xml:space="preserve">и использовании территорий, деятельность, связанная с лесной растительностью, а также охрана и восстановление лесов.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7"/>
        </w:numPr>
        <w:tabs>
          <w:tab w:val="num" w:pos="1032"/>
        </w:tabs>
        <w:overflowPunct w:val="0"/>
        <w:autoSpaceDE w:val="0"/>
        <w:autoSpaceDN w:val="0"/>
        <w:adjustRightInd w:val="0"/>
        <w:spacing w:after="0" w:line="227" w:lineRule="auto"/>
        <w:ind w:left="6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 </w:t>
      </w:r>
    </w:p>
    <w:p w:rsidR="00F4317B" w:rsidRPr="00B07EFC" w:rsidRDefault="00F4317B" w:rsidP="00F4317B">
      <w:pPr>
        <w:widowControl w:val="0"/>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C16F8B">
      <w:pPr>
        <w:widowControl w:val="0"/>
        <w:numPr>
          <w:ilvl w:val="0"/>
          <w:numId w:val="37"/>
        </w:numPr>
        <w:tabs>
          <w:tab w:val="num" w:pos="1035"/>
        </w:tabs>
        <w:overflowPunct w:val="0"/>
        <w:autoSpaceDE w:val="0"/>
        <w:autoSpaceDN w:val="0"/>
        <w:adjustRightInd w:val="0"/>
        <w:spacing w:after="0" w:line="214" w:lineRule="auto"/>
        <w:ind w:left="60" w:right="240" w:firstLine="713"/>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Виды разрешенного использования земельных участков в границах территориальной зоны </w:t>
      </w:r>
      <w:r w:rsidRPr="00B07EFC">
        <w:rPr>
          <w:rFonts w:ascii="Times New Roman" w:eastAsia="Times New Roman" w:hAnsi="Times New Roman" w:cs="Times New Roman"/>
          <w:b/>
          <w:sz w:val="24"/>
          <w:szCs w:val="24"/>
        </w:rPr>
        <w:t>Л-1</w:t>
      </w:r>
      <w:r w:rsidRPr="00B07EFC">
        <w:rPr>
          <w:rFonts w:ascii="Times New Roman" w:eastAsia="Times New Roman" w:hAnsi="Times New Roman" w:cs="Times New Roman"/>
          <w:sz w:val="24"/>
          <w:szCs w:val="24"/>
        </w:rPr>
        <w:t xml:space="preserve">: </w:t>
      </w:r>
    </w:p>
    <w:p w:rsidR="00F4317B" w:rsidRPr="00B07EFC" w:rsidRDefault="00F4317B" w:rsidP="00F4317B">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bl>
      <w:tblPr>
        <w:tblW w:w="9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
        <w:gridCol w:w="3506"/>
        <w:gridCol w:w="1332"/>
        <w:gridCol w:w="160"/>
        <w:gridCol w:w="1560"/>
        <w:gridCol w:w="1140"/>
        <w:gridCol w:w="1374"/>
        <w:gridCol w:w="387"/>
      </w:tblGrid>
      <w:tr w:rsidR="00F4317B" w:rsidRPr="00B07EFC" w:rsidTr="00F4317B">
        <w:tc>
          <w:tcPr>
            <w:tcW w:w="3648" w:type="dxa"/>
            <w:gridSpan w:val="2"/>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5953" w:type="dxa"/>
            <w:gridSpan w:val="6"/>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3648" w:type="dxa"/>
            <w:gridSpan w:val="2"/>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Земельные участки (территории) общего пользования </w:t>
            </w:r>
          </w:p>
          <w:p w:rsidR="00F4317B" w:rsidRPr="00B07EFC" w:rsidRDefault="00F4317B" w:rsidP="00DB5D01">
            <w:pPr>
              <w:widowControl w:val="0"/>
              <w:autoSpaceDE w:val="0"/>
              <w:autoSpaceDN w:val="0"/>
              <w:adjustRightInd w:val="0"/>
              <w:spacing w:after="0" w:line="264" w:lineRule="exact"/>
              <w:ind w:left="120"/>
              <w:jc w:val="center"/>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(Код – 12.0)</w:t>
            </w:r>
          </w:p>
        </w:tc>
        <w:tc>
          <w:tcPr>
            <w:tcW w:w="5953" w:type="dxa"/>
            <w:gridSpan w:val="6"/>
          </w:tcPr>
          <w:p w:rsidR="00F4317B" w:rsidRPr="00B07EFC" w:rsidRDefault="00F4317B" w:rsidP="00DB5D01">
            <w:pPr>
              <w:widowControl w:val="0"/>
              <w:autoSpaceDE w:val="0"/>
              <w:autoSpaceDN w:val="0"/>
              <w:adjustRightInd w:val="0"/>
              <w:spacing w:after="0" w:line="260" w:lineRule="exact"/>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F4317B" w:rsidRPr="00B07EFC" w:rsidTr="00F4317B">
        <w:tc>
          <w:tcPr>
            <w:tcW w:w="3648" w:type="dxa"/>
            <w:gridSpan w:val="2"/>
          </w:tcPr>
          <w:p w:rsidR="00F4317B" w:rsidRPr="00B07EFC" w:rsidRDefault="00F4317B" w:rsidP="00DB5D01">
            <w:pPr>
              <w:spacing w:after="0" w:line="240" w:lineRule="auto"/>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 xml:space="preserve">Заготовка древесины </w:t>
            </w:r>
          </w:p>
          <w:p w:rsidR="00F4317B" w:rsidRPr="00B07EFC" w:rsidRDefault="00F4317B" w:rsidP="00DB5D01">
            <w:pPr>
              <w:spacing w:after="0" w:line="240" w:lineRule="auto"/>
              <w:ind w:left="567"/>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 xml:space="preserve">                        (Код 10.1)</w:t>
            </w:r>
          </w:p>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p>
        </w:tc>
        <w:tc>
          <w:tcPr>
            <w:tcW w:w="5953" w:type="dxa"/>
            <w:gridSpan w:val="6"/>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F4317B" w:rsidRPr="00B07EFC" w:rsidTr="00F4317B">
        <w:tc>
          <w:tcPr>
            <w:tcW w:w="3648" w:type="dxa"/>
            <w:gridSpan w:val="2"/>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Лесные плантации</w:t>
            </w:r>
          </w:p>
          <w:p w:rsidR="00F4317B" w:rsidRPr="00B07EFC" w:rsidRDefault="00F4317B" w:rsidP="00DB5D01">
            <w:pPr>
              <w:spacing w:after="0" w:line="240" w:lineRule="auto"/>
              <w:rPr>
                <w:rFonts w:ascii="Times New Roman" w:eastAsia="Times New Roman" w:hAnsi="Times New Roman" w:cs="Times New Roman"/>
                <w:b/>
                <w:sz w:val="24"/>
                <w:szCs w:val="24"/>
              </w:rPr>
            </w:pPr>
            <w:r w:rsidRPr="00B07EFC">
              <w:rPr>
                <w:rFonts w:ascii="Times New Roman" w:eastAsia="Times New Roman" w:hAnsi="Times New Roman" w:cs="Times New Roman"/>
                <w:b/>
                <w:bCs/>
                <w:sz w:val="24"/>
                <w:szCs w:val="24"/>
              </w:rPr>
              <w:t>(Код – 10.2)</w:t>
            </w:r>
          </w:p>
        </w:tc>
        <w:tc>
          <w:tcPr>
            <w:tcW w:w="5953" w:type="dxa"/>
            <w:gridSpan w:val="6"/>
          </w:tcPr>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F4317B" w:rsidRPr="00B07EFC" w:rsidTr="00F4317B">
        <w:tc>
          <w:tcPr>
            <w:tcW w:w="3648" w:type="dxa"/>
            <w:gridSpan w:val="2"/>
          </w:tcPr>
          <w:p w:rsidR="00F4317B" w:rsidRPr="00B07EFC" w:rsidRDefault="00F4317B" w:rsidP="00DB5D01">
            <w:pPr>
              <w:widowControl w:val="0"/>
              <w:autoSpaceDE w:val="0"/>
              <w:autoSpaceDN w:val="0"/>
              <w:adjustRightInd w:val="0"/>
              <w:spacing w:after="0" w:line="264"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Резервные леса</w:t>
            </w:r>
          </w:p>
          <w:p w:rsidR="00F4317B" w:rsidRPr="00B07EFC" w:rsidRDefault="00F4317B" w:rsidP="00DB5D01">
            <w:pPr>
              <w:widowControl w:val="0"/>
              <w:autoSpaceDE w:val="0"/>
              <w:autoSpaceDN w:val="0"/>
              <w:adjustRightInd w:val="0"/>
              <w:spacing w:after="0" w:line="266" w:lineRule="exact"/>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4"/>
                <w:szCs w:val="24"/>
              </w:rPr>
              <w:t xml:space="preserve">                         (Код -10.4)</w:t>
            </w:r>
          </w:p>
        </w:tc>
        <w:tc>
          <w:tcPr>
            <w:tcW w:w="5953" w:type="dxa"/>
            <w:gridSpan w:val="6"/>
          </w:tcPr>
          <w:p w:rsidR="00F4317B" w:rsidRPr="00B07EFC" w:rsidRDefault="00F4317B" w:rsidP="00DB5D01">
            <w:pPr>
              <w:widowControl w:val="0"/>
              <w:autoSpaceDE w:val="0"/>
              <w:autoSpaceDN w:val="0"/>
              <w:adjustRightInd w:val="0"/>
              <w:spacing w:after="0" w:line="266" w:lineRule="exact"/>
              <w:jc w:val="both"/>
              <w:rPr>
                <w:rFonts w:ascii="Times New Roman" w:eastAsia="Times New Roman" w:hAnsi="Times New Roman" w:cs="Times New Roman"/>
                <w:b/>
                <w:sz w:val="24"/>
                <w:szCs w:val="24"/>
                <w:u w:val="single"/>
              </w:rPr>
            </w:pPr>
            <w:r w:rsidRPr="00B07EFC">
              <w:rPr>
                <w:rFonts w:ascii="Times New Roman" w:eastAsia="Times New Roman" w:hAnsi="Times New Roman" w:cs="Times New Roman"/>
                <w:sz w:val="24"/>
                <w:szCs w:val="24"/>
              </w:rPr>
              <w:t>- деятельность, связанная с охраной лесов</w:t>
            </w:r>
          </w:p>
        </w:tc>
      </w:tr>
      <w:tr w:rsidR="00F4317B" w:rsidRPr="00B07EFC" w:rsidTr="00F4317B">
        <w:tc>
          <w:tcPr>
            <w:tcW w:w="3648" w:type="dxa"/>
            <w:gridSpan w:val="2"/>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5953" w:type="dxa"/>
            <w:gridSpan w:val="6"/>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F4317B">
        <w:tc>
          <w:tcPr>
            <w:tcW w:w="3648" w:type="dxa"/>
            <w:gridSpan w:val="2"/>
            <w:tcBorders>
              <w:bottom w:val="single" w:sz="4" w:space="0" w:color="auto"/>
            </w:tcBorders>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Отдых (рекреация)</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5.0)</w:t>
            </w:r>
          </w:p>
        </w:tc>
        <w:tc>
          <w:tcPr>
            <w:tcW w:w="5953" w:type="dxa"/>
            <w:gridSpan w:val="6"/>
            <w:tcBorders>
              <w:bottom w:val="single" w:sz="4" w:space="0" w:color="auto"/>
            </w:tcBorders>
          </w:tcPr>
          <w:p w:rsidR="00F4317B" w:rsidRPr="00B07EFC" w:rsidRDefault="00F4317B" w:rsidP="00DB5D01">
            <w:pPr>
              <w:widowControl w:val="0"/>
              <w:autoSpaceDE w:val="0"/>
              <w:autoSpaceDN w:val="0"/>
              <w:adjustRightInd w:val="0"/>
              <w:spacing w:after="0" w:line="255" w:lineRule="exact"/>
              <w:ind w:left="5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мест для занятия спортом,</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физкультурой, пешими или верховыми</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прогулками, отдыха и туризма, наблюдения за природой, пикников,    охоты, рыбалки и иной деятельности;</w:t>
            </w:r>
          </w:p>
          <w:p w:rsidR="00F4317B" w:rsidRPr="00B07EFC" w:rsidRDefault="00F4317B" w:rsidP="00DB5D01">
            <w:pPr>
              <w:widowControl w:val="0"/>
              <w:autoSpaceDE w:val="0"/>
              <w:autoSpaceDN w:val="0"/>
              <w:adjustRightInd w:val="0"/>
              <w:spacing w:after="0" w:line="240" w:lineRule="auto"/>
              <w:ind w:left="5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F4317B" w:rsidRPr="00B07EFC" w:rsidTr="00F43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gridAfter w:val="1"/>
          <w:wBefore w:w="142" w:type="dxa"/>
          <w:wAfter w:w="387" w:type="dxa"/>
          <w:trHeight w:val="412"/>
        </w:trPr>
        <w:tc>
          <w:tcPr>
            <w:tcW w:w="9072" w:type="dxa"/>
            <w:gridSpan w:val="6"/>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ind w:left="2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tc>
      </w:tr>
      <w:tr w:rsidR="00F4317B" w:rsidRPr="00B07EFC" w:rsidTr="00F43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3"/>
          <w:gridAfter w:val="2"/>
          <w:wBefore w:w="4980" w:type="dxa"/>
          <w:wAfter w:w="1761" w:type="dxa"/>
          <w:trHeight w:val="149"/>
        </w:trPr>
        <w:tc>
          <w:tcPr>
            <w:tcW w:w="1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5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14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r>
    </w:tbl>
    <w:p w:rsidR="00F4317B" w:rsidRPr="00B07EFC" w:rsidRDefault="00F4317B" w:rsidP="00C16F8B">
      <w:pPr>
        <w:widowControl w:val="0"/>
        <w:numPr>
          <w:ilvl w:val="0"/>
          <w:numId w:val="31"/>
        </w:numPr>
        <w:tabs>
          <w:tab w:val="num" w:pos="260"/>
        </w:tabs>
        <w:overflowPunct w:val="0"/>
        <w:autoSpaceDE w:val="0"/>
        <w:autoSpaceDN w:val="0"/>
        <w:adjustRightInd w:val="0"/>
        <w:spacing w:after="0" w:line="239" w:lineRule="auto"/>
        <w:ind w:left="260" w:hanging="14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и озеленение территории; </w:t>
      </w:r>
    </w:p>
    <w:p w:rsidR="00F4317B" w:rsidRPr="00B07EFC" w:rsidRDefault="00F4317B" w:rsidP="00F4317B">
      <w:pPr>
        <w:widowControl w:val="0"/>
        <w:overflowPunct w:val="0"/>
        <w:autoSpaceDE w:val="0"/>
        <w:autoSpaceDN w:val="0"/>
        <w:adjustRightInd w:val="0"/>
        <w:spacing w:after="0" w:line="212" w:lineRule="auto"/>
        <w:ind w:right="24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p w:rsidR="00F4317B" w:rsidRPr="00B07EFC" w:rsidRDefault="00F4317B" w:rsidP="00F4317B">
      <w:pPr>
        <w:widowControl w:val="0"/>
        <w:overflowPunct w:val="0"/>
        <w:autoSpaceDE w:val="0"/>
        <w:autoSpaceDN w:val="0"/>
        <w:adjustRightInd w:val="0"/>
        <w:spacing w:after="0" w:line="212" w:lineRule="auto"/>
        <w:ind w:right="240"/>
        <w:rPr>
          <w:rFonts w:ascii="Times New Roman" w:eastAsia="Times New Roman" w:hAnsi="Times New Roman" w:cs="Times New Roman"/>
          <w:sz w:val="24"/>
          <w:szCs w:val="24"/>
        </w:rPr>
      </w:pPr>
    </w:p>
    <w:p w:rsidR="00F4317B" w:rsidRPr="00B07EFC" w:rsidRDefault="00F4317B" w:rsidP="00F4317B">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 xml:space="preserve">Статья 49.   Градостроительные регламенты. </w:t>
      </w:r>
    </w:p>
    <w:p w:rsidR="00F4317B" w:rsidRPr="00B07EFC" w:rsidRDefault="00F4317B" w:rsidP="00F4317B">
      <w:pPr>
        <w:widowControl w:val="0"/>
        <w:autoSpaceDE w:val="0"/>
        <w:autoSpaceDN w:val="0"/>
        <w:adjustRightInd w:val="0"/>
        <w:spacing w:after="0" w:line="240" w:lineRule="auto"/>
        <w:ind w:left="80"/>
        <w:rPr>
          <w:rFonts w:ascii="Times New Roman" w:eastAsia="Times New Roman" w:hAnsi="Times New Roman" w:cs="Times New Roman"/>
          <w:b/>
          <w:bCs/>
          <w:color w:val="0070C0"/>
          <w:sz w:val="24"/>
          <w:szCs w:val="24"/>
        </w:rPr>
      </w:pPr>
      <w:r w:rsidRPr="00B07EFC">
        <w:rPr>
          <w:rFonts w:ascii="Times New Roman" w:eastAsia="Times New Roman" w:hAnsi="Times New Roman" w:cs="Times New Roman"/>
          <w:b/>
          <w:bCs/>
          <w:color w:val="0070C0"/>
          <w:sz w:val="24"/>
          <w:szCs w:val="24"/>
        </w:rPr>
        <w:t>Зона территорий, покрытых водными объектами (В-1)</w:t>
      </w:r>
    </w:p>
    <w:p w:rsidR="00F4317B" w:rsidRPr="00B07EFC" w:rsidRDefault="00F4317B" w:rsidP="00F4317B">
      <w:pPr>
        <w:widowControl w:val="0"/>
        <w:autoSpaceDE w:val="0"/>
        <w:autoSpaceDN w:val="0"/>
        <w:adjustRightInd w:val="0"/>
        <w:spacing w:after="0" w:line="32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23"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1. Территориальная зона </w:t>
      </w:r>
      <w:r w:rsidRPr="00B07EFC">
        <w:rPr>
          <w:rFonts w:ascii="Times New Roman" w:eastAsia="Times New Roman" w:hAnsi="Times New Roman" w:cs="Times New Roman"/>
          <w:b/>
          <w:sz w:val="24"/>
          <w:szCs w:val="24"/>
        </w:rPr>
        <w:t>В-1</w:t>
      </w:r>
      <w:r w:rsidRPr="00B07EFC">
        <w:rPr>
          <w:rFonts w:ascii="Times New Roman" w:eastAsia="Times New Roman" w:hAnsi="Times New Roman" w:cs="Times New Roman"/>
          <w:sz w:val="24"/>
          <w:szCs w:val="24"/>
        </w:rPr>
        <w:t xml:space="preserve"> предназначена для сохранения водных объектов, не являющихся объектами градостроительства и являющейся территорией общего пользования, с возможностью их благоустройства для отдыха населения.</w:t>
      </w:r>
    </w:p>
    <w:p w:rsidR="00F4317B" w:rsidRPr="00B07EFC" w:rsidRDefault="00F4317B" w:rsidP="00F4317B">
      <w:pPr>
        <w:widowControl w:val="0"/>
        <w:tabs>
          <w:tab w:val="num" w:pos="1080"/>
        </w:tabs>
        <w:overflowPunct w:val="0"/>
        <w:autoSpaceDE w:val="0"/>
        <w:autoSpaceDN w:val="0"/>
        <w:adjustRightInd w:val="0"/>
        <w:spacing w:after="0" w:line="223" w:lineRule="auto"/>
        <w:ind w:left="760" w:right="240"/>
        <w:jc w:val="both"/>
        <w:rPr>
          <w:rFonts w:ascii="Times New Roman" w:eastAsia="Times New Roman" w:hAnsi="Times New Roman" w:cs="Times New Roman"/>
          <w:sz w:val="24"/>
          <w:szCs w:val="24"/>
        </w:rPr>
      </w:pPr>
    </w:p>
    <w:p w:rsidR="00F4317B" w:rsidRPr="00B07EFC" w:rsidRDefault="00F4317B" w:rsidP="00F4317B">
      <w:pPr>
        <w:widowControl w:val="0"/>
        <w:tabs>
          <w:tab w:val="num" w:pos="1080"/>
        </w:tabs>
        <w:autoSpaceDE w:val="0"/>
        <w:autoSpaceDN w:val="0"/>
        <w:adjustRightInd w:val="0"/>
        <w:spacing w:after="0" w:line="59" w:lineRule="exact"/>
        <w:rPr>
          <w:rFonts w:ascii="Times New Roman" w:eastAsia="Times New Roman" w:hAnsi="Times New Roman" w:cs="Times New Roman"/>
          <w:sz w:val="24"/>
          <w:szCs w:val="24"/>
        </w:rPr>
      </w:pPr>
    </w:p>
    <w:p w:rsidR="00F4317B" w:rsidRPr="00B07EFC" w:rsidRDefault="00F4317B" w:rsidP="00F4317B">
      <w:pPr>
        <w:widowControl w:val="0"/>
        <w:overflowPunct w:val="0"/>
        <w:autoSpaceDE w:val="0"/>
        <w:autoSpaceDN w:val="0"/>
        <w:adjustRightInd w:val="0"/>
        <w:spacing w:after="0" w:line="214" w:lineRule="auto"/>
        <w:ind w:left="360" w:right="26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2. Виды разрешенного использования земельных участков в границах территориальной зоны </w:t>
      </w:r>
      <w:r w:rsidRPr="00B07EFC">
        <w:rPr>
          <w:rFonts w:ascii="Times New Roman" w:eastAsia="Times New Roman" w:hAnsi="Times New Roman" w:cs="Times New Roman"/>
          <w:b/>
          <w:sz w:val="24"/>
          <w:szCs w:val="24"/>
        </w:rPr>
        <w:t>В-1</w:t>
      </w:r>
      <w:r w:rsidRPr="00B07EFC">
        <w:rPr>
          <w:rFonts w:ascii="Times New Roman" w:eastAsia="Times New Roman" w:hAnsi="Times New Roman" w:cs="Times New Roman"/>
          <w:sz w:val="24"/>
          <w:szCs w:val="24"/>
        </w:rPr>
        <w:t>:</w:t>
      </w:r>
    </w:p>
    <w:p w:rsidR="00F4317B" w:rsidRPr="00B07EFC" w:rsidRDefault="00F4317B" w:rsidP="00F4317B">
      <w:pPr>
        <w:widowControl w:val="0"/>
        <w:overflowPunct w:val="0"/>
        <w:autoSpaceDE w:val="0"/>
        <w:autoSpaceDN w:val="0"/>
        <w:adjustRightInd w:val="0"/>
        <w:spacing w:after="0" w:line="214" w:lineRule="auto"/>
        <w:ind w:right="260"/>
        <w:jc w:val="both"/>
        <w:rPr>
          <w:rFonts w:ascii="Times New Roman" w:eastAsia="Times New Roman" w:hAnsi="Times New Roman" w:cs="Times New Roman"/>
          <w:sz w:val="24"/>
          <w:szCs w:val="24"/>
        </w:rPr>
      </w:pPr>
    </w:p>
    <w:tbl>
      <w:tblPr>
        <w:tblW w:w="945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4"/>
        <w:gridCol w:w="3364"/>
        <w:gridCol w:w="1332"/>
        <w:gridCol w:w="160"/>
        <w:gridCol w:w="1560"/>
        <w:gridCol w:w="1140"/>
        <w:gridCol w:w="1375"/>
        <w:gridCol w:w="244"/>
      </w:tblGrid>
      <w:tr w:rsidR="00F4317B" w:rsidRPr="00B07EFC" w:rsidTr="00F4317B">
        <w:tc>
          <w:tcPr>
            <w:tcW w:w="3648" w:type="dxa"/>
            <w:gridSpan w:val="2"/>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Основные виды</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c>
          <w:tcPr>
            <w:tcW w:w="5811" w:type="dxa"/>
            <w:gridSpan w:val="6"/>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разрешенного использования</w:t>
            </w:r>
          </w:p>
        </w:tc>
      </w:tr>
      <w:tr w:rsidR="00F4317B" w:rsidRPr="00B07EFC" w:rsidTr="00F4317B">
        <w:tc>
          <w:tcPr>
            <w:tcW w:w="3648" w:type="dxa"/>
            <w:gridSpan w:val="2"/>
            <w:vAlign w:val="bottom"/>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Водные объекты</w:t>
            </w: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sz w:val="24"/>
                <w:szCs w:val="24"/>
              </w:rPr>
            </w:pPr>
            <w:r w:rsidRPr="00B07EFC">
              <w:rPr>
                <w:rFonts w:ascii="Times New Roman" w:eastAsia="Times New Roman" w:hAnsi="Times New Roman" w:cs="Times New Roman"/>
                <w:b/>
                <w:bCs/>
                <w:sz w:val="24"/>
                <w:szCs w:val="24"/>
              </w:rPr>
              <w:t xml:space="preserve">                        (Код – 11.0)</w:t>
            </w: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sz w:val="24"/>
                <w:szCs w:val="24"/>
              </w:rPr>
            </w:pPr>
          </w:p>
        </w:tc>
        <w:tc>
          <w:tcPr>
            <w:tcW w:w="5811" w:type="dxa"/>
            <w:gridSpan w:val="6"/>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Ледники, снежники, ручьи, реки, озёра, болота, территориальные моря и другие поверхностные водные объекты.</w:t>
            </w:r>
          </w:p>
        </w:tc>
      </w:tr>
      <w:tr w:rsidR="00F4317B" w:rsidRPr="00B07EFC" w:rsidTr="00F4317B">
        <w:tc>
          <w:tcPr>
            <w:tcW w:w="3648" w:type="dxa"/>
            <w:gridSpan w:val="2"/>
            <w:vAlign w:val="bottom"/>
          </w:tcPr>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Общее пользование водными объектами</w:t>
            </w: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 xml:space="preserve">                           (Код – 11.1)</w:t>
            </w: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p w:rsidR="00F4317B" w:rsidRPr="00B07EFC" w:rsidRDefault="00F4317B" w:rsidP="00DB5D01">
            <w:pPr>
              <w:widowControl w:val="0"/>
              <w:autoSpaceDE w:val="0"/>
              <w:autoSpaceDN w:val="0"/>
              <w:adjustRightInd w:val="0"/>
              <w:spacing w:after="0" w:line="262" w:lineRule="exact"/>
              <w:ind w:left="120"/>
              <w:rPr>
                <w:rFonts w:ascii="Times New Roman" w:eastAsia="Times New Roman" w:hAnsi="Times New Roman" w:cs="Times New Roman"/>
                <w:b/>
                <w:bCs/>
                <w:sz w:val="24"/>
                <w:szCs w:val="24"/>
              </w:rPr>
            </w:pPr>
          </w:p>
        </w:tc>
        <w:tc>
          <w:tcPr>
            <w:tcW w:w="5811" w:type="dxa"/>
            <w:gridSpan w:val="6"/>
            <w:vAlign w:val="bottom"/>
          </w:tcPr>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w:t>
            </w:r>
          </w:p>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водопользования, осуществляемого гражданами для личных нужд;</w:t>
            </w:r>
          </w:p>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забор (изъятие) водных ресурсов для целей питьевого и хозяйственно-бытового водоснабжения;</w:t>
            </w:r>
          </w:p>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купание;</w:t>
            </w:r>
          </w:p>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использование маломерных судов;</w:t>
            </w:r>
          </w:p>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водных мотоциклов и других технических средств, предназначенных для отдыха на водных объектах;</w:t>
            </w:r>
          </w:p>
          <w:p w:rsidR="00F4317B" w:rsidRPr="00B07EFC" w:rsidRDefault="00F4317B" w:rsidP="00DB5D01">
            <w:pPr>
              <w:widowControl w:val="0"/>
              <w:autoSpaceDE w:val="0"/>
              <w:autoSpaceDN w:val="0"/>
              <w:adjustRightInd w:val="0"/>
              <w:spacing w:after="0" w:line="258" w:lineRule="exact"/>
              <w:ind w:left="100"/>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водопой, если соответствующие запреты не установлены законодательством.</w:t>
            </w:r>
          </w:p>
        </w:tc>
      </w:tr>
      <w:tr w:rsidR="00F4317B" w:rsidRPr="00B07EFC" w:rsidTr="00F4317B">
        <w:tc>
          <w:tcPr>
            <w:tcW w:w="3648" w:type="dxa"/>
            <w:gridSpan w:val="2"/>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Условно разрешенные</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виды использования</w:t>
            </w:r>
          </w:p>
        </w:tc>
        <w:tc>
          <w:tcPr>
            <w:tcW w:w="5811" w:type="dxa"/>
            <w:gridSpan w:val="6"/>
            <w:shd w:val="clear" w:color="auto" w:fill="C0C0C0"/>
          </w:tcPr>
          <w:p w:rsidR="00F4317B" w:rsidRPr="00B07EFC" w:rsidRDefault="00F4317B" w:rsidP="00DB5D01">
            <w:pPr>
              <w:spacing w:after="0" w:line="240" w:lineRule="auto"/>
              <w:rPr>
                <w:rFonts w:ascii="Times New Roman" w:eastAsia="Times New Roman" w:hAnsi="Times New Roman" w:cs="Times New Roman"/>
                <w:b/>
                <w:bCs/>
                <w:sz w:val="28"/>
                <w:szCs w:val="28"/>
              </w:rPr>
            </w:pPr>
            <w:r w:rsidRPr="00B07EFC">
              <w:rPr>
                <w:rFonts w:ascii="Times New Roman" w:eastAsia="Times New Roman" w:hAnsi="Times New Roman" w:cs="Times New Roman"/>
                <w:b/>
                <w:bCs/>
                <w:sz w:val="28"/>
                <w:szCs w:val="28"/>
              </w:rPr>
              <w:t>Описание вида</w:t>
            </w:r>
          </w:p>
          <w:p w:rsidR="00F4317B" w:rsidRPr="00B07EFC" w:rsidRDefault="00F4317B" w:rsidP="00DB5D01">
            <w:pPr>
              <w:spacing w:after="0" w:line="240" w:lineRule="auto"/>
              <w:rPr>
                <w:rFonts w:ascii="Times New Roman" w:eastAsia="Times New Roman" w:hAnsi="Times New Roman" w:cs="Times New Roman"/>
                <w:b/>
                <w:sz w:val="24"/>
                <w:szCs w:val="24"/>
                <w:u w:val="single"/>
              </w:rPr>
            </w:pPr>
            <w:r w:rsidRPr="00B07EFC">
              <w:rPr>
                <w:rFonts w:ascii="Times New Roman" w:eastAsia="Times New Roman" w:hAnsi="Times New Roman" w:cs="Times New Roman"/>
                <w:b/>
                <w:bCs/>
                <w:sz w:val="28"/>
                <w:szCs w:val="28"/>
              </w:rPr>
              <w:t>Условно разрешенного использования</w:t>
            </w:r>
          </w:p>
        </w:tc>
      </w:tr>
      <w:tr w:rsidR="00F4317B" w:rsidRPr="00B07EFC" w:rsidTr="00F4317B">
        <w:tc>
          <w:tcPr>
            <w:tcW w:w="3648" w:type="dxa"/>
            <w:gridSpan w:val="2"/>
          </w:tcPr>
          <w:p w:rsidR="00F4317B" w:rsidRPr="00B07EFC" w:rsidRDefault="00F4317B" w:rsidP="00DB5D01">
            <w:pPr>
              <w:widowControl w:val="0"/>
              <w:autoSpaceDE w:val="0"/>
              <w:autoSpaceDN w:val="0"/>
              <w:adjustRightInd w:val="0"/>
              <w:spacing w:after="0" w:line="260" w:lineRule="exact"/>
              <w:ind w:left="120"/>
              <w:rPr>
                <w:rFonts w:ascii="Times New Roman" w:eastAsia="Times New Roman" w:hAnsi="Times New Roman" w:cs="Times New Roman"/>
                <w:b/>
                <w:bCs/>
                <w:sz w:val="24"/>
                <w:szCs w:val="24"/>
              </w:rPr>
            </w:pPr>
            <w:r w:rsidRPr="00B07EFC">
              <w:rPr>
                <w:rFonts w:ascii="Times New Roman" w:eastAsia="Times New Roman" w:hAnsi="Times New Roman" w:cs="Times New Roman"/>
                <w:b/>
                <w:bCs/>
                <w:sz w:val="24"/>
                <w:szCs w:val="24"/>
              </w:rPr>
              <w:t>Отдых (рекреация)</w:t>
            </w:r>
          </w:p>
          <w:p w:rsidR="00F4317B" w:rsidRPr="00B07EFC" w:rsidRDefault="00F4317B" w:rsidP="00DB5D01">
            <w:pPr>
              <w:widowControl w:val="0"/>
              <w:autoSpaceDE w:val="0"/>
              <w:autoSpaceDN w:val="0"/>
              <w:adjustRightInd w:val="0"/>
              <w:spacing w:after="0" w:line="260" w:lineRule="exact"/>
              <w:ind w:left="120"/>
              <w:jc w:val="center"/>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(Код – 5.0)</w:t>
            </w:r>
          </w:p>
        </w:tc>
        <w:tc>
          <w:tcPr>
            <w:tcW w:w="5811" w:type="dxa"/>
            <w:gridSpan w:val="6"/>
          </w:tcPr>
          <w:p w:rsidR="00F4317B" w:rsidRPr="00B07EFC" w:rsidRDefault="00F4317B" w:rsidP="00DB5D01">
            <w:pPr>
              <w:widowControl w:val="0"/>
              <w:autoSpaceDE w:val="0"/>
              <w:autoSpaceDN w:val="0"/>
              <w:adjustRightInd w:val="0"/>
              <w:spacing w:after="0" w:line="255" w:lineRule="exact"/>
              <w:ind w:left="5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обустройство мест для занятия спортом,</w:t>
            </w:r>
            <w:r>
              <w:rPr>
                <w:rFonts w:ascii="Times New Roman" w:eastAsia="Times New Roman" w:hAnsi="Times New Roman" w:cs="Times New Roman"/>
                <w:sz w:val="24"/>
                <w:szCs w:val="24"/>
              </w:rPr>
              <w:t xml:space="preserve"> </w:t>
            </w:r>
            <w:r w:rsidRPr="00B07EFC">
              <w:rPr>
                <w:rFonts w:ascii="Times New Roman" w:eastAsia="Times New Roman" w:hAnsi="Times New Roman" w:cs="Times New Roman"/>
                <w:sz w:val="24"/>
                <w:szCs w:val="24"/>
              </w:rPr>
              <w:t>физкультурой, пешими или  верховыми</w:t>
            </w:r>
          </w:p>
          <w:p w:rsidR="00F4317B" w:rsidRPr="00B07EFC" w:rsidRDefault="00F4317B" w:rsidP="00DB5D01">
            <w:pPr>
              <w:widowControl w:val="0"/>
              <w:autoSpaceDE w:val="0"/>
              <w:autoSpaceDN w:val="0"/>
              <w:adjustRightInd w:val="0"/>
              <w:spacing w:after="0" w:line="240" w:lineRule="auto"/>
              <w:ind w:left="5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прогулками, отдыха и туризма, наблюдения за природой, пикников, охоты,  рыбалки</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 и иной деятельности;</w:t>
            </w:r>
          </w:p>
          <w:p w:rsidR="00F4317B" w:rsidRPr="00B07EFC" w:rsidRDefault="00F4317B" w:rsidP="00DB5D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F4317B" w:rsidRPr="00B07EFC" w:rsidTr="00F43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1"/>
          <w:gridAfter w:val="1"/>
          <w:wBefore w:w="284" w:type="dxa"/>
          <w:wAfter w:w="244" w:type="dxa"/>
          <w:trHeight w:val="412"/>
        </w:trPr>
        <w:tc>
          <w:tcPr>
            <w:tcW w:w="8931" w:type="dxa"/>
            <w:gridSpan w:val="6"/>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ind w:left="2120"/>
              <w:rPr>
                <w:rFonts w:ascii="Times New Roman" w:eastAsia="Times New Roman" w:hAnsi="Times New Roman" w:cs="Times New Roman"/>
                <w:b/>
                <w:bCs/>
                <w:sz w:val="24"/>
                <w:szCs w:val="24"/>
              </w:rPr>
            </w:pPr>
            <w:bookmarkStart w:id="265" w:name="_Toc64686683"/>
            <w:bookmarkStart w:id="266" w:name="_Toc68949118"/>
            <w:bookmarkStart w:id="267" w:name="_Toc106795434"/>
            <w:bookmarkStart w:id="268" w:name="_Toc108867367"/>
            <w:bookmarkStart w:id="269" w:name="_Toc125282138"/>
            <w:bookmarkEnd w:id="258"/>
            <w:bookmarkEnd w:id="259"/>
            <w:bookmarkEnd w:id="260"/>
            <w:bookmarkEnd w:id="261"/>
            <w:bookmarkEnd w:id="262"/>
          </w:p>
          <w:p w:rsidR="00F4317B" w:rsidRPr="00B07EFC" w:rsidRDefault="00F4317B" w:rsidP="00DB5D01">
            <w:pPr>
              <w:widowControl w:val="0"/>
              <w:autoSpaceDE w:val="0"/>
              <w:autoSpaceDN w:val="0"/>
              <w:adjustRightInd w:val="0"/>
              <w:spacing w:after="0" w:line="240" w:lineRule="auto"/>
              <w:ind w:left="2120"/>
              <w:rPr>
                <w:rFonts w:ascii="Times New Roman" w:eastAsia="Times New Roman" w:hAnsi="Times New Roman" w:cs="Times New Roman"/>
                <w:sz w:val="24"/>
                <w:szCs w:val="24"/>
              </w:rPr>
            </w:pPr>
            <w:r w:rsidRPr="00B07EFC">
              <w:rPr>
                <w:rFonts w:ascii="Times New Roman" w:eastAsia="Times New Roman" w:hAnsi="Times New Roman" w:cs="Times New Roman"/>
                <w:b/>
                <w:bCs/>
                <w:sz w:val="24"/>
                <w:szCs w:val="24"/>
              </w:rPr>
              <w:t>Вспомогательные виды разрешенного использования</w:t>
            </w:r>
          </w:p>
        </w:tc>
      </w:tr>
      <w:tr w:rsidR="00F4317B" w:rsidRPr="00B07EFC" w:rsidTr="00F43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Before w:val="3"/>
          <w:gridAfter w:val="2"/>
          <w:wBefore w:w="4980" w:type="dxa"/>
          <w:wAfter w:w="1619" w:type="dxa"/>
          <w:trHeight w:val="149"/>
        </w:trPr>
        <w:tc>
          <w:tcPr>
            <w:tcW w:w="1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56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c>
          <w:tcPr>
            <w:tcW w:w="1140" w:type="dxa"/>
            <w:tcBorders>
              <w:top w:val="nil"/>
              <w:left w:val="nil"/>
              <w:bottom w:val="nil"/>
              <w:right w:val="nil"/>
            </w:tcBorders>
            <w:shd w:val="clear" w:color="auto" w:fill="auto"/>
            <w:vAlign w:val="bottom"/>
          </w:tcPr>
          <w:p w:rsidR="00F4317B" w:rsidRPr="00B07EFC" w:rsidRDefault="00F4317B" w:rsidP="00DB5D01">
            <w:pPr>
              <w:widowControl w:val="0"/>
              <w:autoSpaceDE w:val="0"/>
              <w:autoSpaceDN w:val="0"/>
              <w:adjustRightInd w:val="0"/>
              <w:spacing w:after="0" w:line="240" w:lineRule="auto"/>
              <w:rPr>
                <w:rFonts w:ascii="Times New Roman" w:eastAsia="Times New Roman" w:hAnsi="Times New Roman" w:cs="Times New Roman"/>
                <w:sz w:val="12"/>
                <w:szCs w:val="12"/>
              </w:rPr>
            </w:pPr>
          </w:p>
        </w:tc>
      </w:tr>
    </w:tbl>
    <w:p w:rsidR="00F4317B" w:rsidRPr="00B07EFC" w:rsidRDefault="00F4317B" w:rsidP="00C16F8B">
      <w:pPr>
        <w:widowControl w:val="0"/>
        <w:numPr>
          <w:ilvl w:val="0"/>
          <w:numId w:val="31"/>
        </w:numPr>
        <w:tabs>
          <w:tab w:val="num" w:pos="260"/>
        </w:tabs>
        <w:overflowPunct w:val="0"/>
        <w:autoSpaceDE w:val="0"/>
        <w:autoSpaceDN w:val="0"/>
        <w:adjustRightInd w:val="0"/>
        <w:spacing w:after="0" w:line="239" w:lineRule="auto"/>
        <w:ind w:left="260" w:hanging="148"/>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благоустройство территории; </w:t>
      </w:r>
    </w:p>
    <w:p w:rsidR="00F4317B" w:rsidRPr="00B07EFC" w:rsidRDefault="00F4317B" w:rsidP="00F4317B">
      <w:pPr>
        <w:widowControl w:val="0"/>
        <w:overflowPunct w:val="0"/>
        <w:autoSpaceDE w:val="0"/>
        <w:autoSpaceDN w:val="0"/>
        <w:adjustRightInd w:val="0"/>
        <w:spacing w:after="0" w:line="212" w:lineRule="auto"/>
        <w:ind w:right="240"/>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(Код 4.9 – Обслуживание автотранспорта)</w:t>
      </w:r>
    </w:p>
    <w:p w:rsidR="00F4317B" w:rsidRPr="00B07EFC" w:rsidRDefault="00F4317B" w:rsidP="00F4317B">
      <w:pPr>
        <w:keepNext/>
        <w:keepLines/>
        <w:spacing w:after="120" w:line="240" w:lineRule="auto"/>
        <w:jc w:val="both"/>
        <w:outlineLvl w:val="2"/>
        <w:rPr>
          <w:rFonts w:ascii="Times New Roman" w:eastAsia="Times New Roman" w:hAnsi="Times New Roman" w:cs="Times New Roman"/>
          <w:b/>
          <w:bCs/>
          <w:iCs/>
          <w:sz w:val="24"/>
          <w:szCs w:val="24"/>
        </w:rPr>
      </w:pPr>
      <w:bookmarkStart w:id="270" w:name="_Toc3461095"/>
      <w:bookmarkEnd w:id="265"/>
      <w:bookmarkEnd w:id="266"/>
      <w:bookmarkEnd w:id="267"/>
      <w:bookmarkEnd w:id="268"/>
      <w:bookmarkEnd w:id="269"/>
      <w:r w:rsidRPr="00B07EFC">
        <w:rPr>
          <w:rFonts w:ascii="Times New Roman" w:eastAsia="Times New Roman" w:hAnsi="Times New Roman" w:cs="Times New Roman"/>
          <w:b/>
          <w:bCs/>
          <w:iCs/>
          <w:sz w:val="24"/>
          <w:szCs w:val="24"/>
        </w:rPr>
        <w:t>Статья 50.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70"/>
    </w:p>
    <w:p w:rsidR="00F4317B" w:rsidRPr="00B07EFC" w:rsidRDefault="00F4317B" w:rsidP="00F4317B">
      <w:pPr>
        <w:spacing w:after="0" w:line="240" w:lineRule="auto"/>
        <w:jc w:val="both"/>
        <w:rPr>
          <w:rFonts w:ascii="Times New Roman" w:eastAsia="Times New Roman" w:hAnsi="Times New Roman" w:cs="Times New Roman"/>
          <w:b/>
          <w:sz w:val="24"/>
          <w:szCs w:val="24"/>
        </w:rPr>
      </w:pPr>
    </w:p>
    <w:p w:rsidR="00F4317B" w:rsidRPr="00B07EFC" w:rsidRDefault="00F4317B" w:rsidP="00F4317B">
      <w:pPr>
        <w:spacing w:after="0" w:line="240" w:lineRule="auto"/>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ВОДООХРАННАЯ ЗОНА ВОДНЫХ ОБЪЕКТОВ</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Водный кодекс Российской Федерации от </w:t>
      </w:r>
      <w:smartTag w:uri="urn:schemas-microsoft-com:office:smarttags" w:element="date">
        <w:smartTagPr>
          <w:attr w:name="Year" w:val="1995"/>
          <w:attr w:name="Day" w:val="16"/>
          <w:attr w:name="Month" w:val="11"/>
          <w:attr w:name="ls" w:val="trans"/>
        </w:smartTagPr>
        <w:r w:rsidRPr="00B07EFC">
          <w:rPr>
            <w:rFonts w:ascii="Times New Roman" w:eastAsia="Times New Roman" w:hAnsi="Times New Roman" w:cs="Times New Roman"/>
            <w:sz w:val="24"/>
            <w:szCs w:val="24"/>
          </w:rPr>
          <w:t xml:space="preserve">16 ноября </w:t>
        </w:r>
        <w:smartTag w:uri="urn:schemas-microsoft-com:office:smarttags" w:element="metricconverter">
          <w:smartTagPr>
            <w:attr w:name="ProductID" w:val="1995 г"/>
          </w:smartTagPr>
          <w:r w:rsidRPr="00B07EFC">
            <w:rPr>
              <w:rFonts w:ascii="Times New Roman" w:eastAsia="Times New Roman" w:hAnsi="Times New Roman" w:cs="Times New Roman"/>
              <w:sz w:val="24"/>
              <w:szCs w:val="24"/>
            </w:rPr>
            <w:t>1995 г</w:t>
          </w:r>
        </w:smartTag>
        <w:r w:rsidRPr="00B07EFC">
          <w:rPr>
            <w:rFonts w:ascii="Times New Roman" w:eastAsia="Times New Roman" w:hAnsi="Times New Roman" w:cs="Times New Roman"/>
            <w:sz w:val="24"/>
            <w:szCs w:val="24"/>
          </w:rPr>
          <w:t>.</w:t>
        </w:r>
      </w:smartTag>
      <w:r w:rsidRPr="00B07EFC">
        <w:rPr>
          <w:rFonts w:ascii="Times New Roman" w:eastAsia="Times New Roman" w:hAnsi="Times New Roman" w:cs="Times New Roman"/>
          <w:sz w:val="24"/>
          <w:szCs w:val="24"/>
        </w:rPr>
        <w:t xml:space="preserve"> № 167-ФЗ;</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Положение о </w:t>
      </w:r>
      <w:proofErr w:type="spellStart"/>
      <w:r w:rsidRPr="00B07EFC">
        <w:rPr>
          <w:rFonts w:ascii="Times New Roman" w:eastAsia="Times New Roman" w:hAnsi="Times New Roman" w:cs="Times New Roman"/>
          <w:sz w:val="24"/>
          <w:szCs w:val="24"/>
        </w:rPr>
        <w:t>водоохранных</w:t>
      </w:r>
      <w:proofErr w:type="spellEnd"/>
      <w:r w:rsidRPr="00B07EFC">
        <w:rPr>
          <w:rFonts w:ascii="Times New Roman" w:eastAsia="Times New Roman" w:hAnsi="Times New Roman" w:cs="Times New Roman"/>
          <w:sz w:val="24"/>
          <w:szCs w:val="24"/>
        </w:rPr>
        <w:t xml:space="preserve"> зонах водных объектов и их прибрежных защитных полосах, утвержденное Постановлением Правительства Российской Федерации от </w:t>
      </w:r>
      <w:smartTag w:uri="urn:schemas-microsoft-com:office:smarttags" w:element="date">
        <w:smartTagPr>
          <w:attr w:name="Year" w:val="96"/>
          <w:attr w:name="Day" w:val="23"/>
          <w:attr w:name="Month" w:val="11"/>
          <w:attr w:name="ls" w:val="trans"/>
        </w:smartTagPr>
        <w:r w:rsidRPr="00B07EFC">
          <w:rPr>
            <w:rFonts w:ascii="Times New Roman" w:eastAsia="Times New Roman" w:hAnsi="Times New Roman" w:cs="Times New Roman"/>
            <w:sz w:val="24"/>
            <w:szCs w:val="24"/>
          </w:rPr>
          <w:t>23.11.96</w:t>
        </w:r>
      </w:smartTag>
      <w:r w:rsidRPr="00B07EFC">
        <w:rPr>
          <w:rFonts w:ascii="Times New Roman" w:eastAsia="Times New Roman" w:hAnsi="Times New Roman" w:cs="Times New Roman"/>
          <w:sz w:val="24"/>
          <w:szCs w:val="24"/>
        </w:rPr>
        <w:t xml:space="preserve"> № 1404;</w:t>
      </w:r>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proofErr w:type="gramStart"/>
      <w:r w:rsidRPr="00B07EFC">
        <w:rPr>
          <w:rFonts w:ascii="Times New Roman" w:eastAsia="Times New Roman" w:hAnsi="Times New Roman" w:cs="Times New Roman"/>
          <w:sz w:val="24"/>
          <w:szCs w:val="24"/>
        </w:rPr>
        <w:t>СНиП</w:t>
      </w:r>
      <w:proofErr w:type="spellEnd"/>
      <w:r w:rsidRPr="00B07EFC">
        <w:rPr>
          <w:rFonts w:ascii="Times New Roman" w:eastAsia="Times New Roman" w:hAnsi="Times New Roman" w:cs="Times New Roman"/>
          <w:sz w:val="24"/>
          <w:szCs w:val="24"/>
        </w:rPr>
        <w:t xml:space="preserve"> 2.07.01-89*, п.9.3* (Градостроительство.</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Планировка и застройка городских и сельских поселений),</w:t>
      </w:r>
      <w:proofErr w:type="gramEnd"/>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sz w:val="24"/>
          <w:szCs w:val="24"/>
        </w:rPr>
        <w:t>СанПиН</w:t>
      </w:r>
      <w:proofErr w:type="spellEnd"/>
      <w:r w:rsidRPr="00B07EFC">
        <w:rPr>
          <w:rFonts w:ascii="Times New Roman" w:eastAsia="Times New Roman" w:hAnsi="Times New Roman" w:cs="Times New Roman"/>
          <w:sz w:val="24"/>
          <w:szCs w:val="24"/>
        </w:rPr>
        <w:t xml:space="preserve"> 2.1.5.980-00 (Санитарные правила и нормы охраны поверхностных вод от загрязнения).</w:t>
      </w:r>
    </w:p>
    <w:p w:rsidR="00F4317B" w:rsidRPr="00B07EFC" w:rsidRDefault="00F4317B" w:rsidP="00F4317B">
      <w:pPr>
        <w:spacing w:after="0" w:line="240" w:lineRule="auto"/>
        <w:rPr>
          <w:rFonts w:ascii="Times New Roman" w:eastAsia="Times New Roman" w:hAnsi="Times New Roman" w:cs="Times New Roman"/>
          <w:sz w:val="24"/>
          <w:szCs w:val="24"/>
        </w:rPr>
      </w:pPr>
    </w:p>
    <w:p w:rsidR="00F4317B" w:rsidRPr="00B07EFC" w:rsidRDefault="00F4317B" w:rsidP="00F4317B">
      <w:pPr>
        <w:spacing w:after="0" w:line="240" w:lineRule="auto"/>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ПРИБРЕЖНАЯ ЗАЩИТНАЯ ПОЛОСА ВОДНЫХ ОБЪЕКТОВ</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Прибрежные защитные полосы водных объектов на Карте зон с особыми условиями использования территорий по экологическим условиям и нормативному режиму хозяйственной деятельности не отображаются.</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Водный кодекс Российской Федерации от </w:t>
      </w:r>
      <w:smartTag w:uri="urn:schemas-microsoft-com:office:smarttags" w:element="date">
        <w:smartTagPr>
          <w:attr w:name="Year" w:val="1995"/>
          <w:attr w:name="Day" w:val="16"/>
          <w:attr w:name="Month" w:val="11"/>
          <w:attr w:name="ls" w:val="trans"/>
        </w:smartTagPr>
        <w:r w:rsidRPr="00B07EFC">
          <w:rPr>
            <w:rFonts w:ascii="Times New Roman" w:eastAsia="Times New Roman" w:hAnsi="Times New Roman" w:cs="Times New Roman"/>
            <w:sz w:val="24"/>
            <w:szCs w:val="24"/>
          </w:rPr>
          <w:t xml:space="preserve">16 ноября </w:t>
        </w:r>
        <w:smartTag w:uri="urn:schemas-microsoft-com:office:smarttags" w:element="metricconverter">
          <w:smartTagPr>
            <w:attr w:name="ProductID" w:val="1995 г"/>
          </w:smartTagPr>
          <w:r w:rsidRPr="00B07EFC">
            <w:rPr>
              <w:rFonts w:ascii="Times New Roman" w:eastAsia="Times New Roman" w:hAnsi="Times New Roman" w:cs="Times New Roman"/>
              <w:sz w:val="24"/>
              <w:szCs w:val="24"/>
            </w:rPr>
            <w:t>1995 г</w:t>
          </w:r>
        </w:smartTag>
        <w:r w:rsidRPr="00B07EFC">
          <w:rPr>
            <w:rFonts w:ascii="Times New Roman" w:eastAsia="Times New Roman" w:hAnsi="Times New Roman" w:cs="Times New Roman"/>
            <w:sz w:val="24"/>
            <w:szCs w:val="24"/>
          </w:rPr>
          <w:t>.</w:t>
        </w:r>
      </w:smartTag>
      <w:r w:rsidRPr="00B07EFC">
        <w:rPr>
          <w:rFonts w:ascii="Times New Roman" w:eastAsia="Times New Roman" w:hAnsi="Times New Roman" w:cs="Times New Roman"/>
          <w:sz w:val="24"/>
          <w:szCs w:val="24"/>
        </w:rPr>
        <w:t xml:space="preserve"> № 167-ФЗ;</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Положение о </w:t>
      </w:r>
      <w:proofErr w:type="spellStart"/>
      <w:r w:rsidRPr="00B07EFC">
        <w:rPr>
          <w:rFonts w:ascii="Times New Roman" w:eastAsia="Times New Roman" w:hAnsi="Times New Roman" w:cs="Times New Roman"/>
          <w:sz w:val="24"/>
          <w:szCs w:val="24"/>
        </w:rPr>
        <w:t>водоохранных</w:t>
      </w:r>
      <w:proofErr w:type="spellEnd"/>
      <w:r w:rsidRPr="00B07EFC">
        <w:rPr>
          <w:rFonts w:ascii="Times New Roman" w:eastAsia="Times New Roman" w:hAnsi="Times New Roman" w:cs="Times New Roman"/>
          <w:sz w:val="24"/>
          <w:szCs w:val="24"/>
        </w:rPr>
        <w:t xml:space="preserve"> зонах водных объектов и их прибрежных защитных полосах, утвержденное Постановлением Правительства Российской Федерации от </w:t>
      </w:r>
      <w:smartTag w:uri="urn:schemas-microsoft-com:office:smarttags" w:element="date">
        <w:smartTagPr>
          <w:attr w:name="Year" w:val="96"/>
          <w:attr w:name="Day" w:val="23"/>
          <w:attr w:name="Month" w:val="11"/>
          <w:attr w:name="ls" w:val="trans"/>
        </w:smartTagPr>
        <w:r w:rsidRPr="00B07EFC">
          <w:rPr>
            <w:rFonts w:ascii="Times New Roman" w:eastAsia="Times New Roman" w:hAnsi="Times New Roman" w:cs="Times New Roman"/>
            <w:sz w:val="24"/>
            <w:szCs w:val="24"/>
          </w:rPr>
          <w:t>23.11.96</w:t>
        </w:r>
      </w:smartTag>
      <w:r w:rsidRPr="00B07EFC">
        <w:rPr>
          <w:rFonts w:ascii="Times New Roman" w:eastAsia="Times New Roman" w:hAnsi="Times New Roman" w:cs="Times New Roman"/>
          <w:sz w:val="24"/>
          <w:szCs w:val="24"/>
        </w:rPr>
        <w:t xml:space="preserve"> № 1404;</w:t>
      </w:r>
    </w:p>
    <w:p w:rsidR="00F4317B" w:rsidRPr="00B07EFC" w:rsidRDefault="00F4317B" w:rsidP="00F4317B">
      <w:pPr>
        <w:spacing w:after="0" w:line="240" w:lineRule="auto"/>
        <w:jc w:val="both"/>
        <w:rPr>
          <w:rFonts w:ascii="Times New Roman" w:eastAsia="Times New Roman" w:hAnsi="Times New Roman" w:cs="Times New Roman"/>
          <w:sz w:val="24"/>
          <w:szCs w:val="24"/>
        </w:rPr>
      </w:pPr>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proofErr w:type="gramStart"/>
      <w:r w:rsidRPr="00B07EFC">
        <w:rPr>
          <w:rFonts w:ascii="Times New Roman" w:eastAsia="Times New Roman" w:hAnsi="Times New Roman" w:cs="Times New Roman"/>
          <w:sz w:val="24"/>
          <w:szCs w:val="24"/>
        </w:rPr>
        <w:t>СНиП</w:t>
      </w:r>
      <w:proofErr w:type="spellEnd"/>
      <w:r w:rsidRPr="00B07EFC">
        <w:rPr>
          <w:rFonts w:ascii="Times New Roman" w:eastAsia="Times New Roman" w:hAnsi="Times New Roman" w:cs="Times New Roman"/>
          <w:sz w:val="24"/>
          <w:szCs w:val="24"/>
        </w:rPr>
        <w:t xml:space="preserve"> 2.07.01-89*, п.9.3* (Градостроительство.</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Планировка и застройка городских и сельских поселений),</w:t>
      </w:r>
      <w:proofErr w:type="gramEnd"/>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sz w:val="24"/>
          <w:szCs w:val="24"/>
        </w:rPr>
        <w:t>СанПиН</w:t>
      </w:r>
      <w:proofErr w:type="spellEnd"/>
      <w:r w:rsidRPr="00B07EFC">
        <w:rPr>
          <w:rFonts w:ascii="Times New Roman" w:eastAsia="Times New Roman" w:hAnsi="Times New Roman" w:cs="Times New Roman"/>
          <w:sz w:val="24"/>
          <w:szCs w:val="24"/>
        </w:rPr>
        <w:t xml:space="preserve"> 2.1.5.980-00 (Санитарные правила и нормы охраны поверхностных вод от загрязнения).</w:t>
      </w:r>
    </w:p>
    <w:p w:rsidR="00F4317B" w:rsidRPr="00B07EFC" w:rsidRDefault="00F4317B" w:rsidP="00F4317B">
      <w:pPr>
        <w:spacing w:after="0" w:line="240" w:lineRule="auto"/>
        <w:jc w:val="both"/>
        <w:rPr>
          <w:rFonts w:ascii="Times New Roman" w:eastAsia="Times New Roman" w:hAnsi="Times New Roman" w:cs="Times New Roman"/>
          <w:sz w:val="24"/>
          <w:szCs w:val="24"/>
        </w:rPr>
      </w:pPr>
    </w:p>
    <w:p w:rsidR="00F4317B" w:rsidRPr="00B07EFC" w:rsidRDefault="00F4317B" w:rsidP="00F4317B">
      <w:pPr>
        <w:spacing w:after="0" w:line="240" w:lineRule="auto"/>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САНИТАРНО-ЗАЩИТНАЯ ЗОНА ПРЕДПРИЯТИЙ, СООРУЖЕНИЙ И ИНЫХ ОБЪЕКТОВ</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proofErr w:type="gramStart"/>
      <w:r w:rsidRPr="00B07EFC">
        <w:rPr>
          <w:rFonts w:ascii="Times New Roman" w:eastAsia="Times New Roman" w:hAnsi="Times New Roman" w:cs="Times New Roman"/>
          <w:sz w:val="24"/>
          <w:szCs w:val="24"/>
        </w:rPr>
        <w:t>СНиП</w:t>
      </w:r>
      <w:proofErr w:type="spellEnd"/>
      <w:r w:rsidRPr="00B07EFC">
        <w:rPr>
          <w:rFonts w:ascii="Times New Roman" w:eastAsia="Times New Roman" w:hAnsi="Times New Roman" w:cs="Times New Roman"/>
          <w:sz w:val="24"/>
          <w:szCs w:val="24"/>
        </w:rPr>
        <w:t xml:space="preserve"> 2.07.01-89*, п. 7.8 (Градостроительство.</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Планировка и застройка городских и сельских поселений)</w:t>
      </w:r>
      <w:proofErr w:type="gramEnd"/>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sz w:val="24"/>
          <w:szCs w:val="24"/>
        </w:rPr>
        <w:t>СанПиН</w:t>
      </w:r>
      <w:proofErr w:type="spellEnd"/>
      <w:r w:rsidRPr="00B07EFC">
        <w:rPr>
          <w:rFonts w:ascii="Times New Roman" w:eastAsia="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Федеральный закон от </w:t>
      </w:r>
      <w:smartTag w:uri="urn:schemas-microsoft-com:office:smarttags" w:element="date">
        <w:smartTagPr>
          <w:attr w:name="Year" w:val="96"/>
          <w:attr w:name="Day" w:val="09"/>
          <w:attr w:name="Month" w:val="01"/>
          <w:attr w:name="ls" w:val="trans"/>
        </w:smartTagPr>
        <w:r w:rsidRPr="00B07EFC">
          <w:rPr>
            <w:rFonts w:ascii="Times New Roman" w:eastAsia="Times New Roman" w:hAnsi="Times New Roman" w:cs="Times New Roman"/>
            <w:sz w:val="24"/>
            <w:szCs w:val="24"/>
          </w:rPr>
          <w:t>09.01.96</w:t>
        </w:r>
      </w:smartTag>
      <w:r w:rsidRPr="00B07EFC">
        <w:rPr>
          <w:rFonts w:ascii="Times New Roman" w:eastAsia="Times New Roman" w:hAnsi="Times New Roman" w:cs="Times New Roman"/>
          <w:sz w:val="24"/>
          <w:szCs w:val="24"/>
        </w:rPr>
        <w:t xml:space="preserve"> № 3-ФЗ «О радиационной безопасности населения»</w:t>
      </w:r>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r w:rsidRPr="00B07EFC">
        <w:rPr>
          <w:rFonts w:ascii="Times New Roman" w:eastAsia="Times New Roman" w:hAnsi="Times New Roman" w:cs="Times New Roman"/>
          <w:sz w:val="24"/>
          <w:szCs w:val="24"/>
        </w:rPr>
        <w:t>СанПиН</w:t>
      </w:r>
      <w:proofErr w:type="spellEnd"/>
      <w:r w:rsidRPr="00B07EFC">
        <w:rPr>
          <w:rFonts w:ascii="Times New Roman" w:eastAsia="Times New Roman" w:hAnsi="Times New Roman" w:cs="Times New Roman"/>
          <w:sz w:val="24"/>
          <w:szCs w:val="24"/>
        </w:rPr>
        <w:t xml:space="preserve"> 2.6.1.07-03 «Гигиенические требования к проектированию предприятий и установок атомной промышленности (СПП ПУАП-03)» утв. Постановлением Главного государственного санитарного врача РФ от </w:t>
      </w:r>
      <w:smartTag w:uri="urn:schemas-microsoft-com:office:smarttags" w:element="date">
        <w:smartTagPr>
          <w:attr w:name="Year" w:val="2003"/>
          <w:attr w:name="Day" w:val="04"/>
          <w:attr w:name="Month" w:val="2"/>
          <w:attr w:name="ls" w:val="trans"/>
        </w:smartTagPr>
        <w:r w:rsidRPr="00B07EFC">
          <w:rPr>
            <w:rFonts w:ascii="Times New Roman" w:eastAsia="Times New Roman" w:hAnsi="Times New Roman" w:cs="Times New Roman"/>
            <w:sz w:val="24"/>
            <w:szCs w:val="24"/>
          </w:rPr>
          <w:t>04.02.2003</w:t>
        </w:r>
      </w:smartTag>
      <w:r w:rsidRPr="00B07EFC">
        <w:rPr>
          <w:rFonts w:ascii="Times New Roman" w:eastAsia="Times New Roman" w:hAnsi="Times New Roman" w:cs="Times New Roman"/>
          <w:sz w:val="24"/>
          <w:szCs w:val="24"/>
        </w:rPr>
        <w:t xml:space="preserve"> №6 (в ред. Дополнений и изменений N 1, утв. Постановлением Главного государственного санитарного врача РФ от </w:t>
      </w:r>
      <w:smartTag w:uri="urn:schemas-microsoft-com:office:smarttags" w:element="date">
        <w:smartTagPr>
          <w:attr w:name="Year" w:val="2003"/>
          <w:attr w:name="Day" w:val="15"/>
          <w:attr w:name="Month" w:val="05"/>
          <w:attr w:name="ls" w:val="trans"/>
        </w:smartTagPr>
        <w:r w:rsidRPr="00B07EFC">
          <w:rPr>
            <w:rFonts w:ascii="Times New Roman" w:eastAsia="Times New Roman" w:hAnsi="Times New Roman" w:cs="Times New Roman"/>
            <w:sz w:val="24"/>
            <w:szCs w:val="24"/>
          </w:rPr>
          <w:t>15.05.2003</w:t>
        </w:r>
      </w:smartTag>
      <w:r w:rsidRPr="00B07EFC">
        <w:rPr>
          <w:rFonts w:ascii="Times New Roman" w:eastAsia="Times New Roman" w:hAnsi="Times New Roman" w:cs="Times New Roman"/>
          <w:sz w:val="24"/>
          <w:szCs w:val="24"/>
        </w:rPr>
        <w:t xml:space="preserve"> № 95)</w:t>
      </w:r>
    </w:p>
    <w:p w:rsidR="00F4317B" w:rsidRPr="00B07EFC" w:rsidRDefault="00F4317B" w:rsidP="00F4317B">
      <w:pPr>
        <w:spacing w:after="0" w:line="240" w:lineRule="auto"/>
        <w:jc w:val="both"/>
        <w:rPr>
          <w:rFonts w:ascii="Times New Roman" w:eastAsia="Times New Roman" w:hAnsi="Times New Roman" w:cs="Times New Roman"/>
          <w:sz w:val="24"/>
          <w:szCs w:val="24"/>
        </w:rPr>
      </w:pPr>
    </w:p>
    <w:p w:rsidR="00F4317B" w:rsidRPr="00B07EFC" w:rsidRDefault="00F4317B" w:rsidP="00F4317B">
      <w:pPr>
        <w:spacing w:after="0" w:line="240" w:lineRule="auto"/>
        <w:jc w:val="both"/>
        <w:rPr>
          <w:rFonts w:ascii="Times New Roman" w:eastAsia="Times New Roman" w:hAnsi="Times New Roman" w:cs="Times New Roman"/>
          <w:b/>
          <w:sz w:val="24"/>
          <w:szCs w:val="24"/>
        </w:rPr>
      </w:pPr>
      <w:r w:rsidRPr="00B07EFC">
        <w:rPr>
          <w:rFonts w:ascii="Times New Roman" w:eastAsia="Times New Roman" w:hAnsi="Times New Roman" w:cs="Times New Roman"/>
          <w:b/>
          <w:sz w:val="24"/>
          <w:szCs w:val="24"/>
        </w:rPr>
        <w:t>МЕСТОРОЖДЕНИЯ ПОЛЕЗНЫХ ИСКОПАЕМЫХ</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4317B" w:rsidRPr="00B07EFC" w:rsidRDefault="00F4317B" w:rsidP="00F4317B">
      <w:pPr>
        <w:spacing w:after="0" w:line="240" w:lineRule="auto"/>
        <w:jc w:val="both"/>
        <w:rPr>
          <w:rFonts w:ascii="Times New Roman" w:eastAsia="Times New Roman" w:hAnsi="Times New Roman" w:cs="Times New Roman"/>
          <w:sz w:val="24"/>
          <w:szCs w:val="24"/>
        </w:rPr>
      </w:pPr>
      <w:r w:rsidRPr="00B07EFC">
        <w:rPr>
          <w:rFonts w:ascii="Times New Roman" w:eastAsia="Times New Roman" w:hAnsi="Times New Roman" w:cs="Times New Roman"/>
          <w:sz w:val="24"/>
          <w:szCs w:val="24"/>
        </w:rPr>
        <w:t xml:space="preserve">Закон РФ «О недрах» от </w:t>
      </w:r>
      <w:smartTag w:uri="urn:schemas-microsoft-com:office:smarttags" w:element="date">
        <w:smartTagPr>
          <w:attr w:name="Year" w:val="92"/>
          <w:attr w:name="Day" w:val="21"/>
          <w:attr w:name="Month" w:val="2"/>
          <w:attr w:name="ls" w:val="trans"/>
        </w:smartTagPr>
        <w:r w:rsidRPr="00B07EFC">
          <w:rPr>
            <w:rFonts w:ascii="Times New Roman" w:eastAsia="Times New Roman" w:hAnsi="Times New Roman" w:cs="Times New Roman"/>
            <w:sz w:val="24"/>
            <w:szCs w:val="24"/>
          </w:rPr>
          <w:t>21.02.92</w:t>
        </w:r>
      </w:smartTag>
      <w:r w:rsidRPr="00B07EFC">
        <w:rPr>
          <w:rFonts w:ascii="Times New Roman" w:eastAsia="Times New Roman" w:hAnsi="Times New Roman" w:cs="Times New Roman"/>
          <w:sz w:val="24"/>
          <w:szCs w:val="24"/>
        </w:rPr>
        <w:t>  № 2395-1;</w:t>
      </w:r>
    </w:p>
    <w:p w:rsidR="00F4317B" w:rsidRPr="00B07EFC" w:rsidRDefault="00F4317B" w:rsidP="00F4317B">
      <w:pPr>
        <w:spacing w:after="0" w:line="240" w:lineRule="auto"/>
        <w:jc w:val="both"/>
        <w:rPr>
          <w:rFonts w:ascii="Times New Roman" w:eastAsia="Times New Roman" w:hAnsi="Times New Roman" w:cs="Times New Roman"/>
          <w:sz w:val="24"/>
          <w:szCs w:val="24"/>
        </w:rPr>
      </w:pPr>
      <w:proofErr w:type="spellStart"/>
      <w:proofErr w:type="gramStart"/>
      <w:r w:rsidRPr="00B07EFC">
        <w:rPr>
          <w:rFonts w:ascii="Times New Roman" w:eastAsia="Times New Roman" w:hAnsi="Times New Roman" w:cs="Times New Roman"/>
          <w:sz w:val="24"/>
          <w:szCs w:val="24"/>
        </w:rPr>
        <w:t>СНиП</w:t>
      </w:r>
      <w:proofErr w:type="spellEnd"/>
      <w:r w:rsidRPr="00B07EFC">
        <w:rPr>
          <w:rFonts w:ascii="Times New Roman" w:eastAsia="Times New Roman" w:hAnsi="Times New Roman" w:cs="Times New Roman"/>
          <w:sz w:val="24"/>
          <w:szCs w:val="24"/>
        </w:rPr>
        <w:t xml:space="preserve"> 2.07.01-89*, п. 7.8 (Градостроительство.</w:t>
      </w:r>
      <w:proofErr w:type="gramEnd"/>
      <w:r w:rsidRPr="00B07EFC">
        <w:rPr>
          <w:rFonts w:ascii="Times New Roman" w:eastAsia="Times New Roman" w:hAnsi="Times New Roman" w:cs="Times New Roman"/>
          <w:sz w:val="24"/>
          <w:szCs w:val="24"/>
        </w:rPr>
        <w:t xml:space="preserve"> </w:t>
      </w:r>
      <w:proofErr w:type="gramStart"/>
      <w:r w:rsidRPr="00B07EFC">
        <w:rPr>
          <w:rFonts w:ascii="Times New Roman" w:eastAsia="Times New Roman" w:hAnsi="Times New Roman" w:cs="Times New Roman"/>
          <w:sz w:val="24"/>
          <w:szCs w:val="24"/>
        </w:rPr>
        <w:t>Планировка и застройка городских и сельских поселений).</w:t>
      </w:r>
      <w:bookmarkEnd w:id="244"/>
      <w:bookmarkEnd w:id="245"/>
      <w:bookmarkEnd w:id="246"/>
      <w:bookmarkEnd w:id="247"/>
      <w:bookmarkEnd w:id="248"/>
      <w:proofErr w:type="gramEnd"/>
    </w:p>
    <w:p w:rsidR="00790F8E" w:rsidRDefault="00594152"/>
    <w:sectPr w:rsidR="00790F8E" w:rsidSect="00887DB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ET">
    <w:altName w:val="Times New Roman"/>
    <w:charset w:val="00"/>
    <w:family w:val="auto"/>
    <w:pitch w:val="variable"/>
    <w:sig w:usb0="00000203" w:usb1="00000000" w:usb2="00000000" w:usb3="00000000" w:csb0="00000005" w:csb1="00000000"/>
  </w:font>
  <w:font w:name="Peterburg">
    <w:altName w:val="Times New Roman"/>
    <w:charset w:val="00"/>
    <w:family w:val="auto"/>
    <w:pitch w:val="variable"/>
    <w:sig w:usb0="00000003" w:usb1="00000000" w:usb2="00000000" w:usb3="00000000" w:csb0="00000001" w:csb1="00000000"/>
  </w:font>
  <w:font w:name="Artsans">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NTTimes/Cyrillic">
    <w:altName w:val="Times New Roman"/>
    <w:panose1 w:val="00000000000000000000"/>
    <w:charset w:val="00"/>
    <w:family w:val="roman"/>
    <w:notTrueType/>
    <w:pitch w:val="default"/>
    <w:sig w:usb0="0064F8CB"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262"/>
    <w:multiLevelType w:val="hybridMultilevel"/>
    <w:tmpl w:val="000003F9"/>
    <w:lvl w:ilvl="0" w:tplc="00003A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8F"/>
    <w:multiLevelType w:val="hybridMultilevel"/>
    <w:tmpl w:val="00002D73"/>
    <w:lvl w:ilvl="0" w:tplc="0000275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4B0"/>
    <w:multiLevelType w:val="hybridMultilevel"/>
    <w:tmpl w:val="000065CA"/>
    <w:lvl w:ilvl="0" w:tplc="00001927">
      <w:start w:val="1"/>
      <w:numFmt w:val="bullet"/>
      <w:lvlText w:val="и"/>
      <w:lvlJc w:val="left"/>
      <w:pPr>
        <w:tabs>
          <w:tab w:val="num" w:pos="720"/>
        </w:tabs>
        <w:ind w:left="720" w:hanging="360"/>
      </w:pPr>
    </w:lvl>
    <w:lvl w:ilvl="1" w:tplc="000008FF">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D8"/>
    <w:multiLevelType w:val="hybridMultilevel"/>
    <w:tmpl w:val="0000480B"/>
    <w:lvl w:ilvl="0" w:tplc="00006E88">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8AF"/>
    <w:multiLevelType w:val="hybridMultilevel"/>
    <w:tmpl w:val="0000567E"/>
    <w:lvl w:ilvl="0" w:tplc="00005CC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34C"/>
    <w:multiLevelType w:val="hybridMultilevel"/>
    <w:tmpl w:val="00005173"/>
    <w:lvl w:ilvl="0" w:tplc="000048E6">
      <w:start w:val="1"/>
      <w:numFmt w:val="bullet"/>
      <w:lvlText w:val="с"/>
      <w:lvlJc w:val="left"/>
      <w:pPr>
        <w:tabs>
          <w:tab w:val="num" w:pos="720"/>
        </w:tabs>
        <w:ind w:left="720" w:hanging="360"/>
      </w:pPr>
    </w:lvl>
    <w:lvl w:ilvl="1" w:tplc="00003605">
      <w:start w:val="10"/>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3F4"/>
    <w:multiLevelType w:val="hybridMultilevel"/>
    <w:tmpl w:val="00005279"/>
    <w:lvl w:ilvl="0" w:tplc="00003A2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5B4"/>
    <w:multiLevelType w:val="hybridMultilevel"/>
    <w:tmpl w:val="000007C9"/>
    <w:lvl w:ilvl="0" w:tplc="000027C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96F"/>
    <w:multiLevelType w:val="hybridMultilevel"/>
    <w:tmpl w:val="000058D5"/>
    <w:lvl w:ilvl="0" w:tplc="00004E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FB4"/>
    <w:multiLevelType w:val="hybridMultilevel"/>
    <w:tmpl w:val="000013A6"/>
    <w:lvl w:ilvl="0" w:tplc="00004F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780"/>
    <w:multiLevelType w:val="hybridMultilevel"/>
    <w:tmpl w:val="000031AD"/>
    <w:lvl w:ilvl="0" w:tplc="00004908">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BA5"/>
    <w:multiLevelType w:val="hybridMultilevel"/>
    <w:tmpl w:val="000028E2"/>
    <w:lvl w:ilvl="0" w:tplc="00002F0C">
      <w:start w:val="1"/>
      <w:numFmt w:val="bullet"/>
      <w:lvlText w:val="с"/>
      <w:lvlJc w:val="left"/>
      <w:pPr>
        <w:tabs>
          <w:tab w:val="num" w:pos="720"/>
        </w:tabs>
        <w:ind w:left="720" w:hanging="360"/>
      </w:pPr>
    </w:lvl>
    <w:lvl w:ilvl="1" w:tplc="0000549B">
      <w:start w:val="1"/>
      <w:numFmt w:val="decimal"/>
      <w:lvlText w:val="%2)"/>
      <w:lvlJc w:val="left"/>
      <w:pPr>
        <w:tabs>
          <w:tab w:val="num" w:pos="1070"/>
        </w:tabs>
        <w:ind w:left="107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1BE"/>
    <w:multiLevelType w:val="hybridMultilevel"/>
    <w:tmpl w:val="00000665"/>
    <w:lvl w:ilvl="0" w:tplc="000067A6">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1D8"/>
    <w:multiLevelType w:val="hybridMultilevel"/>
    <w:tmpl w:val="00004B9D"/>
    <w:lvl w:ilvl="0" w:tplc="00000914">
      <w:start w:val="1"/>
      <w:numFmt w:val="bullet"/>
      <w:lvlText w:val="и"/>
      <w:lvlJc w:val="left"/>
      <w:pPr>
        <w:tabs>
          <w:tab w:val="num" w:pos="720"/>
        </w:tabs>
        <w:ind w:left="720" w:hanging="360"/>
      </w:pPr>
    </w:lvl>
    <w:lvl w:ilvl="1" w:tplc="0000194D">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260"/>
    <w:multiLevelType w:val="hybridMultilevel"/>
    <w:tmpl w:val="000032DE"/>
    <w:lvl w:ilvl="0" w:tplc="000073B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2C1"/>
    <w:multiLevelType w:val="hybridMultilevel"/>
    <w:tmpl w:val="00006AF8"/>
    <w:lvl w:ilvl="0" w:tplc="00004BCD">
      <w:start w:val="1"/>
      <w:numFmt w:val="bullet"/>
      <w:lvlText w:val="-"/>
      <w:lvlJc w:val="left"/>
      <w:pPr>
        <w:tabs>
          <w:tab w:val="num" w:pos="720"/>
        </w:tabs>
        <w:ind w:left="720" w:hanging="360"/>
      </w:pPr>
    </w:lvl>
    <w:lvl w:ilvl="1" w:tplc="0000198C">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356"/>
    <w:multiLevelType w:val="hybridMultilevel"/>
    <w:tmpl w:val="00002CC6"/>
    <w:lvl w:ilvl="0" w:tplc="00006B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B65"/>
    <w:multiLevelType w:val="hybridMultilevel"/>
    <w:tmpl w:val="00007C27"/>
    <w:lvl w:ilvl="0" w:tplc="00005D2A">
      <w:start w:val="1"/>
      <w:numFmt w:val="bullet"/>
      <w:lvlText w:val="-"/>
      <w:lvlJc w:val="left"/>
      <w:pPr>
        <w:tabs>
          <w:tab w:val="num" w:pos="720"/>
        </w:tabs>
        <w:ind w:left="720" w:hanging="360"/>
      </w:pPr>
    </w:lvl>
    <w:lvl w:ilvl="1" w:tplc="000043F6">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E09"/>
    <w:multiLevelType w:val="hybridMultilevel"/>
    <w:tmpl w:val="0000012C"/>
    <w:lvl w:ilvl="0" w:tplc="0000384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4AA"/>
    <w:multiLevelType w:val="hybridMultilevel"/>
    <w:tmpl w:val="000020AD"/>
    <w:lvl w:ilvl="0" w:tplc="000032CF">
      <w:start w:val="1"/>
      <w:numFmt w:val="bullet"/>
      <w:lvlText w:val="и"/>
      <w:lvlJc w:val="left"/>
      <w:pPr>
        <w:tabs>
          <w:tab w:val="num" w:pos="720"/>
        </w:tabs>
        <w:ind w:left="720" w:hanging="360"/>
      </w:pPr>
    </w:lvl>
    <w:lvl w:ilvl="1" w:tplc="00002CD5">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5CE"/>
    <w:multiLevelType w:val="hybridMultilevel"/>
    <w:tmpl w:val="0000065A"/>
    <w:lvl w:ilvl="0" w:tplc="00007CBE">
      <w:start w:val="1"/>
      <w:numFmt w:val="decimal"/>
      <w:lvlText w:val="%1."/>
      <w:lvlJc w:val="left"/>
      <w:pPr>
        <w:tabs>
          <w:tab w:val="num" w:pos="1260"/>
        </w:tabs>
        <w:ind w:left="12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987"/>
    <w:multiLevelType w:val="hybridMultilevel"/>
    <w:tmpl w:val="00003895"/>
    <w:lvl w:ilvl="0" w:tplc="0000504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D59"/>
    <w:multiLevelType w:val="hybridMultilevel"/>
    <w:tmpl w:val="00005942"/>
    <w:lvl w:ilvl="0" w:tplc="0000387C">
      <w:start w:val="1"/>
      <w:numFmt w:val="bullet"/>
      <w:lvlText w:val="-"/>
      <w:lvlJc w:val="left"/>
      <w:pPr>
        <w:tabs>
          <w:tab w:val="num" w:pos="720"/>
        </w:tabs>
        <w:ind w:left="720" w:hanging="360"/>
      </w:pPr>
    </w:lvl>
    <w:lvl w:ilvl="1" w:tplc="0000579C">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3D3"/>
    <w:multiLevelType w:val="hybridMultilevel"/>
    <w:tmpl w:val="000045A1"/>
    <w:lvl w:ilvl="0" w:tplc="00000C9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707"/>
    <w:multiLevelType w:val="hybridMultilevel"/>
    <w:tmpl w:val="000058AD"/>
    <w:lvl w:ilvl="0" w:tplc="00002FA1">
      <w:start w:val="1"/>
      <w:numFmt w:val="decimal"/>
      <w:lvlText w:val="%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940"/>
    <w:multiLevelType w:val="hybridMultilevel"/>
    <w:tmpl w:val="00001243"/>
    <w:lvl w:ilvl="0" w:tplc="0000328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3CB"/>
    <w:multiLevelType w:val="hybridMultilevel"/>
    <w:tmpl w:val="000052A1"/>
    <w:lvl w:ilvl="0" w:tplc="0000541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6469"/>
    <w:multiLevelType w:val="hybridMultilevel"/>
    <w:tmpl w:val="00001B32"/>
    <w:lvl w:ilvl="0" w:tplc="0000293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153"/>
    <w:multiLevelType w:val="hybridMultilevel"/>
    <w:tmpl w:val="00007833"/>
    <w:lvl w:ilvl="0" w:tplc="0000190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745E"/>
    <w:multiLevelType w:val="hybridMultilevel"/>
    <w:tmpl w:val="00003A4C"/>
    <w:lvl w:ilvl="0" w:tplc="000075EC">
      <w:start w:val="1"/>
      <w:numFmt w:val="bullet"/>
      <w:lvlText w:val="с"/>
      <w:lvlJc w:val="left"/>
      <w:pPr>
        <w:tabs>
          <w:tab w:val="num" w:pos="720"/>
        </w:tabs>
        <w:ind w:left="720" w:hanging="360"/>
      </w:pPr>
    </w:lvl>
    <w:lvl w:ilvl="1" w:tplc="00005503">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89D"/>
    <w:multiLevelType w:val="hybridMultilevel"/>
    <w:tmpl w:val="00004FC8"/>
    <w:lvl w:ilvl="0" w:tplc="00007F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8B4"/>
    <w:multiLevelType w:val="hybridMultilevel"/>
    <w:tmpl w:val="00004531"/>
    <w:lvl w:ilvl="0" w:tplc="00004A0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7987"/>
    <w:multiLevelType w:val="hybridMultilevel"/>
    <w:tmpl w:val="00007020"/>
    <w:lvl w:ilvl="0" w:tplc="0000322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7E64"/>
    <w:multiLevelType w:val="hybridMultilevel"/>
    <w:tmpl w:val="000017B8"/>
    <w:lvl w:ilvl="0" w:tplc="000072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C223175"/>
    <w:multiLevelType w:val="hybridMultilevel"/>
    <w:tmpl w:val="F3B6212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9AA2601"/>
    <w:multiLevelType w:val="hybridMultilevel"/>
    <w:tmpl w:val="7FA8ADB4"/>
    <w:lvl w:ilvl="0" w:tplc="3B382C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44566257"/>
    <w:multiLevelType w:val="hybridMultilevel"/>
    <w:tmpl w:val="1E8E8C14"/>
    <w:lvl w:ilvl="0" w:tplc="2F624994">
      <w:start w:val="1"/>
      <w:numFmt w:val="decimal"/>
      <w:lvlText w:val="%1."/>
      <w:lvlJc w:val="left"/>
      <w:pPr>
        <w:ind w:left="1811" w:hanging="1080"/>
      </w:pPr>
      <w:rPr>
        <w:rFonts w:hint="default"/>
      </w:r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38">
    <w:nsid w:val="51C11ACA"/>
    <w:multiLevelType w:val="hybridMultilevel"/>
    <w:tmpl w:val="DC7AE510"/>
    <w:lvl w:ilvl="0" w:tplc="49EEBC7A">
      <w:start w:val="10"/>
      <w:numFmt w:val="decimal"/>
      <w:lvlText w:val="%1."/>
      <w:lvlJc w:val="left"/>
      <w:pPr>
        <w:tabs>
          <w:tab w:val="num" w:pos="900"/>
        </w:tabs>
        <w:ind w:left="900" w:hanging="360"/>
      </w:pPr>
      <w:rPr>
        <w:rFonts w:hint="default"/>
      </w:rPr>
    </w:lvl>
    <w:lvl w:ilvl="1" w:tplc="3A263204">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9">
    <w:nsid w:val="5A745D92"/>
    <w:multiLevelType w:val="hybridMultilevel"/>
    <w:tmpl w:val="000058D5"/>
    <w:lvl w:ilvl="0" w:tplc="00004E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29"/>
  </w:num>
  <w:num w:numId="3">
    <w:abstractNumId w:val="27"/>
  </w:num>
  <w:num w:numId="4">
    <w:abstractNumId w:val="30"/>
  </w:num>
  <w:num w:numId="5">
    <w:abstractNumId w:val="6"/>
  </w:num>
  <w:num w:numId="6">
    <w:abstractNumId w:val="32"/>
  </w:num>
  <w:num w:numId="7">
    <w:abstractNumId w:val="20"/>
  </w:num>
  <w:num w:numId="8">
    <w:abstractNumId w:val="3"/>
  </w:num>
  <w:num w:numId="9">
    <w:abstractNumId w:val="14"/>
  </w:num>
  <w:num w:numId="10">
    <w:abstractNumId w:val="7"/>
  </w:num>
  <w:num w:numId="11">
    <w:abstractNumId w:val="23"/>
  </w:num>
  <w:num w:numId="12">
    <w:abstractNumId w:val="16"/>
  </w:num>
  <w:num w:numId="13">
    <w:abstractNumId w:val="33"/>
  </w:num>
  <w:num w:numId="14">
    <w:abstractNumId w:val="34"/>
  </w:num>
  <w:num w:numId="15">
    <w:abstractNumId w:val="22"/>
  </w:num>
  <w:num w:numId="16">
    <w:abstractNumId w:val="38"/>
  </w:num>
  <w:num w:numId="17">
    <w:abstractNumId w:val="15"/>
  </w:num>
  <w:num w:numId="18">
    <w:abstractNumId w:val="11"/>
  </w:num>
  <w:num w:numId="19">
    <w:abstractNumId w:val="2"/>
  </w:num>
  <w:num w:numId="20">
    <w:abstractNumId w:val="26"/>
  </w:num>
  <w:num w:numId="21">
    <w:abstractNumId w:val="12"/>
  </w:num>
  <w:num w:numId="22">
    <w:abstractNumId w:val="5"/>
  </w:num>
  <w:num w:numId="23">
    <w:abstractNumId w:val="9"/>
  </w:num>
  <w:num w:numId="24">
    <w:abstractNumId w:val="24"/>
  </w:num>
  <w:num w:numId="25">
    <w:abstractNumId w:val="39"/>
  </w:num>
  <w:num w:numId="26">
    <w:abstractNumId w:val="18"/>
  </w:num>
  <w:num w:numId="27">
    <w:abstractNumId w:val="25"/>
  </w:num>
  <w:num w:numId="28">
    <w:abstractNumId w:val="13"/>
  </w:num>
  <w:num w:numId="29">
    <w:abstractNumId w:val="21"/>
  </w:num>
  <w:num w:numId="30">
    <w:abstractNumId w:val="8"/>
  </w:num>
  <w:num w:numId="31">
    <w:abstractNumId w:val="28"/>
  </w:num>
  <w:num w:numId="32">
    <w:abstractNumId w:val="19"/>
  </w:num>
  <w:num w:numId="33">
    <w:abstractNumId w:val="17"/>
  </w:num>
  <w:num w:numId="34">
    <w:abstractNumId w:val="31"/>
  </w:num>
  <w:num w:numId="35">
    <w:abstractNumId w:val="4"/>
  </w:num>
  <w:num w:numId="36">
    <w:abstractNumId w:val="1"/>
  </w:num>
  <w:num w:numId="37">
    <w:abstractNumId w:val="0"/>
  </w:num>
  <w:num w:numId="38">
    <w:abstractNumId w:val="35"/>
  </w:num>
  <w:num w:numId="39">
    <w:abstractNumId w:val="37"/>
  </w:num>
  <w:num w:numId="40">
    <w:abstractNumId w:val="3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4317B"/>
    <w:rsid w:val="000C7B35"/>
    <w:rsid w:val="00594152"/>
    <w:rsid w:val="00887DBB"/>
    <w:rsid w:val="009978D1"/>
    <w:rsid w:val="009A325E"/>
    <w:rsid w:val="00C16F8B"/>
    <w:rsid w:val="00CF057D"/>
    <w:rsid w:val="00F431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Classic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7B"/>
    <w:rPr>
      <w:rFonts w:eastAsiaTheme="minorEastAsia"/>
      <w:lang w:eastAsia="ru-RU"/>
    </w:rPr>
  </w:style>
  <w:style w:type="paragraph" w:styleId="1">
    <w:name w:val="heading 1"/>
    <w:basedOn w:val="a"/>
    <w:next w:val="a"/>
    <w:link w:val="10"/>
    <w:qFormat/>
    <w:rsid w:val="00F4317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431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4317B"/>
    <w:pPr>
      <w:keepNext/>
      <w:keepLines/>
      <w:suppressAutoHyphens/>
      <w:spacing w:before="200" w:after="0" w:line="100" w:lineRule="atLeast"/>
      <w:outlineLvl w:val="2"/>
    </w:pPr>
    <w:rPr>
      <w:rFonts w:asciiTheme="majorHAnsi" w:eastAsiaTheme="majorEastAsia" w:hAnsiTheme="majorHAnsi" w:cstheme="majorBidi"/>
      <w:b/>
      <w:bCs/>
      <w:color w:val="4F81BD" w:themeColor="accent1"/>
      <w:kern w:val="2"/>
      <w:sz w:val="24"/>
      <w:szCs w:val="24"/>
      <w:lang w:eastAsia="ar-SA"/>
    </w:rPr>
  </w:style>
  <w:style w:type="paragraph" w:styleId="4">
    <w:name w:val="heading 4"/>
    <w:basedOn w:val="a"/>
    <w:next w:val="a"/>
    <w:link w:val="40"/>
    <w:unhideWhenUsed/>
    <w:qFormat/>
    <w:rsid w:val="00F4317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
    <w:link w:val="50"/>
    <w:qFormat/>
    <w:rsid w:val="00F4317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next w:val="a"/>
    <w:link w:val="60"/>
    <w:unhideWhenUsed/>
    <w:qFormat/>
    <w:rsid w:val="00F4317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4317B"/>
    <w:pPr>
      <w:keepNext/>
      <w:suppressAutoHyphens/>
      <w:spacing w:after="0" w:line="240" w:lineRule="auto"/>
      <w:jc w:val="both"/>
      <w:outlineLvl w:val="6"/>
    </w:pPr>
    <w:rPr>
      <w:rFonts w:ascii="Times New Roman" w:eastAsia="Times New Roman" w:hAnsi="Times New Roman" w:cs="Times New Roman"/>
      <w:b/>
      <w:bCs/>
      <w:szCs w:val="20"/>
      <w:lang w:eastAsia="ar-SA"/>
    </w:rPr>
  </w:style>
  <w:style w:type="paragraph" w:styleId="8">
    <w:name w:val="heading 8"/>
    <w:basedOn w:val="a"/>
    <w:next w:val="a"/>
    <w:link w:val="80"/>
    <w:qFormat/>
    <w:rsid w:val="00F4317B"/>
    <w:pPr>
      <w:keepNext/>
      <w:suppressAutoHyphens/>
      <w:spacing w:after="0" w:line="240" w:lineRule="auto"/>
      <w:outlineLvl w:val="7"/>
    </w:pPr>
    <w:rPr>
      <w:rFonts w:ascii="Times New Roman" w:eastAsia="Times New Roman"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317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F4317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F4317B"/>
    <w:rPr>
      <w:rFonts w:asciiTheme="majorHAnsi" w:eastAsiaTheme="majorEastAsia" w:hAnsiTheme="majorHAnsi" w:cstheme="majorBidi"/>
      <w:b/>
      <w:bCs/>
      <w:color w:val="4F81BD" w:themeColor="accent1"/>
      <w:kern w:val="2"/>
      <w:sz w:val="24"/>
      <w:szCs w:val="24"/>
      <w:lang w:eastAsia="ar-SA"/>
    </w:rPr>
  </w:style>
  <w:style w:type="character" w:customStyle="1" w:styleId="40">
    <w:name w:val="Заголовок 4 Знак"/>
    <w:basedOn w:val="a0"/>
    <w:link w:val="4"/>
    <w:rsid w:val="00F4317B"/>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F4317B"/>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F4317B"/>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rsid w:val="00F4317B"/>
    <w:rPr>
      <w:rFonts w:ascii="Times New Roman" w:eastAsia="Times New Roman" w:hAnsi="Times New Roman" w:cs="Times New Roman"/>
      <w:b/>
      <w:bCs/>
      <w:szCs w:val="20"/>
      <w:lang w:eastAsia="ar-SA"/>
    </w:rPr>
  </w:style>
  <w:style w:type="character" w:customStyle="1" w:styleId="80">
    <w:name w:val="Заголовок 8 Знак"/>
    <w:basedOn w:val="a0"/>
    <w:link w:val="8"/>
    <w:rsid w:val="00F4317B"/>
    <w:rPr>
      <w:rFonts w:ascii="Times New Roman" w:eastAsia="Times New Roman" w:hAnsi="Times New Roman" w:cs="Times New Roman"/>
      <w:b/>
      <w:bCs/>
      <w:sz w:val="24"/>
      <w:szCs w:val="24"/>
      <w:lang w:eastAsia="ar-SA"/>
    </w:rPr>
  </w:style>
  <w:style w:type="paragraph" w:styleId="a3">
    <w:name w:val="List Paragraph"/>
    <w:basedOn w:val="a"/>
    <w:link w:val="a4"/>
    <w:uiPriority w:val="34"/>
    <w:qFormat/>
    <w:rsid w:val="00F4317B"/>
    <w:pPr>
      <w:ind w:left="720"/>
      <w:contextualSpacing/>
    </w:pPr>
  </w:style>
  <w:style w:type="character" w:customStyle="1" w:styleId="a4">
    <w:name w:val="Абзац списка Знак"/>
    <w:link w:val="a3"/>
    <w:uiPriority w:val="34"/>
    <w:locked/>
    <w:rsid w:val="00F4317B"/>
    <w:rPr>
      <w:rFonts w:eastAsiaTheme="minorEastAsia"/>
      <w:lang w:eastAsia="ru-RU"/>
    </w:rPr>
  </w:style>
  <w:style w:type="character" w:customStyle="1" w:styleId="a5">
    <w:name w:val="Сноска"/>
    <w:basedOn w:val="a0"/>
    <w:rsid w:val="00F4317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1">
    <w:name w:val="Основной текст (2)"/>
    <w:basedOn w:val="a0"/>
    <w:rsid w:val="00F4317B"/>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Основной текст (2) + 11;5 pt;Полужирный"/>
    <w:basedOn w:val="a0"/>
    <w:rsid w:val="00F4317B"/>
    <w:rPr>
      <w:rFonts w:ascii="Times New Roman" w:eastAsia="Times New Roman" w:hAnsi="Times New Roman" w:cs="Times New Roman"/>
      <w:b w:val="0"/>
      <w:bCs w:val="0"/>
      <w:i w:val="0"/>
      <w:iCs w:val="0"/>
      <w:smallCaps w:val="0"/>
      <w:strike w:val="0"/>
      <w:sz w:val="22"/>
      <w:szCs w:val="22"/>
      <w:u w:val="none"/>
    </w:rPr>
  </w:style>
  <w:style w:type="table" w:styleId="a6">
    <w:name w:val="Table Grid"/>
    <w:basedOn w:val="a1"/>
    <w:rsid w:val="00F4317B"/>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next w:val="a8"/>
    <w:link w:val="a9"/>
    <w:qFormat/>
    <w:rsid w:val="00F431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7"/>
    <w:rsid w:val="00F4317B"/>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a"/>
    <w:link w:val="ab"/>
    <w:qFormat/>
    <w:rsid w:val="00F4317B"/>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8"/>
    <w:rsid w:val="00F4317B"/>
    <w:rPr>
      <w:rFonts w:asciiTheme="majorHAnsi" w:eastAsiaTheme="majorEastAsia" w:hAnsiTheme="majorHAnsi" w:cstheme="majorBidi"/>
      <w:i/>
      <w:iCs/>
      <w:color w:val="4F81BD" w:themeColor="accent1"/>
      <w:spacing w:val="15"/>
      <w:sz w:val="24"/>
      <w:szCs w:val="24"/>
      <w:lang w:eastAsia="ru-RU"/>
    </w:rPr>
  </w:style>
  <w:style w:type="paragraph" w:styleId="aa">
    <w:name w:val="Body Text"/>
    <w:basedOn w:val="a"/>
    <w:link w:val="ac"/>
    <w:unhideWhenUsed/>
    <w:rsid w:val="00F4317B"/>
    <w:pPr>
      <w:spacing w:after="120"/>
    </w:pPr>
  </w:style>
  <w:style w:type="character" w:customStyle="1" w:styleId="ac">
    <w:name w:val="Основной текст Знак"/>
    <w:basedOn w:val="a0"/>
    <w:link w:val="aa"/>
    <w:rsid w:val="00F4317B"/>
    <w:rPr>
      <w:rFonts w:eastAsiaTheme="minorEastAsia"/>
      <w:lang w:eastAsia="ru-RU"/>
    </w:rPr>
  </w:style>
  <w:style w:type="paragraph" w:styleId="11">
    <w:name w:val="toc 1"/>
    <w:basedOn w:val="a"/>
    <w:next w:val="a"/>
    <w:autoRedefine/>
    <w:uiPriority w:val="39"/>
    <w:rsid w:val="00F4317B"/>
    <w:pPr>
      <w:spacing w:before="240" w:after="120"/>
    </w:pPr>
    <w:rPr>
      <w:bCs/>
      <w:szCs w:val="20"/>
    </w:rPr>
  </w:style>
  <w:style w:type="numbering" w:customStyle="1" w:styleId="12">
    <w:name w:val="Нет списка1"/>
    <w:next w:val="a2"/>
    <w:semiHidden/>
    <w:unhideWhenUsed/>
    <w:rsid w:val="00F4317B"/>
  </w:style>
  <w:style w:type="table" w:customStyle="1" w:styleId="51">
    <w:name w:val="Сетка таблицы5"/>
    <w:basedOn w:val="a1"/>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a"/>
    <w:basedOn w:val="a"/>
    <w:rsid w:val="00F4317B"/>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F4317B"/>
    <w:pPr>
      <w:tabs>
        <w:tab w:val="center" w:pos="4677"/>
        <w:tab w:val="right" w:pos="9355"/>
      </w:tabs>
      <w:suppressAutoHyphens/>
      <w:spacing w:after="0" w:line="240" w:lineRule="auto"/>
    </w:pPr>
    <w:rPr>
      <w:rFonts w:ascii="Times New Roman" w:eastAsia="Times New Roman" w:hAnsi="Times New Roman" w:cs="Calibri"/>
      <w:kern w:val="2"/>
      <w:sz w:val="24"/>
      <w:szCs w:val="24"/>
      <w:lang w:eastAsia="ar-SA"/>
    </w:rPr>
  </w:style>
  <w:style w:type="character" w:customStyle="1" w:styleId="af">
    <w:name w:val="Верхний колонтитул Знак"/>
    <w:basedOn w:val="a0"/>
    <w:link w:val="ae"/>
    <w:uiPriority w:val="99"/>
    <w:rsid w:val="00F4317B"/>
    <w:rPr>
      <w:rFonts w:ascii="Times New Roman" w:eastAsia="Times New Roman" w:hAnsi="Times New Roman" w:cs="Calibri"/>
      <w:kern w:val="2"/>
      <w:sz w:val="24"/>
      <w:szCs w:val="24"/>
      <w:lang w:eastAsia="ar-SA"/>
    </w:rPr>
  </w:style>
  <w:style w:type="paragraph" w:styleId="af0">
    <w:name w:val="footer"/>
    <w:basedOn w:val="a"/>
    <w:link w:val="af1"/>
    <w:unhideWhenUsed/>
    <w:rsid w:val="00F4317B"/>
    <w:pPr>
      <w:tabs>
        <w:tab w:val="center" w:pos="4677"/>
        <w:tab w:val="right" w:pos="9355"/>
      </w:tabs>
      <w:suppressAutoHyphens/>
      <w:spacing w:after="0" w:line="240" w:lineRule="auto"/>
    </w:pPr>
    <w:rPr>
      <w:rFonts w:ascii="Times New Roman" w:eastAsia="Times New Roman" w:hAnsi="Times New Roman" w:cs="Calibri"/>
      <w:kern w:val="2"/>
      <w:sz w:val="24"/>
      <w:szCs w:val="24"/>
      <w:lang w:eastAsia="ar-SA"/>
    </w:rPr>
  </w:style>
  <w:style w:type="character" w:customStyle="1" w:styleId="af1">
    <w:name w:val="Нижний колонтитул Знак"/>
    <w:basedOn w:val="a0"/>
    <w:link w:val="af0"/>
    <w:rsid w:val="00F4317B"/>
    <w:rPr>
      <w:rFonts w:ascii="Times New Roman" w:eastAsia="Times New Roman" w:hAnsi="Times New Roman" w:cs="Calibri"/>
      <w:kern w:val="2"/>
      <w:sz w:val="24"/>
      <w:szCs w:val="24"/>
      <w:lang w:eastAsia="ar-SA"/>
    </w:rPr>
  </w:style>
  <w:style w:type="paragraph" w:styleId="af2">
    <w:name w:val="Balloon Text"/>
    <w:basedOn w:val="a"/>
    <w:link w:val="af3"/>
    <w:unhideWhenUsed/>
    <w:rsid w:val="00F4317B"/>
    <w:pPr>
      <w:suppressAutoHyphens/>
      <w:spacing w:after="0" w:line="240" w:lineRule="auto"/>
    </w:pPr>
    <w:rPr>
      <w:rFonts w:ascii="Tahoma" w:eastAsia="Times New Roman" w:hAnsi="Tahoma" w:cs="Tahoma"/>
      <w:kern w:val="2"/>
      <w:sz w:val="16"/>
      <w:szCs w:val="16"/>
      <w:lang w:eastAsia="ar-SA"/>
    </w:rPr>
  </w:style>
  <w:style w:type="character" w:customStyle="1" w:styleId="af3">
    <w:name w:val="Текст выноски Знак"/>
    <w:basedOn w:val="a0"/>
    <w:link w:val="af2"/>
    <w:rsid w:val="00F4317B"/>
    <w:rPr>
      <w:rFonts w:ascii="Tahoma" w:eastAsia="Times New Roman" w:hAnsi="Tahoma" w:cs="Tahoma"/>
      <w:kern w:val="2"/>
      <w:sz w:val="16"/>
      <w:szCs w:val="16"/>
      <w:lang w:eastAsia="ar-SA"/>
    </w:rPr>
  </w:style>
  <w:style w:type="character" w:styleId="af4">
    <w:name w:val="page number"/>
    <w:basedOn w:val="a0"/>
    <w:rsid w:val="00F4317B"/>
  </w:style>
  <w:style w:type="paragraph" w:customStyle="1" w:styleId="ConsPlusNormal">
    <w:name w:val="ConsPlusNormal"/>
    <w:rsid w:val="00F4317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2"/>
    <w:basedOn w:val="a"/>
    <w:link w:val="23"/>
    <w:unhideWhenUsed/>
    <w:rsid w:val="00F4317B"/>
    <w:pPr>
      <w:spacing w:after="0" w:line="240" w:lineRule="auto"/>
    </w:pPr>
    <w:rPr>
      <w:rFonts w:ascii="Times New Roman" w:eastAsia="Times New Roman" w:hAnsi="Times New Roman" w:cs="Times New Roman"/>
      <w:sz w:val="28"/>
      <w:szCs w:val="24"/>
    </w:rPr>
  </w:style>
  <w:style w:type="character" w:customStyle="1" w:styleId="23">
    <w:name w:val="Основной текст 2 Знак"/>
    <w:basedOn w:val="a0"/>
    <w:link w:val="22"/>
    <w:rsid w:val="00F4317B"/>
    <w:rPr>
      <w:rFonts w:ascii="Times New Roman" w:eastAsia="Times New Roman" w:hAnsi="Times New Roman" w:cs="Times New Roman"/>
      <w:sz w:val="28"/>
      <w:szCs w:val="24"/>
      <w:lang w:eastAsia="ru-RU"/>
    </w:rPr>
  </w:style>
  <w:style w:type="paragraph" w:customStyle="1" w:styleId="13">
    <w:name w:val="Стиль1"/>
    <w:basedOn w:val="a"/>
    <w:rsid w:val="00F4317B"/>
    <w:pPr>
      <w:spacing w:after="0" w:line="240" w:lineRule="auto"/>
    </w:pPr>
    <w:rPr>
      <w:rFonts w:ascii="Times New Roman" w:eastAsia="Times New Roman" w:hAnsi="Times New Roman" w:cs="Times New Roman"/>
      <w:sz w:val="24"/>
      <w:szCs w:val="24"/>
    </w:rPr>
  </w:style>
  <w:style w:type="paragraph" w:customStyle="1" w:styleId="ConsNonformat">
    <w:name w:val="ConsNonformat"/>
    <w:rsid w:val="00F4317B"/>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af5">
    <w:name w:val="Знак Знак Знак"/>
    <w:basedOn w:val="a"/>
    <w:rsid w:val="00F4317B"/>
    <w:pPr>
      <w:spacing w:after="0" w:line="240" w:lineRule="auto"/>
    </w:pPr>
    <w:rPr>
      <w:rFonts w:ascii="Verdana" w:eastAsia="Times New Roman" w:hAnsi="Verdana" w:cs="Verdana"/>
      <w:sz w:val="20"/>
      <w:szCs w:val="20"/>
      <w:lang w:val="en-US" w:eastAsia="en-US"/>
    </w:rPr>
  </w:style>
  <w:style w:type="paragraph" w:styleId="af6">
    <w:name w:val="Normal (Web)"/>
    <w:basedOn w:val="a"/>
    <w:rsid w:val="00F4317B"/>
    <w:pPr>
      <w:spacing w:after="255" w:line="240" w:lineRule="auto"/>
    </w:pPr>
    <w:rPr>
      <w:rFonts w:ascii="Times New Roman" w:eastAsia="Times New Roman" w:hAnsi="Times New Roman" w:cs="Times New Roman"/>
      <w:sz w:val="24"/>
      <w:szCs w:val="24"/>
    </w:rPr>
  </w:style>
  <w:style w:type="paragraph" w:customStyle="1" w:styleId="ConsPlusTitle">
    <w:name w:val="ConsPlusTitle"/>
    <w:rsid w:val="00F4317B"/>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14">
    <w:name w:val="Table Grid 1"/>
    <w:basedOn w:val="a1"/>
    <w:rsid w:val="00F431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
    <w:name w:val="Сетка таблицы1"/>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Classic 1"/>
    <w:basedOn w:val="a1"/>
    <w:rsid w:val="00F4317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Сетка таблицы11"/>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rsid w:val="00F431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Professional"/>
    <w:basedOn w:val="a1"/>
    <w:rsid w:val="00F4317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
    <w:name w:val="Стиль таблицы1"/>
    <w:basedOn w:val="a6"/>
    <w:rsid w:val="00F4317B"/>
    <w:pPr>
      <w:widowControl/>
    </w:pPr>
    <w:rPr>
      <w:rFonts w:ascii="Times New Roman" w:eastAsia="Times New Roman" w:hAnsi="Times New Roman" w:cs="Times New Roman"/>
      <w:sz w:val="28"/>
      <w:szCs w:val="20"/>
      <w:lang w:bidi="ar-SA"/>
    </w:rPr>
    <w:tblPr>
      <w:tblStyleRowBandSize w:val="1"/>
      <w:tblCellSpacing w:w="2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tblCellSpacing w:w="283" w:type="dxa"/>
    </w:trPr>
    <w:tcPr>
      <w:shd w:val="clear" w:color="auto" w:fill="auto"/>
      <w:tcMar>
        <w:top w:w="57" w:type="dxa"/>
        <w:left w:w="1213" w:type="dxa"/>
      </w:tcMar>
    </w:tcPr>
  </w:style>
  <w:style w:type="paragraph" w:customStyle="1" w:styleId="ConsPlusCell">
    <w:name w:val="ConsPlusCell"/>
    <w:rsid w:val="00F4317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8">
    <w:name w:val="Знак"/>
    <w:basedOn w:val="a"/>
    <w:rsid w:val="00F4317B"/>
    <w:pPr>
      <w:spacing w:after="0" w:line="240" w:lineRule="auto"/>
    </w:pPr>
    <w:rPr>
      <w:rFonts w:ascii="Verdana" w:eastAsia="Times New Roman" w:hAnsi="Verdana" w:cs="Verdana"/>
      <w:sz w:val="20"/>
      <w:szCs w:val="20"/>
      <w:lang w:val="en-US" w:eastAsia="en-US"/>
    </w:rPr>
  </w:style>
  <w:style w:type="character" w:customStyle="1" w:styleId="grame">
    <w:name w:val="grame"/>
    <w:basedOn w:val="a0"/>
    <w:rsid w:val="00F4317B"/>
  </w:style>
  <w:style w:type="paragraph" w:styleId="af9">
    <w:name w:val="Block Text"/>
    <w:basedOn w:val="a"/>
    <w:unhideWhenUsed/>
    <w:rsid w:val="00F4317B"/>
    <w:pPr>
      <w:widowControl w:val="0"/>
      <w:shd w:val="clear" w:color="auto" w:fill="FFFFFF"/>
      <w:autoSpaceDE w:val="0"/>
      <w:autoSpaceDN w:val="0"/>
      <w:adjustRightInd w:val="0"/>
      <w:spacing w:after="0" w:line="240" w:lineRule="auto"/>
      <w:ind w:left="57" w:right="340"/>
      <w:jc w:val="both"/>
    </w:pPr>
    <w:rPr>
      <w:rFonts w:ascii="Times New Roman" w:eastAsia="Times New Roman" w:hAnsi="Times New Roman" w:cs="Times New Roman"/>
      <w:color w:val="000000"/>
      <w:sz w:val="24"/>
      <w:szCs w:val="24"/>
    </w:rPr>
  </w:style>
  <w:style w:type="paragraph" w:customStyle="1" w:styleId="ConsNormal">
    <w:name w:val="ConsNormal"/>
    <w:rsid w:val="00F4317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4317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
    <w:link w:val="26"/>
    <w:rsid w:val="00F4317B"/>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F4317B"/>
    <w:rPr>
      <w:rFonts w:ascii="Times New Roman" w:eastAsia="Times New Roman" w:hAnsi="Times New Roman" w:cs="Times New Roman"/>
      <w:sz w:val="24"/>
      <w:szCs w:val="24"/>
      <w:lang w:eastAsia="ru-RU"/>
    </w:rPr>
  </w:style>
  <w:style w:type="paragraph" w:customStyle="1" w:styleId="aaanao">
    <w:name w:val="aa?anao"/>
    <w:basedOn w:val="a"/>
    <w:next w:val="a"/>
    <w:rsid w:val="00F4317B"/>
    <w:pPr>
      <w:overflowPunct w:val="0"/>
      <w:autoSpaceDE w:val="0"/>
      <w:autoSpaceDN w:val="0"/>
      <w:adjustRightInd w:val="0"/>
      <w:spacing w:after="0" w:line="240" w:lineRule="auto"/>
      <w:jc w:val="center"/>
    </w:pPr>
    <w:rPr>
      <w:rFonts w:ascii="Times New Roman" w:eastAsia="Times New Roman" w:hAnsi="Times New Roman" w:cs="Times New Roman"/>
      <w:sz w:val="30"/>
      <w:szCs w:val="30"/>
    </w:rPr>
  </w:style>
  <w:style w:type="paragraph" w:customStyle="1" w:styleId="afa">
    <w:name w:val="адресат"/>
    <w:basedOn w:val="a"/>
    <w:next w:val="a"/>
    <w:rsid w:val="00F4317B"/>
    <w:pPr>
      <w:autoSpaceDE w:val="0"/>
      <w:autoSpaceDN w:val="0"/>
      <w:spacing w:after="0" w:line="240" w:lineRule="auto"/>
      <w:jc w:val="center"/>
    </w:pPr>
    <w:rPr>
      <w:rFonts w:ascii="Times New Roman" w:eastAsia="Times New Roman" w:hAnsi="Times New Roman" w:cs="Times New Roman"/>
      <w:sz w:val="30"/>
      <w:szCs w:val="30"/>
    </w:rPr>
  </w:style>
  <w:style w:type="paragraph" w:customStyle="1" w:styleId="afb">
    <w:name w:val="Знак Знак Знак Знак"/>
    <w:basedOn w:val="a"/>
    <w:rsid w:val="00F4317B"/>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FR1">
    <w:name w:val="FR1"/>
    <w:rsid w:val="00F4317B"/>
    <w:pPr>
      <w:widowControl w:val="0"/>
      <w:autoSpaceDE w:val="0"/>
      <w:autoSpaceDN w:val="0"/>
      <w:adjustRightInd w:val="0"/>
      <w:spacing w:after="0" w:line="240" w:lineRule="auto"/>
      <w:ind w:left="80"/>
      <w:jc w:val="center"/>
    </w:pPr>
    <w:rPr>
      <w:rFonts w:ascii="Courier New" w:eastAsia="Times New Roman" w:hAnsi="Courier New" w:cs="Courier New"/>
      <w:b/>
      <w:bCs/>
      <w:lang w:eastAsia="ru-RU"/>
    </w:rPr>
  </w:style>
  <w:style w:type="paragraph" w:customStyle="1" w:styleId="ConsTitle">
    <w:name w:val="ConsTitle"/>
    <w:rsid w:val="00F4317B"/>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fc">
    <w:name w:val="Hyperlink"/>
    <w:basedOn w:val="a0"/>
    <w:uiPriority w:val="99"/>
    <w:unhideWhenUsed/>
    <w:rsid w:val="00F4317B"/>
    <w:rPr>
      <w:color w:val="0000FF"/>
      <w:u w:val="single"/>
    </w:rPr>
  </w:style>
  <w:style w:type="character" w:styleId="afd">
    <w:name w:val="FollowedHyperlink"/>
    <w:basedOn w:val="a0"/>
    <w:unhideWhenUsed/>
    <w:rsid w:val="00F4317B"/>
    <w:rPr>
      <w:color w:val="800080"/>
      <w:u w:val="single"/>
    </w:rPr>
  </w:style>
  <w:style w:type="paragraph" w:customStyle="1" w:styleId="xl70">
    <w:name w:val="xl70"/>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1">
    <w:name w:val="xl71"/>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2">
    <w:name w:val="xl72"/>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3">
    <w:name w:val="xl73"/>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4">
    <w:name w:val="xl74"/>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rPr>
  </w:style>
  <w:style w:type="paragraph" w:customStyle="1" w:styleId="xl75">
    <w:name w:val="xl75"/>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76">
    <w:name w:val="xl76"/>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24"/>
      <w:szCs w:val="24"/>
    </w:rPr>
  </w:style>
  <w:style w:type="paragraph" w:customStyle="1" w:styleId="xl79">
    <w:name w:val="xl79"/>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xl80">
    <w:name w:val="xl80"/>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rPr>
  </w:style>
  <w:style w:type="paragraph" w:customStyle="1" w:styleId="xl81">
    <w:name w:val="xl81"/>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rPr>
  </w:style>
  <w:style w:type="paragraph" w:customStyle="1" w:styleId="xl82">
    <w:name w:val="xl82"/>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3">
    <w:name w:val="xl83"/>
    <w:basedOn w:val="a"/>
    <w:rsid w:val="00F4317B"/>
    <w:pPr>
      <w:spacing w:before="100" w:beforeAutospacing="1" w:after="100" w:afterAutospacing="1" w:line="240" w:lineRule="auto"/>
      <w:textAlignment w:val="top"/>
    </w:pPr>
    <w:rPr>
      <w:rFonts w:ascii="Arial CYR" w:eastAsia="Times New Roman" w:hAnsi="Arial CYR" w:cs="Times New Roman"/>
      <w:sz w:val="20"/>
      <w:szCs w:val="20"/>
    </w:rPr>
  </w:style>
  <w:style w:type="paragraph" w:customStyle="1" w:styleId="xl84">
    <w:name w:val="xl84"/>
    <w:basedOn w:val="a"/>
    <w:rsid w:val="00F4317B"/>
    <w:pPr>
      <w:spacing w:before="100" w:beforeAutospacing="1" w:after="100" w:afterAutospacing="1" w:line="240" w:lineRule="auto"/>
    </w:pPr>
    <w:rPr>
      <w:rFonts w:ascii="Arial CYR" w:eastAsia="Times New Roman" w:hAnsi="Arial CYR" w:cs="Times New Roman"/>
      <w:sz w:val="20"/>
      <w:szCs w:val="20"/>
    </w:rPr>
  </w:style>
  <w:style w:type="paragraph" w:customStyle="1" w:styleId="xl85">
    <w:name w:val="xl85"/>
    <w:basedOn w:val="a"/>
    <w:rsid w:val="00F4317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6">
    <w:name w:val="xl86"/>
    <w:basedOn w:val="a"/>
    <w:rsid w:val="00F4317B"/>
    <w:pPr>
      <w:spacing w:before="100" w:beforeAutospacing="1" w:after="100" w:afterAutospacing="1" w:line="240" w:lineRule="auto"/>
      <w:jc w:val="right"/>
    </w:pPr>
    <w:rPr>
      <w:rFonts w:ascii="Arial CYR" w:eastAsia="Times New Roman" w:hAnsi="Arial CYR" w:cs="Times New Roman"/>
      <w:sz w:val="20"/>
      <w:szCs w:val="20"/>
    </w:rPr>
  </w:style>
  <w:style w:type="paragraph" w:customStyle="1" w:styleId="xl87">
    <w:name w:val="xl87"/>
    <w:basedOn w:val="a"/>
    <w:rsid w:val="00F4317B"/>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89">
    <w:name w:val="xl89"/>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91">
    <w:name w:val="xl91"/>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2">
    <w:name w:val="xl92"/>
    <w:basedOn w:val="a"/>
    <w:rsid w:val="00F4317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3">
    <w:name w:val="xl93"/>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4">
    <w:name w:val="xl94"/>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a"/>
    <w:rsid w:val="00F4317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6">
    <w:name w:val="xl96"/>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7">
    <w:name w:val="xl97"/>
    <w:basedOn w:val="a"/>
    <w:rsid w:val="00F4317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9">
    <w:name w:val="xl99"/>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rPr>
  </w:style>
  <w:style w:type="paragraph" w:customStyle="1" w:styleId="xl100">
    <w:name w:val="xl100"/>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rPr>
  </w:style>
  <w:style w:type="paragraph" w:customStyle="1" w:styleId="xl101">
    <w:name w:val="xl101"/>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2">
    <w:name w:val="xl102"/>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03">
    <w:name w:val="xl103"/>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rPr>
  </w:style>
  <w:style w:type="paragraph" w:customStyle="1" w:styleId="xl104">
    <w:name w:val="xl104"/>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24"/>
      <w:szCs w:val="24"/>
    </w:rPr>
  </w:style>
  <w:style w:type="paragraph" w:customStyle="1" w:styleId="xl105">
    <w:name w:val="xl105"/>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6">
    <w:name w:val="xl106"/>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07">
    <w:name w:val="xl107"/>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08">
    <w:name w:val="xl10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24"/>
      <w:szCs w:val="24"/>
    </w:rPr>
  </w:style>
  <w:style w:type="paragraph" w:customStyle="1" w:styleId="xl112">
    <w:name w:val="xl112"/>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13">
    <w:name w:val="xl113"/>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4">
    <w:name w:val="xl114"/>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5">
    <w:name w:val="xl115"/>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16">
    <w:name w:val="xl116"/>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17">
    <w:name w:val="xl117"/>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118">
    <w:name w:val="xl11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9">
    <w:name w:val="xl119"/>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20">
    <w:name w:val="xl120"/>
    <w:basedOn w:val="a"/>
    <w:rsid w:val="00F4317B"/>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1">
    <w:name w:val="xl121"/>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rPr>
  </w:style>
  <w:style w:type="paragraph" w:customStyle="1" w:styleId="xl124">
    <w:name w:val="xl124"/>
    <w:basedOn w:val="a"/>
    <w:rsid w:val="00F4317B"/>
    <w:pPr>
      <w:spacing w:before="100" w:beforeAutospacing="1" w:after="100" w:afterAutospacing="1" w:line="240" w:lineRule="auto"/>
      <w:jc w:val="right"/>
    </w:pPr>
    <w:rPr>
      <w:rFonts w:ascii="Arial CYR" w:eastAsia="Times New Roman" w:hAnsi="Arial CYR" w:cs="Times New Roman"/>
      <w:sz w:val="20"/>
      <w:szCs w:val="20"/>
    </w:rPr>
  </w:style>
  <w:style w:type="paragraph" w:customStyle="1" w:styleId="xl125">
    <w:name w:val="xl125"/>
    <w:basedOn w:val="a"/>
    <w:rsid w:val="00F4317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F4317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8">
    <w:name w:val="xl12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9">
    <w:name w:val="xl129"/>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0">
    <w:name w:val="xl130"/>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31">
    <w:name w:val="xl131"/>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32">
    <w:name w:val="xl132"/>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rPr>
  </w:style>
  <w:style w:type="paragraph" w:customStyle="1" w:styleId="xl133">
    <w:name w:val="xl133"/>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34">
    <w:name w:val="xl134"/>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24"/>
      <w:szCs w:val="24"/>
    </w:rPr>
  </w:style>
  <w:style w:type="paragraph" w:customStyle="1" w:styleId="xl135">
    <w:name w:val="xl135"/>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37">
    <w:name w:val="xl137"/>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38">
    <w:name w:val="xl13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rPr>
  </w:style>
  <w:style w:type="paragraph" w:customStyle="1" w:styleId="xl139">
    <w:name w:val="xl139"/>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40">
    <w:name w:val="xl140"/>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24"/>
      <w:szCs w:val="24"/>
    </w:rPr>
  </w:style>
  <w:style w:type="paragraph" w:customStyle="1" w:styleId="xl141">
    <w:name w:val="xl141"/>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5">
    <w:name w:val="xl145"/>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rPr>
  </w:style>
  <w:style w:type="paragraph" w:customStyle="1" w:styleId="xl146">
    <w:name w:val="xl146"/>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
    <w:rsid w:val="00F431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9">
    <w:name w:val="xl149"/>
    <w:basedOn w:val="a"/>
    <w:rsid w:val="00F4317B"/>
    <w:pPr>
      <w:spacing w:before="100" w:beforeAutospacing="1" w:after="100" w:afterAutospacing="1" w:line="240" w:lineRule="auto"/>
      <w:jc w:val="center"/>
    </w:pPr>
    <w:rPr>
      <w:rFonts w:ascii="Times New Roman" w:eastAsia="Times New Roman" w:hAnsi="Times New Roman" w:cs="Times New Roman"/>
      <w:b/>
      <w:bCs/>
      <w:sz w:val="28"/>
      <w:szCs w:val="28"/>
    </w:rPr>
  </w:style>
  <w:style w:type="table" w:customStyle="1" w:styleId="510">
    <w:name w:val="Сетка таблицы51"/>
    <w:basedOn w:val="a1"/>
    <w:rsid w:val="00F4317B"/>
    <w:pPr>
      <w:spacing w:after="0" w:line="240" w:lineRule="auto"/>
    </w:pPr>
    <w:rPr>
      <w:rFonts w:ascii="Times New Roman" w:eastAsia="Times New Roman" w:hAnsi="Times New Roman" w:cs="Times New Roman"/>
      <w:color w:val="00000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6"/>
    <w:uiPriority w:val="59"/>
    <w:rsid w:val="00F4317B"/>
    <w:pPr>
      <w:spacing w:after="0" w:line="240" w:lineRule="auto"/>
      <w:ind w:firstLine="709"/>
      <w:jc w:val="both"/>
    </w:pPr>
    <w:rPr>
      <w:rFonts w:ascii="Times New Roman" w:eastAsiaTheme="minorEastAsia" w:hAnsi="Times New Roman" w:cs="Times New Roman"/>
      <w:sz w:val="28"/>
      <w:szCs w:val="28"/>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1"/>
    <w:next w:val="a6"/>
    <w:uiPriority w:val="59"/>
    <w:rsid w:val="00F431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F4317B"/>
  </w:style>
  <w:style w:type="table" w:customStyle="1" w:styleId="150">
    <w:name w:val="Сетка таблицы15"/>
    <w:basedOn w:val="a1"/>
    <w:next w:val="a6"/>
    <w:uiPriority w:val="59"/>
    <w:rsid w:val="00F4317B"/>
    <w:pPr>
      <w:spacing w:after="0" w:line="240" w:lineRule="auto"/>
      <w:ind w:firstLine="709"/>
      <w:jc w:val="both"/>
    </w:pPr>
    <w:rPr>
      <w:rFonts w:ascii="Times New Roman" w:eastAsia="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rsid w:val="00F431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Page">
    <w:name w:val="ConsPlusTitlePage"/>
    <w:rsid w:val="00F4317B"/>
    <w:pPr>
      <w:widowControl w:val="0"/>
      <w:autoSpaceDE w:val="0"/>
      <w:autoSpaceDN w:val="0"/>
      <w:spacing w:after="0" w:line="240" w:lineRule="auto"/>
    </w:pPr>
    <w:rPr>
      <w:rFonts w:ascii="Tahoma" w:eastAsia="Times New Roman" w:hAnsi="Tahoma" w:cs="Tahoma"/>
      <w:sz w:val="20"/>
      <w:szCs w:val="20"/>
      <w:lang w:eastAsia="ru-RU"/>
    </w:rPr>
  </w:style>
  <w:style w:type="paragraph" w:styleId="32">
    <w:name w:val="toc 3"/>
    <w:basedOn w:val="a"/>
    <w:next w:val="a"/>
    <w:autoRedefine/>
    <w:uiPriority w:val="39"/>
    <w:unhideWhenUsed/>
    <w:rsid w:val="00F4317B"/>
    <w:pPr>
      <w:spacing w:after="100"/>
      <w:ind w:left="440"/>
    </w:pPr>
  </w:style>
  <w:style w:type="paragraph" w:styleId="28">
    <w:name w:val="toc 2"/>
    <w:basedOn w:val="a"/>
    <w:next w:val="a"/>
    <w:autoRedefine/>
    <w:uiPriority w:val="39"/>
    <w:unhideWhenUsed/>
    <w:rsid w:val="00F4317B"/>
    <w:pPr>
      <w:spacing w:after="100"/>
      <w:ind w:left="220"/>
    </w:pPr>
  </w:style>
  <w:style w:type="character" w:customStyle="1" w:styleId="29">
    <w:name w:val="Основной текст (2) + Полужирный"/>
    <w:basedOn w:val="a0"/>
    <w:rsid w:val="00F4317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BodyTxt">
    <w:name w:val="Body Txt"/>
    <w:basedOn w:val="a"/>
    <w:rsid w:val="00F4317B"/>
    <w:pPr>
      <w:keepLines/>
      <w:spacing w:before="60" w:after="60" w:line="240" w:lineRule="auto"/>
      <w:ind w:firstLine="567"/>
      <w:jc w:val="both"/>
    </w:pPr>
    <w:rPr>
      <w:rFonts w:ascii="Arial Narrow" w:eastAsia="Times New Roman" w:hAnsi="Arial Narrow" w:cs="Times New Roman"/>
      <w:sz w:val="24"/>
      <w:szCs w:val="20"/>
    </w:rPr>
  </w:style>
  <w:style w:type="paragraph" w:customStyle="1" w:styleId="Iauiue3">
    <w:name w:val="Iau?iue3"/>
    <w:rsid w:val="00F4317B"/>
    <w:pPr>
      <w:widowControl w:val="0"/>
      <w:spacing w:after="0" w:line="240" w:lineRule="auto"/>
    </w:pPr>
    <w:rPr>
      <w:rFonts w:ascii="Times New Roman" w:eastAsia="Times New Roman" w:hAnsi="Times New Roman" w:cs="Times New Roman"/>
      <w:sz w:val="20"/>
      <w:szCs w:val="20"/>
      <w:lang w:eastAsia="ru-RU"/>
    </w:rPr>
  </w:style>
  <w:style w:type="character" w:styleId="afe">
    <w:name w:val="footnote reference"/>
    <w:semiHidden/>
    <w:rsid w:val="00F4317B"/>
    <w:rPr>
      <w:vertAlign w:val="superscript"/>
    </w:rPr>
  </w:style>
  <w:style w:type="paragraph" w:customStyle="1" w:styleId="ArialNarrow13pt1">
    <w:name w:val="Arial Narrow 13 pt по ширине Первая строка:  1 см"/>
    <w:basedOn w:val="aff"/>
    <w:rsid w:val="00F4317B"/>
    <w:pPr>
      <w:ind w:firstLine="567"/>
      <w:jc w:val="both"/>
    </w:pPr>
    <w:rPr>
      <w:rFonts w:ascii="Arial Narrow" w:hAnsi="Arial Narrow"/>
      <w:sz w:val="26"/>
    </w:rPr>
  </w:style>
  <w:style w:type="paragraph" w:customStyle="1" w:styleId="aff">
    <w:name w:val="Îáû÷íûé"/>
    <w:rsid w:val="00F4317B"/>
    <w:pPr>
      <w:spacing w:after="0" w:line="240" w:lineRule="auto"/>
    </w:pPr>
    <w:rPr>
      <w:rFonts w:ascii="Times New Roman" w:eastAsia="Times New Roman" w:hAnsi="Times New Roman" w:cs="Times New Roman"/>
      <w:sz w:val="20"/>
      <w:szCs w:val="20"/>
      <w:lang w:val="en-US" w:eastAsia="ru-RU"/>
    </w:rPr>
  </w:style>
  <w:style w:type="paragraph" w:customStyle="1" w:styleId="Iauiue">
    <w:name w:val="Iau?iue"/>
    <w:rsid w:val="00F4317B"/>
    <w:pPr>
      <w:widowControl w:val="0"/>
      <w:spacing w:after="0" w:line="240" w:lineRule="auto"/>
    </w:pPr>
    <w:rPr>
      <w:rFonts w:ascii="Times New Roman" w:eastAsia="Times New Roman" w:hAnsi="Times New Roman" w:cs="Times New Roman"/>
      <w:sz w:val="20"/>
      <w:szCs w:val="20"/>
      <w:lang w:val="en-US" w:eastAsia="ru-RU"/>
    </w:rPr>
  </w:style>
  <w:style w:type="paragraph" w:styleId="33">
    <w:name w:val="Body Text 3"/>
    <w:basedOn w:val="a"/>
    <w:link w:val="34"/>
    <w:rsid w:val="00F4317B"/>
    <w:pPr>
      <w:keepLines/>
      <w:spacing w:before="60" w:after="0" w:line="240" w:lineRule="auto"/>
      <w:ind w:firstLine="720"/>
      <w:jc w:val="both"/>
    </w:pPr>
    <w:rPr>
      <w:rFonts w:ascii="Arial Narrow" w:eastAsia="Times New Roman" w:hAnsi="Arial Narrow" w:cs="Times New Roman"/>
      <w:sz w:val="24"/>
      <w:szCs w:val="20"/>
    </w:rPr>
  </w:style>
  <w:style w:type="character" w:customStyle="1" w:styleId="34">
    <w:name w:val="Основной текст 3 Знак"/>
    <w:basedOn w:val="a0"/>
    <w:link w:val="33"/>
    <w:rsid w:val="00F4317B"/>
    <w:rPr>
      <w:rFonts w:ascii="Arial Narrow" w:eastAsia="Times New Roman" w:hAnsi="Arial Narrow" w:cs="Times New Roman"/>
      <w:sz w:val="24"/>
      <w:szCs w:val="20"/>
      <w:lang w:eastAsia="ru-RU"/>
    </w:rPr>
  </w:style>
  <w:style w:type="paragraph" w:customStyle="1" w:styleId="18">
    <w:name w:val="Стиль1 Знак"/>
    <w:basedOn w:val="3"/>
    <w:rsid w:val="00F4317B"/>
    <w:pPr>
      <w:suppressAutoHyphens w:val="0"/>
      <w:spacing w:before="60" w:after="120" w:line="240" w:lineRule="auto"/>
      <w:jc w:val="both"/>
    </w:pPr>
    <w:rPr>
      <w:rFonts w:ascii="Arial" w:eastAsia="Times New Roman" w:hAnsi="Arial" w:cs="Arial"/>
      <w:b w:val="0"/>
      <w:iCs/>
      <w:color w:val="auto"/>
      <w:kern w:val="0"/>
      <w:sz w:val="22"/>
      <w:szCs w:val="22"/>
      <w:lang w:eastAsia="ru-RU"/>
    </w:rPr>
  </w:style>
  <w:style w:type="paragraph" w:customStyle="1" w:styleId="82">
    <w:name w:val="çàãîëîâîê 8"/>
    <w:basedOn w:val="aff"/>
    <w:next w:val="aff"/>
    <w:rsid w:val="00F4317B"/>
    <w:pPr>
      <w:keepNext/>
      <w:widowControl w:val="0"/>
      <w:ind w:firstLine="720"/>
      <w:jc w:val="both"/>
    </w:pPr>
    <w:rPr>
      <w:b/>
      <w:sz w:val="24"/>
      <w:lang w:val="ru-RU"/>
    </w:rPr>
  </w:style>
  <w:style w:type="paragraph" w:styleId="aff0">
    <w:name w:val="footnote text"/>
    <w:basedOn w:val="a"/>
    <w:link w:val="aff1"/>
    <w:semiHidden/>
    <w:rsid w:val="00F4317B"/>
    <w:pPr>
      <w:keepLines/>
      <w:spacing w:before="120" w:after="120" w:line="240" w:lineRule="auto"/>
      <w:ind w:firstLine="567"/>
      <w:jc w:val="both"/>
    </w:pPr>
    <w:rPr>
      <w:rFonts w:ascii="TimesET" w:eastAsia="Times New Roman" w:hAnsi="TimesET" w:cs="Times New Roman"/>
      <w:kern w:val="24"/>
      <w:sz w:val="26"/>
      <w:szCs w:val="20"/>
    </w:rPr>
  </w:style>
  <w:style w:type="character" w:customStyle="1" w:styleId="aff1">
    <w:name w:val="Текст сноски Знак"/>
    <w:basedOn w:val="a0"/>
    <w:link w:val="aff0"/>
    <w:semiHidden/>
    <w:rsid w:val="00F4317B"/>
    <w:rPr>
      <w:rFonts w:ascii="TimesET" w:eastAsia="Times New Roman" w:hAnsi="TimesET" w:cs="Times New Roman"/>
      <w:kern w:val="24"/>
      <w:sz w:val="26"/>
      <w:szCs w:val="20"/>
      <w:lang w:eastAsia="ru-RU"/>
    </w:rPr>
  </w:style>
  <w:style w:type="paragraph" w:styleId="52">
    <w:name w:val="toc 5"/>
    <w:basedOn w:val="a"/>
    <w:next w:val="a"/>
    <w:autoRedefine/>
    <w:semiHidden/>
    <w:rsid w:val="00F4317B"/>
    <w:pPr>
      <w:spacing w:after="0" w:line="240" w:lineRule="auto"/>
      <w:ind w:left="960"/>
    </w:pPr>
    <w:rPr>
      <w:rFonts w:ascii="Times New Roman" w:eastAsia="Times New Roman" w:hAnsi="Times New Roman" w:cs="Times New Roman"/>
      <w:sz w:val="18"/>
      <w:szCs w:val="18"/>
    </w:rPr>
  </w:style>
  <w:style w:type="paragraph" w:styleId="aff2">
    <w:name w:val="Body Text Indent"/>
    <w:basedOn w:val="a"/>
    <w:link w:val="aff3"/>
    <w:rsid w:val="00F4317B"/>
    <w:pPr>
      <w:spacing w:after="0" w:line="240" w:lineRule="auto"/>
      <w:ind w:right="7" w:firstLine="709"/>
      <w:jc w:val="both"/>
    </w:pPr>
    <w:rPr>
      <w:rFonts w:ascii="Times New Roman" w:eastAsia="Times New Roman" w:hAnsi="Times New Roman" w:cs="Times New Roman"/>
      <w:szCs w:val="26"/>
    </w:rPr>
  </w:style>
  <w:style w:type="character" w:customStyle="1" w:styleId="aff3">
    <w:name w:val="Основной текст с отступом Знак"/>
    <w:basedOn w:val="a0"/>
    <w:link w:val="aff2"/>
    <w:rsid w:val="00F4317B"/>
    <w:rPr>
      <w:rFonts w:ascii="Times New Roman" w:eastAsia="Times New Roman" w:hAnsi="Times New Roman" w:cs="Times New Roman"/>
      <w:szCs w:val="26"/>
      <w:lang w:eastAsia="ru-RU"/>
    </w:rPr>
  </w:style>
  <w:style w:type="paragraph" w:styleId="35">
    <w:name w:val="Body Text Indent 3"/>
    <w:basedOn w:val="a"/>
    <w:link w:val="36"/>
    <w:rsid w:val="00F4317B"/>
    <w:pPr>
      <w:tabs>
        <w:tab w:val="left" w:pos="774"/>
      </w:tabs>
      <w:spacing w:after="0" w:line="240" w:lineRule="auto"/>
      <w:ind w:firstLine="709"/>
      <w:jc w:val="both"/>
    </w:pPr>
    <w:rPr>
      <w:rFonts w:ascii="Times New Roman" w:eastAsia="Times New Roman" w:hAnsi="Times New Roman" w:cs="Times New Roman"/>
      <w:szCs w:val="26"/>
    </w:rPr>
  </w:style>
  <w:style w:type="character" w:customStyle="1" w:styleId="36">
    <w:name w:val="Основной текст с отступом 3 Знак"/>
    <w:basedOn w:val="a0"/>
    <w:link w:val="35"/>
    <w:rsid w:val="00F4317B"/>
    <w:rPr>
      <w:rFonts w:ascii="Times New Roman" w:eastAsia="Times New Roman" w:hAnsi="Times New Roman" w:cs="Times New Roman"/>
      <w:szCs w:val="26"/>
      <w:lang w:eastAsia="ru-RU"/>
    </w:rPr>
  </w:style>
  <w:style w:type="paragraph" w:styleId="42">
    <w:name w:val="toc 4"/>
    <w:basedOn w:val="a"/>
    <w:next w:val="a"/>
    <w:autoRedefine/>
    <w:semiHidden/>
    <w:rsid w:val="00F4317B"/>
    <w:pPr>
      <w:spacing w:after="0" w:line="240" w:lineRule="auto"/>
      <w:ind w:left="720"/>
    </w:pPr>
    <w:rPr>
      <w:rFonts w:ascii="Times New Roman" w:eastAsia="Times New Roman" w:hAnsi="Times New Roman" w:cs="Times New Roman"/>
      <w:sz w:val="18"/>
      <w:szCs w:val="18"/>
    </w:rPr>
  </w:style>
  <w:style w:type="paragraph" w:styleId="62">
    <w:name w:val="toc 6"/>
    <w:basedOn w:val="a"/>
    <w:next w:val="a"/>
    <w:autoRedefine/>
    <w:semiHidden/>
    <w:rsid w:val="00F4317B"/>
    <w:pPr>
      <w:spacing w:after="0" w:line="240" w:lineRule="auto"/>
      <w:ind w:left="1200"/>
    </w:pPr>
    <w:rPr>
      <w:rFonts w:ascii="Times New Roman" w:eastAsia="Times New Roman" w:hAnsi="Times New Roman" w:cs="Times New Roman"/>
      <w:sz w:val="18"/>
      <w:szCs w:val="18"/>
    </w:rPr>
  </w:style>
  <w:style w:type="paragraph" w:styleId="72">
    <w:name w:val="toc 7"/>
    <w:basedOn w:val="a"/>
    <w:next w:val="a"/>
    <w:autoRedefine/>
    <w:semiHidden/>
    <w:rsid w:val="00F4317B"/>
    <w:pPr>
      <w:spacing w:after="0" w:line="240" w:lineRule="auto"/>
      <w:ind w:left="1440"/>
    </w:pPr>
    <w:rPr>
      <w:rFonts w:ascii="Times New Roman" w:eastAsia="Times New Roman" w:hAnsi="Times New Roman" w:cs="Times New Roman"/>
      <w:sz w:val="18"/>
      <w:szCs w:val="18"/>
    </w:rPr>
  </w:style>
  <w:style w:type="paragraph" w:styleId="83">
    <w:name w:val="toc 8"/>
    <w:basedOn w:val="a"/>
    <w:next w:val="a"/>
    <w:autoRedefine/>
    <w:semiHidden/>
    <w:rsid w:val="00F4317B"/>
    <w:pPr>
      <w:spacing w:after="0" w:line="240" w:lineRule="auto"/>
      <w:ind w:left="1680"/>
    </w:pPr>
    <w:rPr>
      <w:rFonts w:ascii="Times New Roman" w:eastAsia="Times New Roman" w:hAnsi="Times New Roman" w:cs="Times New Roman"/>
      <w:sz w:val="18"/>
      <w:szCs w:val="18"/>
    </w:rPr>
  </w:style>
  <w:style w:type="paragraph" w:styleId="90">
    <w:name w:val="toc 9"/>
    <w:basedOn w:val="a"/>
    <w:next w:val="a"/>
    <w:autoRedefine/>
    <w:semiHidden/>
    <w:rsid w:val="00F4317B"/>
    <w:pPr>
      <w:spacing w:after="0" w:line="240" w:lineRule="auto"/>
      <w:ind w:left="1920"/>
    </w:pPr>
    <w:rPr>
      <w:rFonts w:ascii="Times New Roman" w:eastAsia="Times New Roman" w:hAnsi="Times New Roman" w:cs="Times New Roman"/>
      <w:sz w:val="18"/>
      <w:szCs w:val="18"/>
    </w:rPr>
  </w:style>
  <w:style w:type="paragraph" w:customStyle="1" w:styleId="nienie">
    <w:name w:val="nienie"/>
    <w:basedOn w:val="Iauiue"/>
    <w:rsid w:val="00F4317B"/>
    <w:pPr>
      <w:keepLines/>
      <w:ind w:left="709" w:hanging="284"/>
      <w:jc w:val="both"/>
    </w:pPr>
    <w:rPr>
      <w:rFonts w:ascii="Peterburg" w:hAnsi="Peterburg"/>
      <w:sz w:val="24"/>
      <w:lang w:val="ru-RU"/>
    </w:rPr>
  </w:style>
  <w:style w:type="character" w:customStyle="1" w:styleId="310">
    <w:name w:val="Заголовок 3 Знак1"/>
    <w:rsid w:val="00F4317B"/>
    <w:rPr>
      <w:rFonts w:eastAsia="Times New Roman" w:cs="Times New Roman"/>
      <w:b/>
      <w:bCs/>
      <w:iCs/>
      <w:szCs w:val="28"/>
    </w:rPr>
  </w:style>
  <w:style w:type="paragraph" w:styleId="aff4">
    <w:name w:val="No Spacing"/>
    <w:link w:val="aff5"/>
    <w:uiPriority w:val="1"/>
    <w:qFormat/>
    <w:rsid w:val="00F4317B"/>
    <w:pPr>
      <w:spacing w:after="0" w:line="240" w:lineRule="auto"/>
    </w:pPr>
    <w:rPr>
      <w:rFonts w:ascii="Calibri" w:eastAsia="Times New Roman" w:hAnsi="Calibri" w:cs="Times New Roman"/>
    </w:rPr>
  </w:style>
  <w:style w:type="character" w:customStyle="1" w:styleId="aff5">
    <w:name w:val="Без интервала Знак"/>
    <w:link w:val="aff4"/>
    <w:uiPriority w:val="1"/>
    <w:rsid w:val="00F4317B"/>
    <w:rPr>
      <w:rFonts w:ascii="Calibri" w:eastAsia="Times New Roman" w:hAnsi="Calibri" w:cs="Times New Roman"/>
    </w:rPr>
  </w:style>
  <w:style w:type="character" w:customStyle="1" w:styleId="160">
    <w:name w:val="Знак Знак16"/>
    <w:rsid w:val="00F4317B"/>
    <w:rPr>
      <w:b/>
      <w:bCs/>
      <w:kern w:val="36"/>
      <w:sz w:val="27"/>
      <w:szCs w:val="27"/>
    </w:rPr>
  </w:style>
  <w:style w:type="character" w:customStyle="1" w:styleId="151">
    <w:name w:val="Знак Знак15"/>
    <w:rsid w:val="00F4317B"/>
    <w:rPr>
      <w:b/>
      <w:bCs/>
      <w:sz w:val="24"/>
      <w:szCs w:val="24"/>
    </w:rPr>
  </w:style>
  <w:style w:type="character" w:customStyle="1" w:styleId="131">
    <w:name w:val="Знак Знак13"/>
    <w:rsid w:val="00F4317B"/>
    <w:rPr>
      <w:b/>
      <w:bCs/>
      <w:color w:val="001060"/>
      <w:sz w:val="18"/>
      <w:szCs w:val="18"/>
    </w:rPr>
  </w:style>
  <w:style w:type="paragraph" w:customStyle="1" w:styleId="Web">
    <w:name w:val="Обычный (Web)"/>
    <w:basedOn w:val="a"/>
    <w:rsid w:val="00F4317B"/>
    <w:pPr>
      <w:spacing w:before="60" w:after="100" w:afterAutospacing="1" w:line="240" w:lineRule="auto"/>
      <w:ind w:firstLine="210"/>
      <w:jc w:val="both"/>
    </w:pPr>
    <w:rPr>
      <w:rFonts w:ascii="Times New Roman" w:eastAsia="Times New Roman" w:hAnsi="Times New Roman" w:cs="Times New Roman"/>
      <w:color w:val="001060"/>
      <w:sz w:val="20"/>
      <w:szCs w:val="20"/>
    </w:rPr>
  </w:style>
  <w:style w:type="paragraph" w:customStyle="1" w:styleId="cpy">
    <w:name w:val="cpy"/>
    <w:basedOn w:val="a"/>
    <w:rsid w:val="00F4317B"/>
    <w:pPr>
      <w:spacing w:before="2250" w:after="100" w:afterAutospacing="1" w:line="240" w:lineRule="auto"/>
      <w:ind w:firstLine="210"/>
      <w:jc w:val="center"/>
    </w:pPr>
    <w:rPr>
      <w:rFonts w:ascii="Verdana" w:eastAsia="Times New Roman" w:hAnsi="Verdana" w:cs="Times New Roman"/>
      <w:color w:val="CCCCDD"/>
      <w:sz w:val="14"/>
      <w:szCs w:val="14"/>
    </w:rPr>
  </w:style>
  <w:style w:type="paragraph" w:customStyle="1" w:styleId="rght">
    <w:name w:val="rght"/>
    <w:basedOn w:val="a"/>
    <w:rsid w:val="00F4317B"/>
    <w:pPr>
      <w:spacing w:before="60" w:after="100" w:afterAutospacing="1" w:line="240" w:lineRule="auto"/>
      <w:ind w:firstLine="210"/>
      <w:jc w:val="right"/>
    </w:pPr>
    <w:rPr>
      <w:rFonts w:ascii="Times New Roman" w:eastAsia="Times New Roman" w:hAnsi="Times New Roman" w:cs="Times New Roman"/>
      <w:color w:val="001060"/>
      <w:sz w:val="20"/>
      <w:szCs w:val="20"/>
    </w:rPr>
  </w:style>
  <w:style w:type="paragraph" w:customStyle="1" w:styleId="cntr">
    <w:name w:val="cntr"/>
    <w:basedOn w:val="a"/>
    <w:rsid w:val="00F4317B"/>
    <w:pPr>
      <w:spacing w:before="60" w:after="100" w:afterAutospacing="1" w:line="240" w:lineRule="auto"/>
      <w:ind w:firstLine="210"/>
      <w:jc w:val="center"/>
    </w:pPr>
    <w:rPr>
      <w:rFonts w:ascii="Times New Roman" w:eastAsia="Times New Roman" w:hAnsi="Times New Roman" w:cs="Times New Roman"/>
      <w:color w:val="001060"/>
      <w:sz w:val="20"/>
      <w:szCs w:val="20"/>
    </w:rPr>
  </w:style>
  <w:style w:type="paragraph" w:customStyle="1" w:styleId="ch">
    <w:name w:val="ch"/>
    <w:basedOn w:val="a"/>
    <w:rsid w:val="00F4317B"/>
    <w:pPr>
      <w:shd w:val="clear" w:color="auto" w:fill="FFFFFF"/>
      <w:spacing w:before="60" w:after="100" w:afterAutospacing="1" w:line="240" w:lineRule="auto"/>
      <w:ind w:firstLine="210"/>
      <w:jc w:val="both"/>
    </w:pPr>
    <w:rPr>
      <w:rFonts w:ascii="Times New Roman" w:eastAsia="Times New Roman" w:hAnsi="Times New Roman" w:cs="Times New Roman"/>
      <w:color w:val="001060"/>
      <w:sz w:val="20"/>
      <w:szCs w:val="20"/>
    </w:rPr>
  </w:style>
  <w:style w:type="paragraph" w:customStyle="1" w:styleId="sml">
    <w:name w:val="sml"/>
    <w:basedOn w:val="a"/>
    <w:rsid w:val="00F4317B"/>
    <w:pPr>
      <w:spacing w:before="60" w:after="100" w:afterAutospacing="1" w:line="240" w:lineRule="auto"/>
      <w:ind w:firstLine="210"/>
      <w:jc w:val="center"/>
    </w:pPr>
    <w:rPr>
      <w:rFonts w:ascii="Times New Roman" w:eastAsia="Times New Roman" w:hAnsi="Times New Roman" w:cs="Times New Roman"/>
      <w:b/>
      <w:bCs/>
      <w:color w:val="001060"/>
      <w:sz w:val="17"/>
      <w:szCs w:val="17"/>
    </w:rPr>
  </w:style>
  <w:style w:type="paragraph" w:customStyle="1" w:styleId="smlll">
    <w:name w:val="smlll"/>
    <w:basedOn w:val="a"/>
    <w:rsid w:val="00F4317B"/>
    <w:pPr>
      <w:spacing w:after="0" w:line="240" w:lineRule="auto"/>
      <w:ind w:firstLine="210"/>
    </w:pPr>
    <w:rPr>
      <w:rFonts w:ascii="Times New Roman" w:eastAsia="Times New Roman" w:hAnsi="Times New Roman" w:cs="Times New Roman"/>
      <w:b/>
      <w:bCs/>
      <w:color w:val="001060"/>
      <w:sz w:val="20"/>
      <w:szCs w:val="20"/>
    </w:rPr>
  </w:style>
  <w:style w:type="paragraph" w:customStyle="1" w:styleId="dr">
    <w:name w:val="dr"/>
    <w:basedOn w:val="a"/>
    <w:rsid w:val="00F4317B"/>
    <w:pPr>
      <w:spacing w:before="60" w:after="100" w:afterAutospacing="1" w:line="240" w:lineRule="auto"/>
      <w:ind w:left="225" w:firstLine="210"/>
      <w:jc w:val="both"/>
    </w:pPr>
    <w:rPr>
      <w:rFonts w:ascii="Verdana" w:eastAsia="Times New Roman" w:hAnsi="Verdana" w:cs="Times New Roman"/>
      <w:color w:val="001060"/>
      <w:sz w:val="20"/>
      <w:szCs w:val="20"/>
    </w:rPr>
  </w:style>
  <w:style w:type="paragraph" w:customStyle="1" w:styleId="normal">
    <w:name w:val="normal"/>
    <w:basedOn w:val="a"/>
    <w:rsid w:val="00F4317B"/>
    <w:pPr>
      <w:shd w:val="clear" w:color="auto" w:fill="FFFFFF"/>
      <w:spacing w:before="60" w:after="100" w:afterAutospacing="1" w:line="240" w:lineRule="auto"/>
      <w:ind w:firstLine="210"/>
      <w:jc w:val="both"/>
    </w:pPr>
    <w:rPr>
      <w:rFonts w:ascii="Verdana" w:eastAsia="Times New Roman" w:hAnsi="Verdana" w:cs="Times New Roman"/>
      <w:color w:val="000000"/>
      <w:sz w:val="18"/>
      <w:szCs w:val="18"/>
    </w:rPr>
  </w:style>
  <w:style w:type="character" w:customStyle="1" w:styleId="101">
    <w:name w:val="Знак Знак10"/>
    <w:rsid w:val="00F4317B"/>
    <w:rPr>
      <w:b/>
      <w:sz w:val="26"/>
    </w:rPr>
  </w:style>
  <w:style w:type="paragraph" w:customStyle="1" w:styleId="210">
    <w:name w:val="Основной текст 21"/>
    <w:basedOn w:val="a"/>
    <w:rsid w:val="00F4317B"/>
    <w:pPr>
      <w:overflowPunct w:val="0"/>
      <w:autoSpaceDE w:val="0"/>
      <w:autoSpaceDN w:val="0"/>
      <w:adjustRightInd w:val="0"/>
      <w:spacing w:after="0" w:line="240" w:lineRule="auto"/>
      <w:ind w:firstLine="1134"/>
      <w:jc w:val="both"/>
      <w:textAlignment w:val="baseline"/>
    </w:pPr>
    <w:rPr>
      <w:rFonts w:ascii="Times New Roman" w:eastAsia="Times New Roman" w:hAnsi="Times New Roman" w:cs="Times New Roman"/>
      <w:sz w:val="24"/>
      <w:szCs w:val="20"/>
    </w:rPr>
  </w:style>
  <w:style w:type="paragraph" w:customStyle="1" w:styleId="aff6">
    <w:name w:val="Подпись письма"/>
    <w:basedOn w:val="a"/>
    <w:rsid w:val="00F4317B"/>
    <w:pPr>
      <w:tabs>
        <w:tab w:val="right" w:pos="9639"/>
      </w:tabs>
      <w:spacing w:after="0" w:line="240" w:lineRule="auto"/>
    </w:pPr>
    <w:rPr>
      <w:rFonts w:ascii="Times New Roman" w:eastAsia="Times New Roman" w:hAnsi="Times New Roman" w:cs="Times New Roman"/>
      <w:sz w:val="24"/>
      <w:szCs w:val="20"/>
    </w:rPr>
  </w:style>
  <w:style w:type="paragraph" w:customStyle="1" w:styleId="ConsDocList">
    <w:name w:val="ConsDocList"/>
    <w:rsid w:val="00F4317B"/>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Cell">
    <w:name w:val="ConsCell"/>
    <w:rsid w:val="00F4317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aaieiaieioi">
    <w:name w:val="Caaieiaie ioi"/>
    <w:basedOn w:val="a"/>
    <w:rsid w:val="00F4317B"/>
    <w:pPr>
      <w:keepNext/>
      <w:widowControl w:val="0"/>
      <w:spacing w:before="120" w:after="120" w:line="220" w:lineRule="exact"/>
      <w:ind w:left="1418"/>
    </w:pPr>
    <w:rPr>
      <w:rFonts w:ascii="Times New Roman" w:eastAsia="Times New Roman" w:hAnsi="Times New Roman" w:cs="Times New Roman"/>
      <w:b/>
      <w:sz w:val="20"/>
      <w:szCs w:val="20"/>
    </w:rPr>
  </w:style>
  <w:style w:type="paragraph" w:styleId="2a">
    <w:name w:val="List 2"/>
    <w:basedOn w:val="a"/>
    <w:rsid w:val="00F4317B"/>
    <w:pPr>
      <w:widowControl w:val="0"/>
      <w:tabs>
        <w:tab w:val="left" w:pos="144"/>
        <w:tab w:val="left" w:pos="864"/>
        <w:tab w:val="left" w:pos="3024"/>
      </w:tabs>
      <w:spacing w:after="0" w:line="220" w:lineRule="exact"/>
      <w:ind w:left="566" w:hanging="283"/>
      <w:jc w:val="both"/>
    </w:pPr>
    <w:rPr>
      <w:rFonts w:ascii="Times New Roman" w:eastAsia="Times New Roman" w:hAnsi="Times New Roman" w:cs="Times New Roman"/>
      <w:sz w:val="20"/>
      <w:szCs w:val="20"/>
    </w:rPr>
  </w:style>
  <w:style w:type="paragraph" w:styleId="2b">
    <w:name w:val="List Bullet 2"/>
    <w:basedOn w:val="a"/>
    <w:rsid w:val="00F4317B"/>
    <w:pPr>
      <w:widowControl w:val="0"/>
      <w:tabs>
        <w:tab w:val="left" w:pos="144"/>
        <w:tab w:val="left" w:pos="864"/>
        <w:tab w:val="left" w:pos="3024"/>
      </w:tabs>
      <w:spacing w:after="0" w:line="220" w:lineRule="exact"/>
      <w:ind w:left="566" w:hanging="283"/>
      <w:jc w:val="both"/>
    </w:pPr>
    <w:rPr>
      <w:rFonts w:ascii="Times New Roman" w:eastAsia="Times New Roman" w:hAnsi="Times New Roman" w:cs="Times New Roman"/>
      <w:sz w:val="20"/>
      <w:szCs w:val="20"/>
    </w:rPr>
  </w:style>
  <w:style w:type="paragraph" w:styleId="37">
    <w:name w:val="List Bullet 3"/>
    <w:basedOn w:val="a"/>
    <w:rsid w:val="00F4317B"/>
    <w:pPr>
      <w:widowControl w:val="0"/>
      <w:tabs>
        <w:tab w:val="left" w:pos="144"/>
        <w:tab w:val="left" w:pos="864"/>
        <w:tab w:val="left" w:pos="3024"/>
      </w:tabs>
      <w:spacing w:after="0" w:line="220" w:lineRule="exact"/>
      <w:ind w:left="849" w:hanging="283"/>
      <w:jc w:val="both"/>
    </w:pPr>
    <w:rPr>
      <w:rFonts w:ascii="Times New Roman" w:eastAsia="Times New Roman" w:hAnsi="Times New Roman" w:cs="Times New Roman"/>
      <w:sz w:val="20"/>
      <w:szCs w:val="20"/>
    </w:rPr>
  </w:style>
  <w:style w:type="paragraph" w:customStyle="1" w:styleId="aff7">
    <w:name w:val="Заголовок дог"/>
    <w:basedOn w:val="a"/>
    <w:rsid w:val="00F4317B"/>
    <w:pPr>
      <w:widowControl w:val="0"/>
      <w:tabs>
        <w:tab w:val="left" w:pos="144"/>
        <w:tab w:val="left" w:pos="864"/>
        <w:tab w:val="left" w:pos="3024"/>
      </w:tabs>
      <w:spacing w:after="0" w:line="200" w:lineRule="exact"/>
      <w:ind w:firstLine="284"/>
      <w:jc w:val="center"/>
    </w:pPr>
    <w:rPr>
      <w:rFonts w:ascii="Times New Roman" w:eastAsia="Times New Roman" w:hAnsi="Times New Roman" w:cs="Times New Roman"/>
      <w:b/>
      <w:sz w:val="20"/>
      <w:szCs w:val="20"/>
    </w:rPr>
  </w:style>
  <w:style w:type="paragraph" w:customStyle="1" w:styleId="Preformat">
    <w:name w:val="Preformat"/>
    <w:rsid w:val="00F4317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F4317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customStyle="1" w:styleId="Heading">
    <w:name w:val="Heading"/>
    <w:rsid w:val="00F4317B"/>
    <w:pPr>
      <w:widowControl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1t3030000">
    <w:name w:val="1t3030000"/>
    <w:basedOn w:val="a"/>
    <w:rsid w:val="00F4317B"/>
    <w:pPr>
      <w:overflowPunct w:val="0"/>
      <w:autoSpaceDE w:val="0"/>
      <w:autoSpaceDN w:val="0"/>
      <w:adjustRightInd w:val="0"/>
      <w:spacing w:after="0" w:line="240" w:lineRule="atLeast"/>
      <w:ind w:firstLine="600"/>
      <w:jc w:val="both"/>
      <w:textAlignment w:val="baseline"/>
    </w:pPr>
    <w:rPr>
      <w:rFonts w:ascii="Artsans" w:eastAsia="Times New Roman" w:hAnsi="Artsans" w:cs="Times New Roman"/>
      <w:sz w:val="24"/>
      <w:szCs w:val="20"/>
    </w:rPr>
  </w:style>
  <w:style w:type="paragraph" w:customStyle="1" w:styleId="2c">
    <w:name w:val="Îñíîâíîé òåêñò 2"/>
    <w:basedOn w:val="a"/>
    <w:rsid w:val="00F4317B"/>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19">
    <w:name w:val="Обычный1"/>
    <w:rsid w:val="00F4317B"/>
    <w:pPr>
      <w:spacing w:after="0" w:line="240" w:lineRule="auto"/>
    </w:pPr>
    <w:rPr>
      <w:rFonts w:ascii="Times New Roman" w:eastAsia="Times New Roman" w:hAnsi="Times New Roman" w:cs="Times New Roman"/>
      <w:sz w:val="20"/>
      <w:szCs w:val="20"/>
      <w:lang w:eastAsia="ru-RU"/>
    </w:rPr>
  </w:style>
  <w:style w:type="paragraph" w:styleId="aff8">
    <w:name w:val="List"/>
    <w:basedOn w:val="a"/>
    <w:unhideWhenUsed/>
    <w:rsid w:val="00F4317B"/>
    <w:pPr>
      <w:spacing w:after="0" w:line="240" w:lineRule="auto"/>
      <w:ind w:left="283" w:hanging="283"/>
      <w:contextualSpacing/>
    </w:pPr>
    <w:rPr>
      <w:rFonts w:ascii="Times New Roman" w:eastAsia="Times New Roman" w:hAnsi="Times New Roman" w:cs="Times New Roman"/>
      <w:sz w:val="24"/>
      <w:szCs w:val="24"/>
    </w:rPr>
  </w:style>
  <w:style w:type="paragraph" w:customStyle="1" w:styleId="aff9">
    <w:name w:val="Заголовок"/>
    <w:basedOn w:val="a"/>
    <w:next w:val="aa"/>
    <w:rsid w:val="00F4317B"/>
    <w:pPr>
      <w:keepNext/>
      <w:suppressAutoHyphens/>
      <w:spacing w:before="240" w:after="120" w:line="240" w:lineRule="auto"/>
    </w:pPr>
    <w:rPr>
      <w:rFonts w:ascii="Arial" w:eastAsia="Lucida Sans Unicode" w:hAnsi="Arial" w:cs="Tahoma"/>
      <w:sz w:val="28"/>
      <w:szCs w:val="28"/>
      <w:lang w:eastAsia="ar-SA"/>
    </w:rPr>
  </w:style>
  <w:style w:type="paragraph" w:customStyle="1" w:styleId="2d">
    <w:name w:val="Название2"/>
    <w:basedOn w:val="a"/>
    <w:rsid w:val="00F4317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e">
    <w:name w:val="Указатель2"/>
    <w:basedOn w:val="a"/>
    <w:rsid w:val="00F4317B"/>
    <w:pPr>
      <w:suppressLineNumbers/>
      <w:suppressAutoHyphens/>
      <w:spacing w:after="0" w:line="240" w:lineRule="auto"/>
    </w:pPr>
    <w:rPr>
      <w:rFonts w:ascii="Arial" w:eastAsia="Times New Roman" w:hAnsi="Arial" w:cs="Tahoma"/>
      <w:sz w:val="24"/>
      <w:szCs w:val="24"/>
      <w:lang w:eastAsia="ar-SA"/>
    </w:rPr>
  </w:style>
  <w:style w:type="paragraph" w:customStyle="1" w:styleId="220">
    <w:name w:val="Основной текст 22"/>
    <w:basedOn w:val="a"/>
    <w:rsid w:val="00F4317B"/>
    <w:pPr>
      <w:suppressAutoHyphens/>
      <w:spacing w:before="90" w:after="90" w:line="240" w:lineRule="auto"/>
    </w:pPr>
    <w:rPr>
      <w:rFonts w:ascii="Times New Roman" w:eastAsia="Times New Roman" w:hAnsi="Times New Roman" w:cs="Times New Roman"/>
      <w:bCs/>
      <w:sz w:val="20"/>
      <w:szCs w:val="20"/>
      <w:lang w:eastAsia="ar-SA"/>
    </w:rPr>
  </w:style>
  <w:style w:type="paragraph" w:customStyle="1" w:styleId="320">
    <w:name w:val="Основной текст 32"/>
    <w:basedOn w:val="a"/>
    <w:rsid w:val="00F4317B"/>
    <w:pPr>
      <w:suppressAutoHyphens/>
      <w:autoSpaceDE w:val="0"/>
      <w:spacing w:after="0" w:line="240" w:lineRule="auto"/>
      <w:jc w:val="both"/>
    </w:pPr>
    <w:rPr>
      <w:rFonts w:ascii="Times New Roman" w:eastAsia="Times New Roman" w:hAnsi="Times New Roman" w:cs="Times New Roman"/>
      <w:sz w:val="20"/>
      <w:szCs w:val="18"/>
      <w:lang w:eastAsia="ar-SA"/>
    </w:rPr>
  </w:style>
  <w:style w:type="paragraph" w:customStyle="1" w:styleId="WW-">
    <w:name w:val="WW-Обычный (веб)"/>
    <w:basedOn w:val="a"/>
    <w:rsid w:val="00F4317B"/>
    <w:pPr>
      <w:suppressAutoHyphens/>
      <w:spacing w:before="21" w:after="21" w:line="240" w:lineRule="auto"/>
      <w:ind w:firstLine="215"/>
      <w:jc w:val="both"/>
    </w:pPr>
    <w:rPr>
      <w:rFonts w:ascii="Arial" w:eastAsia="Arial Unicode MS" w:hAnsi="Arial" w:cs="Arial"/>
      <w:sz w:val="18"/>
      <w:szCs w:val="18"/>
      <w:lang w:eastAsia="ar-SA"/>
    </w:rPr>
  </w:style>
  <w:style w:type="paragraph" w:customStyle="1" w:styleId="221">
    <w:name w:val="Основной текст с отступом 22"/>
    <w:basedOn w:val="a"/>
    <w:rsid w:val="00F4317B"/>
    <w:pPr>
      <w:suppressAutoHyphens/>
      <w:snapToGrid w:val="0"/>
      <w:spacing w:after="0" w:line="240" w:lineRule="auto"/>
      <w:ind w:left="-108"/>
    </w:pPr>
    <w:rPr>
      <w:rFonts w:ascii="Times New Roman" w:eastAsia="Times New Roman" w:hAnsi="Times New Roman" w:cs="Times New Roman"/>
      <w:sz w:val="20"/>
      <w:szCs w:val="20"/>
      <w:lang w:eastAsia="ar-SA"/>
    </w:rPr>
  </w:style>
  <w:style w:type="paragraph" w:customStyle="1" w:styleId="321">
    <w:name w:val="Основной текст с отступом 32"/>
    <w:basedOn w:val="a"/>
    <w:rsid w:val="00F4317B"/>
    <w:pPr>
      <w:suppressAutoHyphens/>
      <w:spacing w:after="0" w:line="240" w:lineRule="auto"/>
      <w:ind w:firstLine="708"/>
    </w:pPr>
    <w:rPr>
      <w:rFonts w:ascii="Times New Roman" w:eastAsia="Times New Roman" w:hAnsi="Times New Roman" w:cs="Times New Roman"/>
      <w:sz w:val="20"/>
      <w:szCs w:val="24"/>
      <w:lang w:eastAsia="ar-SA"/>
    </w:rPr>
  </w:style>
  <w:style w:type="paragraph" w:customStyle="1" w:styleId="1a">
    <w:name w:val="Название1"/>
    <w:basedOn w:val="a"/>
    <w:rsid w:val="00F4317B"/>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b">
    <w:name w:val="Указатель1"/>
    <w:basedOn w:val="a"/>
    <w:rsid w:val="00F4317B"/>
    <w:pPr>
      <w:suppressLineNumbers/>
      <w:suppressAutoHyphens/>
      <w:spacing w:after="0" w:line="240" w:lineRule="auto"/>
    </w:pPr>
    <w:rPr>
      <w:rFonts w:ascii="Arial" w:eastAsia="Times New Roman" w:hAnsi="Arial" w:cs="Tahoma"/>
      <w:sz w:val="24"/>
      <w:szCs w:val="24"/>
      <w:lang w:eastAsia="ar-SA"/>
    </w:rPr>
  </w:style>
  <w:style w:type="paragraph" w:customStyle="1" w:styleId="311">
    <w:name w:val="Основной текст 31"/>
    <w:basedOn w:val="a"/>
    <w:rsid w:val="00F4317B"/>
    <w:pPr>
      <w:suppressAutoHyphens/>
      <w:autoSpaceDE w:val="0"/>
      <w:spacing w:after="0" w:line="240" w:lineRule="auto"/>
      <w:jc w:val="both"/>
    </w:pPr>
    <w:rPr>
      <w:rFonts w:ascii="Times New Roman" w:eastAsia="Times New Roman" w:hAnsi="Times New Roman" w:cs="Times New Roman"/>
      <w:sz w:val="20"/>
      <w:szCs w:val="18"/>
      <w:lang w:eastAsia="ar-SA"/>
    </w:rPr>
  </w:style>
  <w:style w:type="paragraph" w:customStyle="1" w:styleId="312">
    <w:name w:val="Основной текст с отступом 31"/>
    <w:basedOn w:val="a"/>
    <w:rsid w:val="00F4317B"/>
    <w:pPr>
      <w:suppressAutoHyphens/>
      <w:spacing w:after="0" w:line="240" w:lineRule="auto"/>
      <w:ind w:firstLine="708"/>
    </w:pPr>
    <w:rPr>
      <w:rFonts w:ascii="Times New Roman" w:eastAsia="Times New Roman" w:hAnsi="Times New Roman" w:cs="Times New Roman"/>
      <w:sz w:val="20"/>
      <w:szCs w:val="24"/>
      <w:lang w:eastAsia="ar-SA"/>
    </w:rPr>
  </w:style>
  <w:style w:type="paragraph" w:customStyle="1" w:styleId="affa">
    <w:name w:val="Содержимое таблицы"/>
    <w:basedOn w:val="a"/>
    <w:rsid w:val="00F4317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F4317B"/>
    <w:pPr>
      <w:jc w:val="center"/>
    </w:pPr>
    <w:rPr>
      <w:b/>
      <w:bCs/>
    </w:rPr>
  </w:style>
  <w:style w:type="paragraph" w:customStyle="1" w:styleId="38">
    <w:name w:val="Стиль3"/>
    <w:basedOn w:val="a"/>
    <w:rsid w:val="00F4317B"/>
    <w:pPr>
      <w:keepNext/>
      <w:suppressAutoHyphens/>
      <w:spacing w:before="120" w:after="120" w:line="360" w:lineRule="auto"/>
      <w:ind w:firstLine="567"/>
      <w:jc w:val="both"/>
    </w:pPr>
    <w:rPr>
      <w:rFonts w:ascii="Times New Roman" w:eastAsia="Times New Roman" w:hAnsi="Times New Roman" w:cs="Times New Roman"/>
      <w:b/>
      <w:i/>
      <w:kern w:val="2"/>
      <w:sz w:val="24"/>
      <w:szCs w:val="20"/>
      <w:lang w:eastAsia="ar-SA"/>
    </w:rPr>
  </w:style>
  <w:style w:type="paragraph" w:customStyle="1" w:styleId="zagc-1">
    <w:name w:val="zagc-1"/>
    <w:basedOn w:val="a"/>
    <w:rsid w:val="00F4317B"/>
    <w:pPr>
      <w:suppressAutoHyphens/>
      <w:spacing w:before="91" w:after="41" w:line="240" w:lineRule="auto"/>
      <w:ind w:firstLine="101"/>
      <w:jc w:val="center"/>
    </w:pPr>
    <w:rPr>
      <w:rFonts w:ascii="Arial" w:eastAsia="Arial Unicode MS" w:hAnsi="Arial" w:cs="Arial"/>
      <w:b/>
      <w:bCs/>
      <w:caps/>
      <w:color w:val="29211E"/>
      <w:sz w:val="20"/>
      <w:szCs w:val="20"/>
      <w:lang w:eastAsia="ar-SA"/>
    </w:rPr>
  </w:style>
  <w:style w:type="paragraph" w:customStyle="1" w:styleId="zagl-2">
    <w:name w:val="zagl-2"/>
    <w:basedOn w:val="a"/>
    <w:rsid w:val="00F4317B"/>
    <w:pPr>
      <w:suppressAutoHyphens/>
      <w:spacing w:before="61" w:after="41" w:line="240" w:lineRule="auto"/>
      <w:ind w:firstLine="101"/>
    </w:pPr>
    <w:rPr>
      <w:rFonts w:ascii="Arial" w:eastAsia="Arial Unicode MS" w:hAnsi="Arial" w:cs="Arial"/>
      <w:b/>
      <w:bCs/>
      <w:color w:val="29211E"/>
      <w:sz w:val="18"/>
      <w:szCs w:val="18"/>
      <w:lang w:eastAsia="ar-SA"/>
    </w:rPr>
  </w:style>
  <w:style w:type="paragraph" w:customStyle="1" w:styleId="212">
    <w:name w:val="Нумерованный список 21"/>
    <w:basedOn w:val="a"/>
    <w:rsid w:val="00F4317B"/>
    <w:pPr>
      <w:suppressAutoHyphens/>
      <w:spacing w:after="0" w:line="240" w:lineRule="auto"/>
    </w:pPr>
    <w:rPr>
      <w:rFonts w:ascii="Times New Roman" w:eastAsia="Times New Roman" w:hAnsi="Times New Roman" w:cs="Times New Roman"/>
      <w:sz w:val="24"/>
      <w:szCs w:val="24"/>
      <w:lang w:eastAsia="ar-SA"/>
    </w:rPr>
  </w:style>
  <w:style w:type="paragraph" w:customStyle="1" w:styleId="OTCHET00">
    <w:name w:val="OTCHET_00"/>
    <w:basedOn w:val="212"/>
    <w:rsid w:val="00F4317B"/>
    <w:pPr>
      <w:tabs>
        <w:tab w:val="left" w:pos="709"/>
        <w:tab w:val="left" w:pos="3402"/>
      </w:tabs>
      <w:spacing w:line="360" w:lineRule="auto"/>
      <w:jc w:val="both"/>
    </w:pPr>
    <w:rPr>
      <w:rFonts w:ascii="NTTimes/Cyrillic" w:hAnsi="NTTimes/Cyrillic"/>
      <w:szCs w:val="20"/>
    </w:rPr>
  </w:style>
  <w:style w:type="paragraph" w:customStyle="1" w:styleId="1c">
    <w:name w:val="Цитата1"/>
    <w:basedOn w:val="a"/>
    <w:rsid w:val="00F4317B"/>
    <w:pPr>
      <w:suppressAutoHyphens/>
      <w:spacing w:after="0" w:line="240" w:lineRule="auto"/>
      <w:ind w:left="708" w:right="-81"/>
    </w:pPr>
    <w:rPr>
      <w:rFonts w:ascii="Times New Roman" w:eastAsia="Times New Roman" w:hAnsi="Times New Roman" w:cs="Times New Roman"/>
      <w:i/>
      <w:iCs/>
      <w:sz w:val="24"/>
      <w:szCs w:val="24"/>
      <w:u w:val="single"/>
      <w:lang w:eastAsia="ar-SA"/>
    </w:rPr>
  </w:style>
  <w:style w:type="paragraph" w:customStyle="1" w:styleId="affc">
    <w:name w:val="Содержимое врезки"/>
    <w:basedOn w:val="aa"/>
    <w:rsid w:val="00F4317B"/>
    <w:pPr>
      <w:suppressAutoHyphens/>
      <w:spacing w:after="0" w:line="240" w:lineRule="auto"/>
      <w:jc w:val="center"/>
    </w:pPr>
    <w:rPr>
      <w:rFonts w:ascii="Times New Roman" w:eastAsia="Times New Roman" w:hAnsi="Times New Roman" w:cs="Times New Roman"/>
      <w:b/>
      <w:szCs w:val="24"/>
      <w:lang w:eastAsia="ar-SA"/>
    </w:rPr>
  </w:style>
  <w:style w:type="character" w:customStyle="1" w:styleId="WW8Num9z0">
    <w:name w:val="WW8Num9z0"/>
    <w:rsid w:val="00F4317B"/>
    <w:rPr>
      <w:rFonts w:ascii="Arial" w:eastAsia="Arial" w:hAnsi="Arial" w:cs="Arial" w:hint="default"/>
    </w:rPr>
  </w:style>
  <w:style w:type="character" w:customStyle="1" w:styleId="WW8Num42z0">
    <w:name w:val="WW8Num42z0"/>
    <w:rsid w:val="00F4317B"/>
    <w:rPr>
      <w:rFonts w:ascii="Symbol" w:hAnsi="Symbol" w:hint="default"/>
    </w:rPr>
  </w:style>
  <w:style w:type="character" w:customStyle="1" w:styleId="WW8Num42z1">
    <w:name w:val="WW8Num42z1"/>
    <w:rsid w:val="00F4317B"/>
    <w:rPr>
      <w:rFonts w:ascii="Courier New" w:hAnsi="Courier New" w:cs="Courier New" w:hint="default"/>
    </w:rPr>
  </w:style>
  <w:style w:type="character" w:customStyle="1" w:styleId="WW8Num42z2">
    <w:name w:val="WW8Num42z2"/>
    <w:rsid w:val="00F4317B"/>
    <w:rPr>
      <w:rFonts w:ascii="Wingdings" w:hAnsi="Wingdings" w:hint="default"/>
    </w:rPr>
  </w:style>
  <w:style w:type="character" w:customStyle="1" w:styleId="WW8Num43z0">
    <w:name w:val="WW8Num43z0"/>
    <w:rsid w:val="00F4317B"/>
    <w:rPr>
      <w:rFonts w:ascii="Arial" w:eastAsia="Arial" w:hAnsi="Arial" w:cs="Arial" w:hint="default"/>
    </w:rPr>
  </w:style>
  <w:style w:type="character" w:customStyle="1" w:styleId="WW8Num43z1">
    <w:name w:val="WW8Num43z1"/>
    <w:rsid w:val="00F4317B"/>
    <w:rPr>
      <w:rFonts w:ascii="Courier New" w:hAnsi="Courier New" w:cs="Courier New" w:hint="default"/>
    </w:rPr>
  </w:style>
  <w:style w:type="character" w:customStyle="1" w:styleId="WW8Num43z2">
    <w:name w:val="WW8Num43z2"/>
    <w:rsid w:val="00F4317B"/>
    <w:rPr>
      <w:rFonts w:ascii="Wingdings" w:hAnsi="Wingdings" w:hint="default"/>
    </w:rPr>
  </w:style>
  <w:style w:type="character" w:customStyle="1" w:styleId="WW8Num43z3">
    <w:name w:val="WW8Num43z3"/>
    <w:rsid w:val="00F4317B"/>
    <w:rPr>
      <w:rFonts w:ascii="Symbol" w:hAnsi="Symbol" w:hint="default"/>
    </w:rPr>
  </w:style>
  <w:style w:type="character" w:customStyle="1" w:styleId="2f">
    <w:name w:val="Основной шрифт абзаца2"/>
    <w:rsid w:val="00F4317B"/>
  </w:style>
  <w:style w:type="character" w:customStyle="1" w:styleId="Absatz-Standardschriftart">
    <w:name w:val="Absatz-Standardschriftart"/>
    <w:rsid w:val="00F4317B"/>
  </w:style>
  <w:style w:type="character" w:customStyle="1" w:styleId="WW8Num11z0">
    <w:name w:val="WW8Num11z0"/>
    <w:rsid w:val="00F4317B"/>
    <w:rPr>
      <w:rFonts w:ascii="Arial" w:eastAsia="Arial" w:hAnsi="Arial" w:cs="Arial" w:hint="default"/>
    </w:rPr>
  </w:style>
  <w:style w:type="character" w:customStyle="1" w:styleId="WW8Num11z1">
    <w:name w:val="WW8Num11z1"/>
    <w:rsid w:val="00F4317B"/>
    <w:rPr>
      <w:rFonts w:ascii="Courier New" w:hAnsi="Courier New" w:cs="Courier New" w:hint="default"/>
    </w:rPr>
  </w:style>
  <w:style w:type="character" w:customStyle="1" w:styleId="WW8Num11z2">
    <w:name w:val="WW8Num11z2"/>
    <w:rsid w:val="00F4317B"/>
    <w:rPr>
      <w:rFonts w:ascii="Wingdings" w:hAnsi="Wingdings" w:hint="default"/>
    </w:rPr>
  </w:style>
  <w:style w:type="character" w:customStyle="1" w:styleId="WW8Num11z3">
    <w:name w:val="WW8Num11z3"/>
    <w:rsid w:val="00F4317B"/>
    <w:rPr>
      <w:rFonts w:ascii="Symbol" w:hAnsi="Symbol" w:hint="default"/>
    </w:rPr>
  </w:style>
  <w:style w:type="character" w:customStyle="1" w:styleId="WW8Num15z0">
    <w:name w:val="WW8Num15z0"/>
    <w:rsid w:val="00F4317B"/>
    <w:rPr>
      <w:rFonts w:ascii="Arial" w:eastAsia="Arial" w:hAnsi="Arial" w:cs="Arial" w:hint="default"/>
    </w:rPr>
  </w:style>
  <w:style w:type="character" w:customStyle="1" w:styleId="1d">
    <w:name w:val="Основной шрифт абзаца1"/>
    <w:rsid w:val="00F4317B"/>
  </w:style>
  <w:style w:type="character" w:styleId="affd">
    <w:name w:val="Strong"/>
    <w:qFormat/>
    <w:rsid w:val="00F4317B"/>
    <w:rPr>
      <w:b/>
      <w:bCs/>
    </w:rPr>
  </w:style>
  <w:style w:type="paragraph" w:customStyle="1" w:styleId="affe">
    <w:name w:val="Нормальный (таблица)"/>
    <w:basedOn w:val="a"/>
    <w:next w:val="a"/>
    <w:uiPriority w:val="99"/>
    <w:rsid w:val="00F4317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blk">
    <w:name w:val="blk"/>
    <w:basedOn w:val="a0"/>
    <w:rsid w:val="00F4317B"/>
  </w:style>
  <w:style w:type="numbering" w:customStyle="1" w:styleId="39">
    <w:name w:val="Нет списка3"/>
    <w:next w:val="a2"/>
    <w:uiPriority w:val="99"/>
    <w:semiHidden/>
    <w:unhideWhenUsed/>
    <w:rsid w:val="00F4317B"/>
  </w:style>
  <w:style w:type="table" w:customStyle="1" w:styleId="161">
    <w:name w:val="Сетка таблицы16"/>
    <w:basedOn w:val="a1"/>
    <w:next w:val="a6"/>
    <w:uiPriority w:val="59"/>
    <w:rsid w:val="00F4317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
    <w:name w:val="Колонтитул_"/>
    <w:basedOn w:val="a0"/>
    <w:rsid w:val="00F4317B"/>
    <w:rPr>
      <w:rFonts w:ascii="Times New Roman" w:eastAsia="Times New Roman" w:hAnsi="Times New Roman" w:cs="Times New Roman"/>
      <w:b w:val="0"/>
      <w:bCs w:val="0"/>
      <w:i w:val="0"/>
      <w:iCs w:val="0"/>
      <w:smallCaps w:val="0"/>
      <w:strike w:val="0"/>
      <w:sz w:val="22"/>
      <w:szCs w:val="22"/>
      <w:u w:val="none"/>
    </w:rPr>
  </w:style>
  <w:style w:type="character" w:customStyle="1" w:styleId="afff0">
    <w:name w:val="Колонтитул"/>
    <w:basedOn w:val="afff"/>
    <w:rsid w:val="00F4317B"/>
    <w:rPr>
      <w:color w:val="000000"/>
      <w:spacing w:val="0"/>
      <w:w w:val="100"/>
      <w:position w:val="0"/>
      <w:lang w:val="ru-RU" w:eastAsia="ru-RU" w:bidi="ru-RU"/>
    </w:rPr>
  </w:style>
  <w:style w:type="table" w:customStyle="1" w:styleId="170">
    <w:name w:val="Сетка таблицы17"/>
    <w:basedOn w:val="a1"/>
    <w:next w:val="a6"/>
    <w:uiPriority w:val="59"/>
    <w:rsid w:val="00F4317B"/>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consultant.ru/document/cons_doc_LAW_304549/d43ae8ece00bbaa3bc825d04067c64adebeae28c/"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58CB97-C02F-4F29-95C3-2C6D0888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94</Pages>
  <Words>39697</Words>
  <Characters>226278</Characters>
  <Application>Microsoft Office Word</Application>
  <DocSecurity>0</DocSecurity>
  <Lines>1885</Lines>
  <Paragraphs>530</Paragraphs>
  <ScaleCrop>false</ScaleCrop>
  <Company/>
  <LinksUpToDate>false</LinksUpToDate>
  <CharactersWithSpaces>265445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savelyeva_ov</dc:creator>
  <cp:lastModifiedBy>savelyeva_ov</cp:lastModifiedBy>
  <cp:revision>5</cp:revision>
  <dcterms:created xsi:type="dcterms:W3CDTF">2020-02-25T06:01:00Z</dcterms:created>
  <dcterms:modified xsi:type="dcterms:W3CDTF">2020-02-26T05:11:00Z</dcterms:modified>
</cp:coreProperties>
</file>