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4" w:type="dxa"/>
        <w:tblInd w:w="93" w:type="dxa"/>
        <w:tblLook w:val="04A0"/>
      </w:tblPr>
      <w:tblGrid>
        <w:gridCol w:w="2259"/>
        <w:gridCol w:w="2259"/>
        <w:gridCol w:w="5366"/>
      </w:tblGrid>
      <w:tr w:rsidR="00C1032C" w:rsidRPr="00C1032C" w:rsidTr="00C1032C">
        <w:trPr>
          <w:trHeight w:val="334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1032C" w:rsidRPr="00C1032C" w:rsidRDefault="00C1032C" w:rsidP="00C1032C">
            <w:pPr>
              <w:jc w:val="right"/>
            </w:pP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1032C" w:rsidRPr="00C1032C" w:rsidRDefault="00C1032C" w:rsidP="00C1032C">
            <w:pPr>
              <w:jc w:val="center"/>
            </w:pPr>
          </w:p>
        </w:tc>
        <w:tc>
          <w:tcPr>
            <w:tcW w:w="5366" w:type="dxa"/>
            <w:shd w:val="clear" w:color="auto" w:fill="auto"/>
            <w:noWrap/>
            <w:vAlign w:val="bottom"/>
            <w:hideMark/>
          </w:tcPr>
          <w:p w:rsidR="00C1032C" w:rsidRPr="00C1032C" w:rsidRDefault="00C1032C" w:rsidP="00C1032C">
            <w:pPr>
              <w:jc w:val="right"/>
            </w:pPr>
            <w:r w:rsidRPr="00C1032C">
              <w:t xml:space="preserve">Приложение № </w:t>
            </w:r>
            <w:r>
              <w:t>1</w:t>
            </w:r>
            <w:r w:rsidR="00A92595">
              <w:t>1</w:t>
            </w:r>
          </w:p>
        </w:tc>
      </w:tr>
      <w:tr w:rsidR="00C1032C" w:rsidRPr="00C1032C" w:rsidTr="00C1032C">
        <w:trPr>
          <w:trHeight w:val="334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1032C" w:rsidRPr="00C1032C" w:rsidRDefault="00C1032C" w:rsidP="00C1032C">
            <w:pPr>
              <w:rPr>
                <w:rFonts w:ascii="Calibri" w:hAnsi="Calibri"/>
              </w:rPr>
            </w:pP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1032C" w:rsidRPr="00C1032C" w:rsidRDefault="00C1032C" w:rsidP="00C1032C">
            <w:pPr>
              <w:jc w:val="center"/>
            </w:pPr>
          </w:p>
        </w:tc>
        <w:tc>
          <w:tcPr>
            <w:tcW w:w="5366" w:type="dxa"/>
            <w:shd w:val="clear" w:color="auto" w:fill="auto"/>
            <w:noWrap/>
            <w:vAlign w:val="bottom"/>
            <w:hideMark/>
          </w:tcPr>
          <w:p w:rsidR="00C1032C" w:rsidRPr="00C1032C" w:rsidRDefault="00C1032C" w:rsidP="00C1032C">
            <w:pPr>
              <w:jc w:val="right"/>
            </w:pPr>
            <w:r w:rsidRPr="00C1032C">
              <w:t>к решению Совета народных депутатов</w:t>
            </w:r>
          </w:p>
        </w:tc>
      </w:tr>
      <w:tr w:rsidR="00C1032C" w:rsidRPr="00C1032C" w:rsidTr="00C1032C">
        <w:trPr>
          <w:trHeight w:val="334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1032C" w:rsidRPr="00C1032C" w:rsidRDefault="00C1032C" w:rsidP="00C1032C">
            <w:pPr>
              <w:jc w:val="right"/>
            </w:pP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1032C" w:rsidRPr="00C1032C" w:rsidRDefault="00C1032C" w:rsidP="00C1032C">
            <w:pPr>
              <w:jc w:val="center"/>
            </w:pPr>
          </w:p>
        </w:tc>
        <w:tc>
          <w:tcPr>
            <w:tcW w:w="5366" w:type="dxa"/>
            <w:shd w:val="clear" w:color="auto" w:fill="auto"/>
            <w:noWrap/>
            <w:vAlign w:val="bottom"/>
            <w:hideMark/>
          </w:tcPr>
          <w:p w:rsidR="00C1032C" w:rsidRPr="00C1032C" w:rsidRDefault="00C1032C" w:rsidP="00C1032C">
            <w:pPr>
              <w:jc w:val="right"/>
            </w:pPr>
            <w:r w:rsidRPr="00C1032C">
              <w:t>поселка Вольгинский</w:t>
            </w:r>
          </w:p>
        </w:tc>
      </w:tr>
      <w:tr w:rsidR="00C1032C" w:rsidRPr="00C1032C" w:rsidTr="00C1032C">
        <w:trPr>
          <w:trHeight w:val="334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1032C" w:rsidRPr="00C1032C" w:rsidRDefault="00C1032C" w:rsidP="00C1032C">
            <w:pPr>
              <w:jc w:val="right"/>
            </w:pPr>
          </w:p>
        </w:tc>
        <w:tc>
          <w:tcPr>
            <w:tcW w:w="2259" w:type="dxa"/>
            <w:shd w:val="clear" w:color="auto" w:fill="auto"/>
            <w:noWrap/>
            <w:vAlign w:val="bottom"/>
            <w:hideMark/>
          </w:tcPr>
          <w:p w:rsidR="00C1032C" w:rsidRPr="00C1032C" w:rsidRDefault="00C1032C" w:rsidP="00C1032C">
            <w:pPr>
              <w:jc w:val="center"/>
            </w:pPr>
          </w:p>
        </w:tc>
        <w:tc>
          <w:tcPr>
            <w:tcW w:w="5366" w:type="dxa"/>
            <w:shd w:val="clear" w:color="auto" w:fill="auto"/>
            <w:noWrap/>
            <w:vAlign w:val="bottom"/>
            <w:hideMark/>
          </w:tcPr>
          <w:p w:rsidR="00C1032C" w:rsidRPr="00C1032C" w:rsidRDefault="00C1032C" w:rsidP="00C1032C">
            <w:pPr>
              <w:jc w:val="right"/>
            </w:pPr>
            <w:r w:rsidRPr="00C1032C">
              <w:t>от</w:t>
            </w:r>
            <w:r w:rsidRPr="00C1032C">
              <w:rPr>
                <w:u w:val="single"/>
              </w:rPr>
              <w:t xml:space="preserve">                  </w:t>
            </w:r>
            <w:r w:rsidRPr="00C1032C">
              <w:t>. №</w:t>
            </w:r>
            <w:r w:rsidRPr="00C1032C">
              <w:rPr>
                <w:u w:val="single"/>
              </w:rPr>
              <w:t xml:space="preserve">            </w:t>
            </w:r>
            <w:r w:rsidRPr="00C1032C">
              <w:t>.</w:t>
            </w:r>
          </w:p>
        </w:tc>
      </w:tr>
    </w:tbl>
    <w:p w:rsidR="00C1032C" w:rsidRDefault="00C1032C" w:rsidP="00F901E3">
      <w:pPr>
        <w:spacing w:after="120"/>
        <w:jc w:val="both"/>
        <w:rPr>
          <w:sz w:val="28"/>
          <w:szCs w:val="28"/>
        </w:rPr>
      </w:pPr>
    </w:p>
    <w:p w:rsidR="00F901E3" w:rsidRDefault="00F901E3" w:rsidP="00B009F1">
      <w:pPr>
        <w:spacing w:after="120"/>
        <w:jc w:val="center"/>
        <w:rPr>
          <w:sz w:val="28"/>
          <w:szCs w:val="28"/>
        </w:rPr>
      </w:pPr>
      <w:r w:rsidRPr="00F901E3">
        <w:rPr>
          <w:b/>
          <w:sz w:val="28"/>
          <w:szCs w:val="28"/>
        </w:rPr>
        <w:t>Объем межбюджетных трансфертов, п</w:t>
      </w:r>
      <w:r w:rsidR="00D642CB">
        <w:rPr>
          <w:b/>
          <w:sz w:val="28"/>
          <w:szCs w:val="28"/>
        </w:rPr>
        <w:t>ередаваемых</w:t>
      </w:r>
      <w:r w:rsidRPr="00F901E3">
        <w:rPr>
          <w:b/>
          <w:sz w:val="28"/>
          <w:szCs w:val="28"/>
        </w:rPr>
        <w:t xml:space="preserve"> из других бюджетов бюджетной сист</w:t>
      </w:r>
      <w:r w:rsidR="00D15DEC">
        <w:rPr>
          <w:b/>
          <w:sz w:val="28"/>
          <w:szCs w:val="28"/>
        </w:rPr>
        <w:t>емы Российской Федерации на 2021</w:t>
      </w:r>
      <w:r w:rsidR="00F446DD">
        <w:rPr>
          <w:b/>
          <w:sz w:val="28"/>
          <w:szCs w:val="28"/>
        </w:rPr>
        <w:t xml:space="preserve"> год и на плановый </w:t>
      </w:r>
      <w:r w:rsidR="00D15DEC">
        <w:rPr>
          <w:b/>
          <w:sz w:val="28"/>
          <w:szCs w:val="28"/>
        </w:rPr>
        <w:t>период 2022-2023</w:t>
      </w:r>
      <w:r w:rsidR="00B009F1">
        <w:rPr>
          <w:b/>
          <w:sz w:val="28"/>
          <w:szCs w:val="28"/>
        </w:rPr>
        <w:t>гг.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7"/>
        <w:gridCol w:w="1686"/>
        <w:gridCol w:w="1691"/>
        <w:gridCol w:w="1551"/>
      </w:tblGrid>
      <w:tr w:rsidR="00DF77E4" w:rsidRPr="00CB54B3" w:rsidTr="00551B3B">
        <w:trPr>
          <w:trHeight w:val="558"/>
        </w:trPr>
        <w:tc>
          <w:tcPr>
            <w:tcW w:w="4786" w:type="dxa"/>
            <w:vAlign w:val="center"/>
          </w:tcPr>
          <w:p w:rsidR="00DF77E4" w:rsidRPr="00CB54B3" w:rsidRDefault="00DF77E4" w:rsidP="00551B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B54B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DF77E4" w:rsidRPr="00CB54B3" w:rsidRDefault="00D15DEC" w:rsidP="00551B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  <w:r w:rsidR="00DF77E4" w:rsidRPr="00CB54B3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701" w:type="dxa"/>
            <w:vAlign w:val="center"/>
          </w:tcPr>
          <w:p w:rsidR="00DF77E4" w:rsidRPr="00CB54B3" w:rsidRDefault="00D15DEC" w:rsidP="00551B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="00DF77E4" w:rsidRPr="00CB54B3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579" w:type="dxa"/>
            <w:vAlign w:val="center"/>
          </w:tcPr>
          <w:p w:rsidR="00DF77E4" w:rsidRPr="00CB54B3" w:rsidRDefault="00D15DEC" w:rsidP="00551B3B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="00DF77E4" w:rsidRPr="00CB54B3">
              <w:rPr>
                <w:b/>
                <w:sz w:val="28"/>
                <w:szCs w:val="28"/>
              </w:rPr>
              <w:t>г.</w:t>
            </w:r>
          </w:p>
        </w:tc>
      </w:tr>
      <w:tr w:rsidR="00DF77E4" w:rsidRPr="00CB54B3" w:rsidTr="00551B3B">
        <w:trPr>
          <w:trHeight w:val="416"/>
        </w:trPr>
        <w:tc>
          <w:tcPr>
            <w:tcW w:w="4786" w:type="dxa"/>
          </w:tcPr>
          <w:p w:rsidR="00DF77E4" w:rsidRPr="00F0688A" w:rsidRDefault="003D2227" w:rsidP="00551B3B">
            <w:pPr>
              <w:spacing w:after="120"/>
              <w:rPr>
                <w:sz w:val="28"/>
                <w:szCs w:val="28"/>
              </w:rPr>
            </w:pPr>
            <w:r w:rsidRPr="00F0688A">
              <w:rPr>
                <w:bCs/>
                <w:sz w:val="28"/>
                <w:szCs w:val="28"/>
              </w:rPr>
              <w:t>Межбюджетные трансферты передаваемые контрольно-счетному органу Петушинского района по осуществлению внешнего муниципального финансового контроля</w:t>
            </w:r>
          </w:p>
        </w:tc>
        <w:tc>
          <w:tcPr>
            <w:tcW w:w="1559" w:type="dxa"/>
            <w:vAlign w:val="bottom"/>
          </w:tcPr>
          <w:p w:rsidR="00DF77E4" w:rsidRPr="00F0688A" w:rsidRDefault="003D2227" w:rsidP="00551B3B">
            <w:pPr>
              <w:spacing w:after="120"/>
              <w:jc w:val="center"/>
              <w:rPr>
                <w:sz w:val="28"/>
                <w:szCs w:val="28"/>
              </w:rPr>
            </w:pPr>
            <w:r w:rsidRPr="00F0688A">
              <w:rPr>
                <w:sz w:val="28"/>
                <w:szCs w:val="28"/>
              </w:rPr>
              <w:t>202 800,00</w:t>
            </w:r>
          </w:p>
        </w:tc>
        <w:tc>
          <w:tcPr>
            <w:tcW w:w="1701" w:type="dxa"/>
            <w:vAlign w:val="bottom"/>
          </w:tcPr>
          <w:p w:rsidR="00DF77E4" w:rsidRPr="00F0688A" w:rsidRDefault="003D2227" w:rsidP="00551B3B">
            <w:pPr>
              <w:spacing w:after="120"/>
              <w:jc w:val="center"/>
              <w:rPr>
                <w:sz w:val="28"/>
                <w:szCs w:val="28"/>
              </w:rPr>
            </w:pPr>
            <w:r w:rsidRPr="00F0688A">
              <w:rPr>
                <w:sz w:val="28"/>
                <w:szCs w:val="28"/>
              </w:rPr>
              <w:t>0,00</w:t>
            </w:r>
          </w:p>
        </w:tc>
        <w:tc>
          <w:tcPr>
            <w:tcW w:w="1579" w:type="dxa"/>
            <w:vAlign w:val="bottom"/>
          </w:tcPr>
          <w:p w:rsidR="00DF77E4" w:rsidRPr="00F0688A" w:rsidRDefault="0009085D" w:rsidP="00551B3B">
            <w:pPr>
              <w:spacing w:after="120"/>
              <w:jc w:val="center"/>
              <w:rPr>
                <w:sz w:val="28"/>
                <w:szCs w:val="28"/>
              </w:rPr>
            </w:pPr>
            <w:r w:rsidRPr="00F0688A">
              <w:rPr>
                <w:sz w:val="28"/>
                <w:szCs w:val="28"/>
              </w:rPr>
              <w:t>0,00</w:t>
            </w:r>
          </w:p>
        </w:tc>
      </w:tr>
      <w:tr w:rsidR="00337B33" w:rsidRPr="0099666E" w:rsidTr="00551B3B">
        <w:trPr>
          <w:trHeight w:val="558"/>
        </w:trPr>
        <w:tc>
          <w:tcPr>
            <w:tcW w:w="4786" w:type="dxa"/>
          </w:tcPr>
          <w:p w:rsidR="00337B33" w:rsidRPr="00F0688A" w:rsidRDefault="00337B33" w:rsidP="00F446DD">
            <w:pPr>
              <w:spacing w:after="120"/>
              <w:rPr>
                <w:sz w:val="28"/>
                <w:szCs w:val="28"/>
              </w:rPr>
            </w:pPr>
            <w:r w:rsidRPr="00F0688A">
              <w:rPr>
                <w:sz w:val="28"/>
                <w:szCs w:val="28"/>
              </w:rPr>
              <w:t>Межбюджетные трансферты муниципальному образованию "Петушинский район" по переданным полномочиям по организации ЕДДС</w:t>
            </w:r>
          </w:p>
        </w:tc>
        <w:tc>
          <w:tcPr>
            <w:tcW w:w="1559" w:type="dxa"/>
            <w:vAlign w:val="bottom"/>
          </w:tcPr>
          <w:p w:rsidR="00337B33" w:rsidRPr="00F0688A" w:rsidRDefault="00337B33" w:rsidP="00551B3B">
            <w:pPr>
              <w:jc w:val="center"/>
              <w:rPr>
                <w:sz w:val="28"/>
                <w:szCs w:val="28"/>
              </w:rPr>
            </w:pPr>
            <w:r w:rsidRPr="00F0688A">
              <w:rPr>
                <w:sz w:val="28"/>
                <w:szCs w:val="28"/>
              </w:rPr>
              <w:t>743</w:t>
            </w:r>
            <w:r w:rsidR="003D2227" w:rsidRPr="00F0688A">
              <w:rPr>
                <w:sz w:val="28"/>
                <w:szCs w:val="28"/>
              </w:rPr>
              <w:t xml:space="preserve"> </w:t>
            </w:r>
            <w:r w:rsidRPr="00F0688A">
              <w:rPr>
                <w:sz w:val="28"/>
                <w:szCs w:val="28"/>
              </w:rPr>
              <w:t>709,60</w:t>
            </w:r>
          </w:p>
        </w:tc>
        <w:tc>
          <w:tcPr>
            <w:tcW w:w="1701" w:type="dxa"/>
            <w:vAlign w:val="bottom"/>
          </w:tcPr>
          <w:p w:rsidR="00337B33" w:rsidRPr="00F0688A" w:rsidRDefault="00337B33" w:rsidP="00551B3B">
            <w:pPr>
              <w:jc w:val="center"/>
              <w:rPr>
                <w:sz w:val="28"/>
                <w:szCs w:val="28"/>
              </w:rPr>
            </w:pPr>
            <w:r w:rsidRPr="00F0688A">
              <w:rPr>
                <w:sz w:val="28"/>
                <w:szCs w:val="28"/>
              </w:rPr>
              <w:t>0,0</w:t>
            </w:r>
            <w:r w:rsidR="003D2227" w:rsidRPr="00F0688A">
              <w:rPr>
                <w:sz w:val="28"/>
                <w:szCs w:val="28"/>
              </w:rPr>
              <w:t>0</w:t>
            </w:r>
          </w:p>
        </w:tc>
        <w:tc>
          <w:tcPr>
            <w:tcW w:w="1579" w:type="dxa"/>
            <w:vAlign w:val="bottom"/>
          </w:tcPr>
          <w:p w:rsidR="00337B33" w:rsidRPr="00F0688A" w:rsidRDefault="00337B33" w:rsidP="00551B3B">
            <w:pPr>
              <w:jc w:val="center"/>
              <w:rPr>
                <w:sz w:val="28"/>
                <w:szCs w:val="28"/>
              </w:rPr>
            </w:pPr>
            <w:r w:rsidRPr="00F0688A">
              <w:rPr>
                <w:sz w:val="28"/>
                <w:szCs w:val="28"/>
              </w:rPr>
              <w:t>0,0</w:t>
            </w:r>
            <w:r w:rsidR="003D2227" w:rsidRPr="00F0688A">
              <w:rPr>
                <w:sz w:val="28"/>
                <w:szCs w:val="28"/>
              </w:rPr>
              <w:t>0</w:t>
            </w:r>
          </w:p>
        </w:tc>
      </w:tr>
      <w:tr w:rsidR="00337B33" w:rsidRPr="00CB54B3" w:rsidTr="00551B3B">
        <w:trPr>
          <w:trHeight w:val="577"/>
        </w:trPr>
        <w:tc>
          <w:tcPr>
            <w:tcW w:w="4786" w:type="dxa"/>
          </w:tcPr>
          <w:p w:rsidR="00337B33" w:rsidRPr="00F0688A" w:rsidRDefault="00337B33" w:rsidP="00F446DD">
            <w:pPr>
              <w:spacing w:after="120"/>
              <w:rPr>
                <w:sz w:val="28"/>
                <w:szCs w:val="28"/>
              </w:rPr>
            </w:pPr>
            <w:r w:rsidRPr="00F0688A">
              <w:rPr>
                <w:sz w:val="28"/>
                <w:szCs w:val="28"/>
              </w:rPr>
              <w:t>Межбюджетные трансферты муниципальному образованию "Петушинский район" по переданным полномочиям для создания условий для развития малого и среднего предпринимательства</w:t>
            </w:r>
          </w:p>
        </w:tc>
        <w:tc>
          <w:tcPr>
            <w:tcW w:w="1559" w:type="dxa"/>
            <w:vAlign w:val="bottom"/>
          </w:tcPr>
          <w:p w:rsidR="00337B33" w:rsidRPr="00F0688A" w:rsidRDefault="00337B33" w:rsidP="00551B3B">
            <w:pPr>
              <w:jc w:val="center"/>
              <w:rPr>
                <w:bCs/>
                <w:sz w:val="28"/>
                <w:szCs w:val="28"/>
              </w:rPr>
            </w:pPr>
            <w:r w:rsidRPr="00F0688A">
              <w:rPr>
                <w:bCs/>
                <w:sz w:val="28"/>
                <w:szCs w:val="28"/>
              </w:rPr>
              <w:t>59 894,00</w:t>
            </w:r>
          </w:p>
        </w:tc>
        <w:tc>
          <w:tcPr>
            <w:tcW w:w="1701" w:type="dxa"/>
            <w:vAlign w:val="bottom"/>
          </w:tcPr>
          <w:p w:rsidR="00337B33" w:rsidRPr="00F0688A" w:rsidRDefault="00337B33" w:rsidP="00551B3B">
            <w:pPr>
              <w:jc w:val="center"/>
              <w:rPr>
                <w:bCs/>
                <w:sz w:val="28"/>
                <w:szCs w:val="28"/>
              </w:rPr>
            </w:pPr>
            <w:r w:rsidRPr="00F0688A">
              <w:rPr>
                <w:bCs/>
                <w:sz w:val="28"/>
                <w:szCs w:val="28"/>
              </w:rPr>
              <w:t>0,0</w:t>
            </w:r>
            <w:r w:rsidR="003D2227" w:rsidRPr="00F0688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579" w:type="dxa"/>
            <w:vAlign w:val="bottom"/>
          </w:tcPr>
          <w:p w:rsidR="00337B33" w:rsidRPr="00F0688A" w:rsidRDefault="00337B33" w:rsidP="00551B3B">
            <w:pPr>
              <w:jc w:val="center"/>
              <w:rPr>
                <w:bCs/>
                <w:sz w:val="28"/>
                <w:szCs w:val="28"/>
              </w:rPr>
            </w:pPr>
            <w:r w:rsidRPr="00F0688A">
              <w:rPr>
                <w:bCs/>
                <w:sz w:val="28"/>
                <w:szCs w:val="28"/>
              </w:rPr>
              <w:t>0,0</w:t>
            </w:r>
            <w:r w:rsidR="003D2227" w:rsidRPr="00F0688A">
              <w:rPr>
                <w:bCs/>
                <w:sz w:val="28"/>
                <w:szCs w:val="28"/>
              </w:rPr>
              <w:t>0</w:t>
            </w:r>
          </w:p>
        </w:tc>
      </w:tr>
      <w:tr w:rsidR="00337B33" w:rsidRPr="00CB54B3" w:rsidTr="00551B3B">
        <w:trPr>
          <w:trHeight w:val="577"/>
        </w:trPr>
        <w:tc>
          <w:tcPr>
            <w:tcW w:w="4786" w:type="dxa"/>
          </w:tcPr>
          <w:p w:rsidR="00337B33" w:rsidRPr="00F0688A" w:rsidRDefault="00337B33" w:rsidP="00F446DD">
            <w:pPr>
              <w:spacing w:after="120"/>
              <w:rPr>
                <w:sz w:val="28"/>
                <w:szCs w:val="28"/>
              </w:rPr>
            </w:pPr>
            <w:r w:rsidRPr="00F0688A">
              <w:rPr>
                <w:sz w:val="28"/>
                <w:szCs w:val="28"/>
              </w:rPr>
              <w:t xml:space="preserve">Межбюджетные трансферты муниципальному образованию "Петушинский район" в сфере обеспечения жильем молодых семей  </w:t>
            </w:r>
          </w:p>
        </w:tc>
        <w:tc>
          <w:tcPr>
            <w:tcW w:w="1559" w:type="dxa"/>
            <w:vAlign w:val="bottom"/>
          </w:tcPr>
          <w:p w:rsidR="00337B33" w:rsidRPr="00F0688A" w:rsidRDefault="00337B33" w:rsidP="00551B3B">
            <w:pPr>
              <w:jc w:val="center"/>
              <w:rPr>
                <w:bCs/>
                <w:sz w:val="28"/>
                <w:szCs w:val="28"/>
              </w:rPr>
            </w:pPr>
            <w:r w:rsidRPr="00F0688A">
              <w:rPr>
                <w:bCs/>
                <w:sz w:val="28"/>
                <w:szCs w:val="28"/>
              </w:rPr>
              <w:t>388 373,00</w:t>
            </w:r>
          </w:p>
        </w:tc>
        <w:tc>
          <w:tcPr>
            <w:tcW w:w="1701" w:type="dxa"/>
            <w:vAlign w:val="bottom"/>
          </w:tcPr>
          <w:p w:rsidR="00337B33" w:rsidRPr="00F0688A" w:rsidRDefault="00337B33" w:rsidP="00551B3B">
            <w:pPr>
              <w:jc w:val="center"/>
              <w:rPr>
                <w:bCs/>
                <w:sz w:val="28"/>
                <w:szCs w:val="28"/>
              </w:rPr>
            </w:pPr>
            <w:r w:rsidRPr="00F0688A">
              <w:rPr>
                <w:bCs/>
                <w:sz w:val="28"/>
                <w:szCs w:val="28"/>
              </w:rPr>
              <w:t>102 364,50</w:t>
            </w:r>
          </w:p>
        </w:tc>
        <w:tc>
          <w:tcPr>
            <w:tcW w:w="1579" w:type="dxa"/>
            <w:vAlign w:val="bottom"/>
          </w:tcPr>
          <w:p w:rsidR="00337B33" w:rsidRPr="00F0688A" w:rsidRDefault="00337B33" w:rsidP="00551B3B">
            <w:pPr>
              <w:jc w:val="center"/>
              <w:rPr>
                <w:bCs/>
                <w:sz w:val="28"/>
                <w:szCs w:val="28"/>
              </w:rPr>
            </w:pPr>
            <w:r w:rsidRPr="00F0688A">
              <w:rPr>
                <w:bCs/>
                <w:sz w:val="28"/>
                <w:szCs w:val="28"/>
              </w:rPr>
              <w:t>0,00</w:t>
            </w:r>
          </w:p>
        </w:tc>
      </w:tr>
      <w:tr w:rsidR="00DF77E4" w:rsidRPr="00CB54B3" w:rsidTr="00551B3B">
        <w:trPr>
          <w:trHeight w:val="290"/>
        </w:trPr>
        <w:tc>
          <w:tcPr>
            <w:tcW w:w="4786" w:type="dxa"/>
          </w:tcPr>
          <w:p w:rsidR="00DF77E4" w:rsidRPr="00F0688A" w:rsidRDefault="00DF77E4" w:rsidP="00551B3B">
            <w:pPr>
              <w:spacing w:after="120"/>
              <w:rPr>
                <w:b/>
                <w:sz w:val="28"/>
                <w:szCs w:val="28"/>
              </w:rPr>
            </w:pPr>
            <w:r w:rsidRPr="00F0688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vAlign w:val="bottom"/>
          </w:tcPr>
          <w:p w:rsidR="00DF77E4" w:rsidRPr="00F0688A" w:rsidRDefault="003D2227" w:rsidP="00551B3B">
            <w:pPr>
              <w:jc w:val="center"/>
              <w:rPr>
                <w:b/>
                <w:bCs/>
                <w:sz w:val="28"/>
                <w:szCs w:val="28"/>
              </w:rPr>
            </w:pPr>
            <w:r w:rsidRPr="00F0688A">
              <w:rPr>
                <w:b/>
                <w:bCs/>
                <w:sz w:val="28"/>
                <w:szCs w:val="28"/>
              </w:rPr>
              <w:t>1 394 776,60</w:t>
            </w:r>
          </w:p>
        </w:tc>
        <w:tc>
          <w:tcPr>
            <w:tcW w:w="1701" w:type="dxa"/>
            <w:vAlign w:val="bottom"/>
          </w:tcPr>
          <w:p w:rsidR="00DF77E4" w:rsidRPr="00F0688A" w:rsidRDefault="003D2227" w:rsidP="00551B3B">
            <w:pPr>
              <w:jc w:val="center"/>
              <w:rPr>
                <w:b/>
                <w:bCs/>
                <w:sz w:val="28"/>
                <w:szCs w:val="28"/>
              </w:rPr>
            </w:pPr>
            <w:r w:rsidRPr="00F0688A">
              <w:rPr>
                <w:b/>
                <w:bCs/>
                <w:sz w:val="28"/>
                <w:szCs w:val="28"/>
              </w:rPr>
              <w:t>102 364,50</w:t>
            </w:r>
          </w:p>
        </w:tc>
        <w:tc>
          <w:tcPr>
            <w:tcW w:w="1579" w:type="dxa"/>
            <w:vAlign w:val="bottom"/>
          </w:tcPr>
          <w:p w:rsidR="00DF77E4" w:rsidRPr="00F0688A" w:rsidRDefault="0009085D" w:rsidP="00551B3B">
            <w:pPr>
              <w:jc w:val="center"/>
              <w:rPr>
                <w:b/>
                <w:bCs/>
                <w:sz w:val="28"/>
                <w:szCs w:val="28"/>
              </w:rPr>
            </w:pPr>
            <w:r w:rsidRPr="00F0688A">
              <w:rPr>
                <w:b/>
                <w:bCs/>
                <w:sz w:val="28"/>
                <w:szCs w:val="28"/>
              </w:rPr>
              <w:t>0,00</w:t>
            </w:r>
          </w:p>
        </w:tc>
      </w:tr>
    </w:tbl>
    <w:p w:rsidR="0032159E" w:rsidRPr="00F901E3" w:rsidRDefault="0032159E" w:rsidP="00F0688A"/>
    <w:sectPr w:rsidR="0032159E" w:rsidRPr="00F901E3" w:rsidSect="00C1032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A17" w:rsidRDefault="00D14A17" w:rsidP="00C1032C">
      <w:r>
        <w:separator/>
      </w:r>
    </w:p>
  </w:endnote>
  <w:endnote w:type="continuationSeparator" w:id="1">
    <w:p w:rsidR="00D14A17" w:rsidRDefault="00D14A17" w:rsidP="00C1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A17" w:rsidRDefault="00D14A17" w:rsidP="00C1032C">
      <w:r>
        <w:separator/>
      </w:r>
    </w:p>
  </w:footnote>
  <w:footnote w:type="continuationSeparator" w:id="1">
    <w:p w:rsidR="00D14A17" w:rsidRDefault="00D14A17" w:rsidP="00C10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D49"/>
    <w:rsid w:val="00055281"/>
    <w:rsid w:val="000643AC"/>
    <w:rsid w:val="0009085D"/>
    <w:rsid w:val="00095F73"/>
    <w:rsid w:val="000D6EFD"/>
    <w:rsid w:val="00131FB5"/>
    <w:rsid w:val="0017112E"/>
    <w:rsid w:val="0032159E"/>
    <w:rsid w:val="00337B33"/>
    <w:rsid w:val="003B1F99"/>
    <w:rsid w:val="003B3EFC"/>
    <w:rsid w:val="003D2227"/>
    <w:rsid w:val="00406168"/>
    <w:rsid w:val="004A1448"/>
    <w:rsid w:val="007A57C4"/>
    <w:rsid w:val="00A92595"/>
    <w:rsid w:val="00AE239B"/>
    <w:rsid w:val="00B009F1"/>
    <w:rsid w:val="00B3688A"/>
    <w:rsid w:val="00BC4AA4"/>
    <w:rsid w:val="00C1032C"/>
    <w:rsid w:val="00C70AC5"/>
    <w:rsid w:val="00D14A17"/>
    <w:rsid w:val="00D15DEC"/>
    <w:rsid w:val="00D338FB"/>
    <w:rsid w:val="00D642CB"/>
    <w:rsid w:val="00D8565D"/>
    <w:rsid w:val="00D96D49"/>
    <w:rsid w:val="00DC2C37"/>
    <w:rsid w:val="00DF6F02"/>
    <w:rsid w:val="00DF77E4"/>
    <w:rsid w:val="00E77A73"/>
    <w:rsid w:val="00F0688A"/>
    <w:rsid w:val="00F446DD"/>
    <w:rsid w:val="00F9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0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0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10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03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larina_ev</dc:creator>
  <cp:lastModifiedBy>larina_ev</cp:lastModifiedBy>
  <cp:revision>16</cp:revision>
  <dcterms:created xsi:type="dcterms:W3CDTF">2017-11-23T11:24:00Z</dcterms:created>
  <dcterms:modified xsi:type="dcterms:W3CDTF">2020-10-30T08:11:00Z</dcterms:modified>
</cp:coreProperties>
</file>