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F9" w:rsidRPr="009B1CB6" w:rsidRDefault="006462F9" w:rsidP="001D1E1C">
      <w:pPr>
        <w:widowControl w:val="0"/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16B8E" w:rsidRDefault="006462F9" w:rsidP="001D1E1C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Информационной карте </w:t>
      </w:r>
    </w:p>
    <w:p w:rsidR="006462F9" w:rsidRPr="009B1CB6" w:rsidRDefault="006462F9" w:rsidP="001D1E1C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DA4DEA" w:rsidRDefault="00DA4DEA" w:rsidP="001D1E1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3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A4DEA" w:rsidRPr="00081D9B" w:rsidRDefault="00DA4DEA" w:rsidP="001D1E1C">
      <w:pPr>
        <w:pStyle w:val="af"/>
        <w:widowControl w:val="0"/>
        <w:numPr>
          <w:ilvl w:val="0"/>
          <w:numId w:val="13"/>
        </w:numPr>
        <w:suppressAutoHyphens w:val="0"/>
        <w:spacing w:before="120" w:after="120"/>
        <w:ind w:left="0" w:firstLine="567"/>
        <w:jc w:val="left"/>
        <w:rPr>
          <w:b/>
          <w:bCs/>
        </w:rPr>
      </w:pPr>
      <w:r w:rsidRPr="00081D9B">
        <w:rPr>
          <w:b/>
          <w:bCs/>
        </w:rPr>
        <w:t>Общие положения</w:t>
      </w:r>
    </w:p>
    <w:p w:rsidR="00DA4DEA" w:rsidRPr="00B51AB7" w:rsidRDefault="00DA4DEA" w:rsidP="001D1E1C">
      <w:pPr>
        <w:widowControl w:val="0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1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B51AB7" w:rsidRPr="00B51AB7">
        <w:rPr>
          <w:rFonts w:ascii="Times New Roman" w:hAnsi="Times New Roman" w:cs="Times New Roman"/>
          <w:sz w:val="24"/>
          <w:szCs w:val="24"/>
        </w:rPr>
        <w:t>Оформление цветочных клумб на территории поселка Вольгинский.</w:t>
      </w:r>
    </w:p>
    <w:p w:rsidR="00DA4DEA" w:rsidRDefault="00DA4DEA" w:rsidP="001D1E1C">
      <w:pPr>
        <w:widowControl w:val="0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Идентификационный код закупки: </w:t>
      </w:r>
      <w:hyperlink r:id="rId7" w:tgtFrame="_blank" w:tooltip="/epz/orderplan/pg2020/position-info.html?revision-id=4112487&amp;position-number=202101283000080001000031" w:history="1">
        <w:r w:rsidR="00B51AB7" w:rsidRPr="00B51AB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7E640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1333210213823321010010030001</w:t>
        </w:r>
        <w:r w:rsidR="00B51AB7" w:rsidRPr="00B51AB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8130244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A4DEA" w:rsidRPr="00CD63E8" w:rsidRDefault="00DA4DEA" w:rsidP="001D1E1C">
      <w:pPr>
        <w:widowControl w:val="0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определения подрядчика: электронный аукцион.</w:t>
      </w:r>
    </w:p>
    <w:p w:rsidR="00DA4DEA" w:rsidRDefault="00DA4DEA" w:rsidP="001D1E1C">
      <w:pPr>
        <w:widowControl w:val="0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Код по Общероссийскому классификатору продукции по видам экономической деятельности (ОКПД 2</w:t>
      </w:r>
      <w:r w:rsidRPr="00B6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): </w:t>
      </w:r>
      <w:r w:rsidR="00B51AB7" w:rsidRPr="00B51AB7">
        <w:rPr>
          <w:rFonts w:ascii="Times New Roman" w:hAnsi="Times New Roman" w:cs="Times New Roman"/>
          <w:sz w:val="24"/>
          <w:szCs w:val="24"/>
        </w:rPr>
        <w:t>81.30.10.000:Услуги по планировке ландшафта</w:t>
      </w: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A4DEA" w:rsidRPr="00EC6BFF" w:rsidRDefault="00DA4DEA" w:rsidP="001D1E1C">
      <w:pPr>
        <w:widowControl w:val="0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выполнения работ: </w:t>
      </w:r>
      <w:r w:rsidRPr="00081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Владимирская область, Петушинский район, </w:t>
      </w:r>
      <w:r w:rsidRPr="00EC6B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территория поселка Воль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гинский, согласно Приложению</w:t>
      </w:r>
      <w:r w:rsidRPr="00EC6B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A4DEA" w:rsidRPr="00EC6BFF" w:rsidRDefault="00DA4DEA" w:rsidP="001D1E1C">
      <w:pPr>
        <w:pStyle w:val="af"/>
        <w:widowControl w:val="0"/>
        <w:numPr>
          <w:ilvl w:val="1"/>
          <w:numId w:val="13"/>
        </w:numPr>
        <w:suppressAutoHyphens w:val="0"/>
        <w:ind w:left="0" w:firstLine="567"/>
        <w:rPr>
          <w:bCs/>
        </w:rPr>
      </w:pPr>
      <w:r w:rsidRPr="00EC6BFF">
        <w:rPr>
          <w:bCs/>
        </w:rPr>
        <w:t xml:space="preserve">Н(М)ЦК: </w:t>
      </w:r>
      <w:r w:rsidRPr="00B51AB7">
        <w:rPr>
          <w:bCs/>
        </w:rPr>
        <w:t>380</w:t>
      </w:r>
      <w:r w:rsidR="00B51AB7" w:rsidRPr="00B51AB7">
        <w:rPr>
          <w:bCs/>
        </w:rPr>
        <w:t> </w:t>
      </w:r>
      <w:r w:rsidRPr="00B51AB7">
        <w:rPr>
          <w:bCs/>
        </w:rPr>
        <w:t>000</w:t>
      </w:r>
      <w:r w:rsidR="00B51AB7" w:rsidRPr="00B51AB7">
        <w:rPr>
          <w:bCs/>
        </w:rPr>
        <w:t>,00</w:t>
      </w:r>
      <w:r>
        <w:rPr>
          <w:bCs/>
        </w:rPr>
        <w:t xml:space="preserve"> </w:t>
      </w:r>
      <w:r w:rsidRPr="00EC6BFF">
        <w:rPr>
          <w:bCs/>
        </w:rPr>
        <w:t>(</w:t>
      </w:r>
      <w:r w:rsidR="00B51AB7">
        <w:rPr>
          <w:bCs/>
        </w:rPr>
        <w:t>Т</w:t>
      </w:r>
      <w:r>
        <w:rPr>
          <w:bCs/>
        </w:rPr>
        <w:t>риста восемьдесят тысяч</w:t>
      </w:r>
      <w:r w:rsidRPr="00EC6BFF">
        <w:rPr>
          <w:bCs/>
        </w:rPr>
        <w:t>) рублей 00 копеек</w:t>
      </w:r>
      <w:r>
        <w:rPr>
          <w:bCs/>
        </w:rPr>
        <w:t>.</w:t>
      </w:r>
    </w:p>
    <w:p w:rsidR="00DA4DEA" w:rsidRPr="005412C3" w:rsidRDefault="00DA4DEA" w:rsidP="001D1E1C">
      <w:pPr>
        <w:pStyle w:val="af"/>
        <w:widowControl w:val="0"/>
        <w:numPr>
          <w:ilvl w:val="0"/>
          <w:numId w:val="13"/>
        </w:numPr>
        <w:suppressAutoHyphens w:val="0"/>
        <w:spacing w:before="240" w:after="120"/>
        <w:ind w:left="1208" w:hanging="641"/>
        <w:rPr>
          <w:b/>
          <w:bCs/>
        </w:rPr>
      </w:pPr>
      <w:r w:rsidRPr="005412C3">
        <w:rPr>
          <w:b/>
          <w:bCs/>
        </w:rPr>
        <w:t>Цели и правовое основание для выполнения работ</w:t>
      </w:r>
    </w:p>
    <w:p w:rsidR="00DA4DEA" w:rsidRPr="00071F39" w:rsidRDefault="00DA4DEA" w:rsidP="001D1E1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55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Целями данной закупки является </w:t>
      </w:r>
      <w:r w:rsidRPr="00081D9B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жизнедеятельности человека, озеленение  муниципального образования «Поселок Вольгинский»</w:t>
      </w: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в соответствии с муниципальной программой «Благоустройство муниципального образования «Поселок Вольгинский» на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20-2022</w:t>
      </w: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годы»</w:t>
      </w:r>
    </w:p>
    <w:p w:rsidR="00DA4DEA" w:rsidRPr="00071F39" w:rsidRDefault="00DA4DEA" w:rsidP="001D1E1C">
      <w:pPr>
        <w:widowControl w:val="0"/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Источником финансирования выполнения работ является бюджет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«Поселок Вольгинский Петушинского района Владимирской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4DEA" w:rsidRPr="00071F39" w:rsidRDefault="00DA4DEA" w:rsidP="001D1E1C">
      <w:pPr>
        <w:widowControl w:val="0"/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оплаты – безналичная, путём перечисления денежных средств на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асчётный счёт Подрядчика.</w:t>
      </w:r>
    </w:p>
    <w:p w:rsidR="00DA4DEA" w:rsidRPr="00071F39" w:rsidRDefault="00DA4DEA" w:rsidP="001D1E1C">
      <w:pPr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КС-3), фотоотчёта о проделанной работе.</w:t>
      </w:r>
    </w:p>
    <w:p w:rsidR="00DA4DEA" w:rsidRPr="00071F39" w:rsidRDefault="00DA4DEA" w:rsidP="001D1E1C">
      <w:pPr>
        <w:widowControl w:val="0"/>
        <w:numPr>
          <w:ilvl w:val="1"/>
          <w:numId w:val="13"/>
        </w:numPr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DA4DEA" w:rsidRPr="00071F39" w:rsidRDefault="00DA4DEA" w:rsidP="001D1E1C">
      <w:pPr>
        <w:widowControl w:val="0"/>
        <w:numPr>
          <w:ilvl w:val="0"/>
          <w:numId w:val="13"/>
        </w:numPr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Исходные данные для выполнения работ</w:t>
      </w:r>
    </w:p>
    <w:p w:rsidR="00DA4DEA" w:rsidRPr="00417E0B" w:rsidRDefault="00DA4DEA" w:rsidP="001D1E1C">
      <w:pPr>
        <w:pStyle w:val="af"/>
        <w:widowControl w:val="0"/>
        <w:numPr>
          <w:ilvl w:val="1"/>
          <w:numId w:val="13"/>
        </w:numPr>
        <w:suppressAutoHyphens w:val="0"/>
        <w:ind w:left="0" w:firstLine="567"/>
        <w:contextualSpacing/>
        <w:rPr>
          <w:kern w:val="2"/>
        </w:rPr>
      </w:pPr>
      <w:r w:rsidRPr="00417E0B">
        <w:rPr>
          <w:b/>
          <w:kern w:val="2"/>
        </w:rPr>
        <w:t>Срок выполнения работ:</w:t>
      </w:r>
    </w:p>
    <w:p w:rsidR="00DA4DEA" w:rsidRPr="009D2027" w:rsidRDefault="00DA4DEA" w:rsidP="001D1E1C">
      <w:pPr>
        <w:widowControl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D2027">
        <w:rPr>
          <w:rFonts w:ascii="Times New Roman" w:hAnsi="Times New Roman" w:cs="Times New Roman"/>
          <w:sz w:val="24"/>
          <w:szCs w:val="24"/>
        </w:rPr>
        <w:t xml:space="preserve">начало выполнения работ </w:t>
      </w:r>
      <w:r>
        <w:rPr>
          <w:rFonts w:ascii="Times New Roman" w:hAnsi="Times New Roman" w:cs="Times New Roman"/>
          <w:sz w:val="24"/>
          <w:szCs w:val="24"/>
        </w:rPr>
        <w:t>– «15» мая</w:t>
      </w:r>
      <w:r w:rsidRPr="009D20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D2027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DA4DEA" w:rsidRDefault="00DA4DEA" w:rsidP="001D1E1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027">
        <w:rPr>
          <w:rFonts w:ascii="Times New Roman" w:hAnsi="Times New Roman" w:cs="Times New Roman"/>
          <w:sz w:val="24"/>
          <w:szCs w:val="24"/>
        </w:rPr>
        <w:t>окончание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работ - «10» июня</w:t>
      </w:r>
      <w:r w:rsidRPr="009D20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D20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4DEA" w:rsidRDefault="00DA4DEA" w:rsidP="001D1E1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D63E8">
        <w:rPr>
          <w:rFonts w:ascii="Times New Roman" w:hAnsi="Times New Roman" w:cs="Times New Roman"/>
          <w:sz w:val="24"/>
          <w:szCs w:val="24"/>
        </w:rPr>
        <w:t>.</w:t>
      </w:r>
      <w:r w:rsidRPr="00CD63E8">
        <w:rPr>
          <w:rFonts w:ascii="Times New Roman" w:hAnsi="Times New Roman" w:cs="Times New Roman"/>
          <w:sz w:val="24"/>
          <w:szCs w:val="24"/>
        </w:rPr>
        <w:tab/>
        <w:t>Дефектные ведомости и сметные расчеты выполнения работ по оформлению цветочных клумб на территории поселка Вольгинский, определяют объем, содержание работ и другие, предъявляемые к ним требования.</w:t>
      </w:r>
    </w:p>
    <w:p w:rsidR="00DA4DEA" w:rsidRPr="00CD63E8" w:rsidRDefault="00DA4DEA" w:rsidP="001D1E1C">
      <w:pPr>
        <w:widowControl w:val="0"/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D63E8">
        <w:rPr>
          <w:rFonts w:ascii="Times New Roman" w:hAnsi="Times New Roman" w:cs="Times New Roman"/>
          <w:b/>
          <w:kern w:val="2"/>
          <w:sz w:val="24"/>
          <w:szCs w:val="24"/>
        </w:rPr>
        <w:t>3.3.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  <w:r w:rsidRPr="00CD63E8">
        <w:rPr>
          <w:rFonts w:ascii="Times New Roman" w:hAnsi="Times New Roman" w:cs="Times New Roman"/>
          <w:b/>
          <w:kern w:val="2"/>
          <w:sz w:val="24"/>
          <w:szCs w:val="24"/>
        </w:rPr>
        <w:t>Ведомость объемов работ: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5953"/>
        <w:gridCol w:w="1843"/>
        <w:gridCol w:w="992"/>
        <w:gridCol w:w="851"/>
      </w:tblGrid>
      <w:tr w:rsidR="00DA4DEA" w:rsidRPr="00081D9B" w:rsidTr="00E60086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Приме-чание</w:t>
            </w:r>
          </w:p>
        </w:tc>
      </w:tr>
      <w:tr w:rsidR="00DA4DEA" w:rsidRPr="00081D9B" w:rsidTr="00E60086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DA4DEA" w:rsidRPr="00081D9B" w:rsidTr="00E60086">
        <w:trPr>
          <w:trHeight w:val="2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почвы под цветники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100 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ветников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A4DEA" w:rsidRPr="00081D9B" w:rsidTr="00E60086">
        <w:trPr>
          <w:trHeight w:val="3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цветов в клумбы, рабатки и вазы-цветочницы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A4DEA" w:rsidRPr="00081D9B" w:rsidTr="00E60086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Бархатцы </w:t>
            </w:r>
            <w:r>
              <w:t>«</w:t>
            </w:r>
            <w:r w:rsidRPr="00286CF2">
              <w:rPr>
                <w:rFonts w:ascii="Times New Roman" w:eastAsia="Times New Roman" w:hAnsi="Times New Roman" w:cs="Times New Roman"/>
                <w:sz w:val="24"/>
                <w:szCs w:val="24"/>
              </w:rPr>
              <w:t>TagetesOrangeFlemme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; Высота рассады: 8 - 15 см.;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1D1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A4DEA" w:rsidRPr="00081D9B" w:rsidTr="00E60086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Default="00DA4DEA" w:rsidP="001D1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Бархатцы прямостоячиенизкорослые </w:t>
            </w:r>
            <w:r w:rsidRPr="00DE3E30">
              <w:rPr>
                <w:rFonts w:ascii="Times New Roman" w:eastAsia="Times New Roman" w:hAnsi="Times New Roman" w:cs="Times New Roman"/>
                <w:sz w:val="24"/>
                <w:szCs w:val="24"/>
              </w:rPr>
              <w:t>(до 45 см)</w:t>
            </w: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Окраска цветков: желтая, оранжевая; </w:t>
            </w:r>
          </w:p>
          <w:p w:rsidR="00DA4DEA" w:rsidRPr="00081D9B" w:rsidRDefault="00DA4DEA" w:rsidP="001D1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рассады: 8 - 15 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1D1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A4DEA" w:rsidRPr="00081D9B" w:rsidTr="00E60086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Default="00DA4DEA" w:rsidP="001D1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Петуния садовая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крупноцветковая); </w:t>
            </w:r>
          </w:p>
          <w:p w:rsidR="00DA4DEA" w:rsidRDefault="00DA4DEA" w:rsidP="001D1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цветков: белая, красная (и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оттенки), синяя (и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оттенки); Высота рассады</w:t>
            </w: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6 - 10 см; </w:t>
            </w:r>
          </w:p>
          <w:p w:rsidR="00DA4DEA" w:rsidRPr="00081D9B" w:rsidRDefault="00DA4DEA" w:rsidP="001D1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листьев: 4-6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1D1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A4DEA" w:rsidRPr="00081D9B" w:rsidTr="00E60086">
        <w:trPr>
          <w:trHeight w:val="3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EC6BFF" w:rsidRDefault="00DA4DEA" w:rsidP="001D1E1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EC6BFF" w:rsidRDefault="00DA4DEA" w:rsidP="001D1E1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Петуния ампельная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(разноцветная)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EC6BFF" w:rsidRDefault="00DA4DEA" w:rsidP="001D1E1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r w:rsidR="001D1E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EC6BFF" w:rsidRDefault="00DA4DEA" w:rsidP="001D1E1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A4DEA" w:rsidRPr="00081D9B" w:rsidTr="001D1E1C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Default="00DA4DEA" w:rsidP="001D1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Цинерария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«Сильверд</w:t>
            </w:r>
            <w:r w:rsidRPr="002A5D90">
              <w:rPr>
                <w:rFonts w:ascii="Times New Roman" w:eastAsia="Times New Roman" w:hAnsi="Times New Roman" w:cs="Times New Roman"/>
                <w:sz w:val="24"/>
                <w:szCs w:val="24"/>
              </w:rPr>
              <w:t>аст»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4DEA" w:rsidRPr="00081D9B" w:rsidRDefault="00DA4DEA" w:rsidP="001D1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рассады: 10 - 15 см.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1D1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EA" w:rsidRPr="00081D9B" w:rsidRDefault="00DA4DEA" w:rsidP="001D1E1C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A4DEA" w:rsidRPr="00081D9B" w:rsidTr="001D1E1C">
        <w:trPr>
          <w:trHeight w:val="6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EA" w:rsidRPr="00EC6BFF" w:rsidRDefault="00DA4DEA" w:rsidP="001D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EA" w:rsidRPr="00EC6BFF" w:rsidRDefault="00DA4DEA" w:rsidP="001D1E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стандартных посадочных мест для деревьев и кустарников с квадратным комом земли вручную размером: 1,3x1,3x0,6 м с добавлением растительной земли до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EC6BFF" w:rsidRDefault="00DA4DEA" w:rsidP="001D1E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10 шт</w:t>
            </w:r>
            <w:r w:rsidR="001D1E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EC6BFF" w:rsidRDefault="001D1E1C" w:rsidP="001D1E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A4DEA" w:rsidRPr="00081D9B" w:rsidTr="001D1E1C">
        <w:trPr>
          <w:trHeight w:val="4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EA" w:rsidRPr="00EC6BFF" w:rsidRDefault="001D1E1C" w:rsidP="001D1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EA" w:rsidRPr="00EC6BFF" w:rsidRDefault="00DA4DEA" w:rsidP="001D1E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Туя </w:t>
            </w:r>
            <w:r w:rsidRPr="001954D5">
              <w:rPr>
                <w:rFonts w:ascii="Times New Roman" w:hAnsi="Times New Roman" w:cs="Times New Roman"/>
                <w:bCs/>
                <w:sz w:val="24"/>
                <w:szCs w:val="24"/>
              </w:rPr>
              <w:t>«Смарагд»</w:t>
            </w: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, высота 1,0-1,5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EC6BFF" w:rsidRDefault="00DA4DEA" w:rsidP="001D1E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r w:rsidR="001D1E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EC6BFF" w:rsidRDefault="001D1E1C" w:rsidP="001D1E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EA" w:rsidRPr="00081D9B" w:rsidRDefault="00DA4DEA" w:rsidP="001D1E1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A4DEA" w:rsidRDefault="00DA4DEA" w:rsidP="001D1E1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4DEA" w:rsidRPr="00081D9B" w:rsidRDefault="00DA4DEA" w:rsidP="001D1E1C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77983574"/>
      <w:r w:rsidRPr="00081D9B">
        <w:rPr>
          <w:rFonts w:ascii="Times New Roman" w:eastAsia="Times New Roman" w:hAnsi="Times New Roman" w:cs="Times New Roman"/>
          <w:bCs/>
          <w:iCs/>
          <w:sz w:val="24"/>
          <w:szCs w:val="24"/>
        </w:rPr>
        <w:t>3.4. Работы должны быть выполнены в полном объеме, в соответствии с настоящим Техническим заданием.</w:t>
      </w:r>
    </w:p>
    <w:p w:rsidR="00DA4DEA" w:rsidRPr="00081D9B" w:rsidRDefault="00DA4DEA" w:rsidP="001D1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Pr="00081D9B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имеет права самостоятельно изменить виды и объем подлежащих выполнению работ.</w:t>
      </w:r>
    </w:p>
    <w:p w:rsidR="00DA4DEA" w:rsidRPr="00081D9B" w:rsidRDefault="00DA4DEA" w:rsidP="001D1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32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Товары, используемые в процессе выполнения работ, должны соответствовать </w:t>
      </w:r>
      <w:r w:rsidRPr="0032769A">
        <w:rPr>
          <w:rFonts w:ascii="Times New Roman" w:eastAsia="Times New Roman" w:hAnsi="Times New Roman" w:cs="Times New Roman"/>
          <w:bCs/>
          <w:sz w:val="24"/>
          <w:szCs w:val="24"/>
        </w:rPr>
        <w:t>настоящему техническому заданию.</w:t>
      </w:r>
    </w:p>
    <w:p w:rsidR="00DA4DEA" w:rsidRPr="00417E0B" w:rsidRDefault="00DA4DEA" w:rsidP="001D1E1C">
      <w:pPr>
        <w:pStyle w:val="af"/>
        <w:widowControl w:val="0"/>
        <w:numPr>
          <w:ilvl w:val="0"/>
          <w:numId w:val="13"/>
        </w:numPr>
        <w:suppressAutoHyphens w:val="0"/>
        <w:spacing w:before="240" w:after="120"/>
        <w:ind w:left="0" w:firstLine="567"/>
        <w:jc w:val="left"/>
        <w:rPr>
          <w:b/>
          <w:bCs/>
        </w:rPr>
      </w:pPr>
      <w:r w:rsidRPr="00417E0B">
        <w:rPr>
          <w:b/>
          <w:bCs/>
        </w:rPr>
        <w:t>Требования к Подрядчику по организации работ</w:t>
      </w:r>
      <w:bookmarkEnd w:id="0"/>
    </w:p>
    <w:p w:rsidR="00DA4DEA" w:rsidRPr="00377456" w:rsidRDefault="00DA4DEA" w:rsidP="001D1E1C">
      <w:pPr>
        <w:pStyle w:val="af"/>
        <w:widowControl w:val="0"/>
        <w:numPr>
          <w:ilvl w:val="1"/>
          <w:numId w:val="13"/>
        </w:numPr>
        <w:tabs>
          <w:tab w:val="left" w:pos="0"/>
        </w:tabs>
        <w:suppressAutoHyphens w:val="0"/>
        <w:ind w:left="0" w:firstLine="567"/>
        <w:contextualSpacing/>
      </w:pPr>
      <w:r w:rsidRPr="00377456">
        <w:t>Перед началом выполнения работ Подрядчик согласует с Заказчиком цветовое решение для ландшафтного озеленения на каждом объекте.</w:t>
      </w:r>
    </w:p>
    <w:p w:rsidR="00DA4DEA" w:rsidRPr="00377456" w:rsidRDefault="00DA4DEA" w:rsidP="001D1E1C">
      <w:pPr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7456">
        <w:rPr>
          <w:rFonts w:ascii="Times New Roman" w:hAnsi="Times New Roman" w:cs="Times New Roman"/>
          <w:sz w:val="24"/>
          <w:szCs w:val="24"/>
        </w:rPr>
        <w:t xml:space="preserve">Выполнение работ Подрядчиком должно проводиться в строгом соответствии с действующими строительными нормами и правилами, законами, </w:t>
      </w:r>
      <w:r w:rsidRPr="00377456">
        <w:rPr>
          <w:rFonts w:ascii="Times New Roman" w:hAnsi="Times New Roman" w:cs="Times New Roman"/>
          <w:bCs/>
          <w:sz w:val="24"/>
          <w:szCs w:val="24"/>
        </w:rPr>
        <w:t>нормативными правовыми актами Российской Федерации, определяющими данный вид деятельности.</w:t>
      </w:r>
    </w:p>
    <w:p w:rsidR="00DA4DEA" w:rsidRPr="00377456" w:rsidRDefault="00DA4DEA" w:rsidP="001D1E1C">
      <w:pPr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работ Подрядчик</w:t>
      </w:r>
      <w:r w:rsidRPr="00377456">
        <w:rPr>
          <w:rFonts w:ascii="Times New Roman" w:hAnsi="Times New Roman" w:cs="Times New Roman"/>
          <w:sz w:val="24"/>
          <w:szCs w:val="24"/>
        </w:rPr>
        <w:t xml:space="preserve"> должен осуществлять мероприятия, направленные на обеспечение безопасности труда в соответствии со СНиП </w:t>
      </w:r>
      <w:r>
        <w:rPr>
          <w:rFonts w:ascii="Times New Roman" w:hAnsi="Times New Roman" w:cs="Times New Roman"/>
          <w:sz w:val="24"/>
          <w:szCs w:val="24"/>
        </w:rPr>
        <w:t>12-03-2001 «</w:t>
      </w:r>
      <w:r w:rsidRPr="00377456">
        <w:rPr>
          <w:rFonts w:ascii="Times New Roman" w:hAnsi="Times New Roman" w:cs="Times New Roman"/>
          <w:sz w:val="24"/>
          <w:szCs w:val="24"/>
        </w:rPr>
        <w:t>Безопасность труда в строитель</w:t>
      </w:r>
      <w:r>
        <w:rPr>
          <w:rFonts w:ascii="Times New Roman" w:hAnsi="Times New Roman" w:cs="Times New Roman"/>
          <w:sz w:val="24"/>
          <w:szCs w:val="24"/>
        </w:rPr>
        <w:t>стве. Часть I. Общие требования»</w:t>
      </w:r>
      <w:r w:rsidRPr="00377456">
        <w:rPr>
          <w:rFonts w:ascii="Times New Roman" w:hAnsi="Times New Roman" w:cs="Times New Roman"/>
          <w:sz w:val="24"/>
          <w:szCs w:val="24"/>
        </w:rPr>
        <w:t>.</w:t>
      </w:r>
    </w:p>
    <w:p w:rsidR="00DA4DEA" w:rsidRPr="00377456" w:rsidRDefault="00DA4DEA" w:rsidP="001D1E1C">
      <w:pPr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74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DA4DEA" w:rsidRPr="00081D9B" w:rsidRDefault="00DA4DEA" w:rsidP="001D1E1C">
      <w:pPr>
        <w:widowControl w:val="0"/>
        <w:numPr>
          <w:ilvl w:val="0"/>
          <w:numId w:val="13"/>
        </w:numPr>
        <w:tabs>
          <w:tab w:val="left" w:pos="0"/>
        </w:tabs>
        <w:spacing w:before="240" w:after="120" w:line="240" w:lineRule="auto"/>
        <w:ind w:left="567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377983575"/>
      <w:r w:rsidRPr="00081D9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работ и иные показатели, связанные с определением соответствия выполняемых работ потребностям Заказчика.</w:t>
      </w:r>
      <w:bookmarkEnd w:id="1"/>
    </w:p>
    <w:p w:rsidR="00DA4DEA" w:rsidRPr="00081D9B" w:rsidRDefault="00DA4DEA" w:rsidP="001D1E1C">
      <w:pPr>
        <w:widowControl w:val="0"/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при выполнении работ товары (рассада летников) должны соответствовать государственным стандартам и техническим условиям, в том числе ГОСТ 28852-90 Рассада цветочных культур. Технические условия.</w:t>
      </w:r>
    </w:p>
    <w:p w:rsidR="00DA4DEA" w:rsidRPr="00081D9B" w:rsidRDefault="00DA4DEA" w:rsidP="001D1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5.1.1. Цветочная рассада должна быть здоровая, цветущая. На растениях не допускается наличие вредителей, болезней, механических повреждений.</w:t>
      </w:r>
    </w:p>
    <w:p w:rsidR="00DA4DEA" w:rsidRPr="00081D9B" w:rsidRDefault="00DA4DEA" w:rsidP="001D1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5.1.2. Грунт в цветниках перед посадкой цветов должен быть про</w:t>
      </w:r>
      <w:bookmarkStart w:id="2" w:name="_GoBack"/>
      <w:bookmarkEnd w:id="2"/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штыкован, разрыхлен. Рассада цветов до высадки должна быть закаленной и содержаться в затемненных местах, в увлажненном состоянии. Цветочные растения необходимо высаживать во влажную почву, без допущения сжатия и сгиба корней; растения не должны иметь следов нанесения ядохимикатов;</w:t>
      </w:r>
    </w:p>
    <w:p w:rsidR="00DA4DEA" w:rsidRPr="00081D9B" w:rsidRDefault="00DA4DEA" w:rsidP="001D1E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 xml:space="preserve">Подрядчик </w:t>
      </w: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 работы по поливу, сразу же после посадки цветочной рассады. Увлажнение почвы при поливе растений должно превышать глубину залегания корней.</w:t>
      </w:r>
    </w:p>
    <w:p w:rsidR="00DA4DEA" w:rsidRPr="00081D9B" w:rsidRDefault="00DA4DEA" w:rsidP="001D1E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5.1.3. </w:t>
      </w:r>
      <w:r w:rsidRPr="00081D9B">
        <w:rPr>
          <w:rFonts w:ascii="Times New Roman" w:eastAsia="Times New Roman" w:hAnsi="Times New Roman" w:cs="Times New Roman"/>
          <w:sz w:val="24"/>
          <w:szCs w:val="24"/>
        </w:rPr>
        <w:t xml:space="preserve">Подрядчик </w:t>
      </w: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 мониторинг состояния высаженных им цветов (в т.ч. за появлением болезней и вредителей) при необходимости по требованию заказчика.</w:t>
      </w:r>
    </w:p>
    <w:p w:rsidR="00DA4DEA" w:rsidRPr="00081D9B" w:rsidRDefault="00DA4DEA" w:rsidP="001D1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5.1.4. </w:t>
      </w:r>
      <w:r w:rsidRPr="00081D9B">
        <w:rPr>
          <w:rFonts w:ascii="Times New Roman" w:eastAsia="Times New Roman" w:hAnsi="Times New Roman" w:cs="Times New Roman"/>
          <w:sz w:val="24"/>
          <w:szCs w:val="24"/>
        </w:rPr>
        <w:t xml:space="preserve">Перед высадкой растений Подрядчик обязан учесть погодные условия. В случае </w:t>
      </w:r>
      <w:r w:rsidRPr="00081D9B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неблагоприятные погодные условия возникли после начала оказания услуг, Подрядчик должен собственными силами и за свой счет обеспечить ее защиту, с помощью применения специализированных материалов.</w:t>
      </w:r>
    </w:p>
    <w:p w:rsidR="00DA4DEA" w:rsidRPr="00081D9B" w:rsidRDefault="00DA4DEA" w:rsidP="001D1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81D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5.1.5. Цветочная рассада должна соответствовать действующим в период поставки требованиям государственной инспекции по карантину растений и Госстандарту РФ и при поставке должна сопровождаться сертификатами соответствия на поставляемую продукцию, при этом 80% растений, находящихся в горшках, должны быть в стадии цветения, а остальная часть – в стадии бутонизации. </w:t>
      </w:r>
    </w:p>
    <w:p w:rsidR="00DA4DEA" w:rsidRPr="00081D9B" w:rsidRDefault="00DA4DEA" w:rsidP="001D1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5.1.6. В случае плохой приживаемости цветочной рассады Подрядчик должен своевременно произвести замену посадочного материала.</w:t>
      </w:r>
    </w:p>
    <w:p w:rsidR="00DA4DEA" w:rsidRPr="00081D9B" w:rsidRDefault="00DA4DEA" w:rsidP="001D1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5.1.7. Погибшие или потерявшие декоративность цветы должны заменяться новыми.</w:t>
      </w:r>
    </w:p>
    <w:p w:rsidR="00DA4DEA" w:rsidRPr="00081D9B" w:rsidRDefault="00DA4DEA" w:rsidP="001D1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5.1.8. Почва должна быть влажной на всю глубину залегания корней, однородной по составу, без сорной растительности и камней в течение всего вегетационного сезона.</w:t>
      </w:r>
    </w:p>
    <w:p w:rsidR="00DA4DEA" w:rsidRPr="00081D9B" w:rsidRDefault="00DA4DEA" w:rsidP="001D1E1C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5.2. Подрядчик должен выполнить работы, обеспечив их надлежащее качество в соответствии с нормами и правилами (техническими регламентами и стандартами), требованиями технической безопасности, пожарной безопасности и экологической безопасности, в соответствии со сметными расчетами, определяющими объем, используемые материалы и оборудование, и другие, предъявляемые к ним требования.</w:t>
      </w:r>
    </w:p>
    <w:p w:rsidR="00DA4DEA" w:rsidRPr="00081D9B" w:rsidRDefault="00DA4DEA" w:rsidP="001D1E1C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5.3. 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DA4DEA" w:rsidRPr="00081D9B" w:rsidRDefault="00DA4DEA" w:rsidP="001D1E1C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5.4. 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DA4DEA" w:rsidRPr="00081D9B" w:rsidRDefault="00DA4DEA" w:rsidP="001D1E1C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5.5. Применяемые технологии и методы производства работ должны соответствовать требованиям государственных стандартов, санитарных норм и требованиям заказчика.</w:t>
      </w:r>
    </w:p>
    <w:p w:rsidR="00DA4DEA" w:rsidRPr="00081D9B" w:rsidRDefault="00DA4DEA" w:rsidP="001D1E1C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5.6. Подрядчик должен немедленно письменно предупредить Заказчика при обнаружении не зависящих от Подрядчика обстоятельств, которые грозят годности или прочности результатов выполняемых работ либо создают невозможность их завершения в срок.</w:t>
      </w:r>
    </w:p>
    <w:p w:rsidR="00DA4DEA" w:rsidRPr="00081D9B" w:rsidRDefault="00DA4DEA" w:rsidP="001D1E1C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5.7. Подрядчик должен исполнять полученные в ходе выполнения работ указания Заказчика, в том числе в срок установленный предписанием Заказчика, устранять обнаруженные им недостатки в выполненной работе или иные отступления от условий контракта.</w:t>
      </w:r>
    </w:p>
    <w:p w:rsidR="00DA4DEA" w:rsidRPr="00081D9B" w:rsidRDefault="00DA4DEA" w:rsidP="001D1E1C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5.8. Подрядчик несет риск случайной гибели или случайного повреждения результата выполненной работы до приемки Заказчиком.</w:t>
      </w:r>
    </w:p>
    <w:p w:rsidR="00DA4DEA" w:rsidRPr="00081D9B" w:rsidRDefault="00DA4DEA" w:rsidP="001D1E1C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5.9. Подрядчик должен обеспечить Заказчику возможность контроля и надзора за ходом выполнения работ, качеством используемых материалов и оборудования, представлять по их требованию отчеты о ходе выполнения работ, исполнительную документацию.</w:t>
      </w:r>
    </w:p>
    <w:p w:rsidR="00DA4DEA" w:rsidRPr="00081D9B" w:rsidRDefault="00DA4DEA" w:rsidP="001D1E1C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5.10. При проведении работ Подрядчик отвечает за уборку после проведения работ.</w:t>
      </w:r>
    </w:p>
    <w:p w:rsidR="00DA4DEA" w:rsidRPr="00081D9B" w:rsidRDefault="00DA4DEA" w:rsidP="001D1E1C">
      <w:pPr>
        <w:widowControl w:val="0"/>
        <w:numPr>
          <w:ilvl w:val="1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Ущерб, причиненный в процессе выполнения работ, объектам, расположенным в зоне производства работ и на прилегающей территории, подрядчик устраняет за свой счет.</w:t>
      </w:r>
    </w:p>
    <w:p w:rsidR="00DA4DEA" w:rsidRPr="00081D9B" w:rsidRDefault="00DA4DEA" w:rsidP="001D1E1C">
      <w:pPr>
        <w:widowControl w:val="0"/>
        <w:numPr>
          <w:ilvl w:val="1"/>
          <w:numId w:val="19"/>
        </w:numPr>
        <w:tabs>
          <w:tab w:val="left" w:pos="96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 xml:space="preserve"> 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КС-3).</w:t>
      </w:r>
    </w:p>
    <w:p w:rsidR="00DA4DEA" w:rsidRPr="00081D9B" w:rsidRDefault="00DA4DEA" w:rsidP="001D1E1C">
      <w:pPr>
        <w:widowControl w:val="0"/>
        <w:numPr>
          <w:ilvl w:val="1"/>
          <w:numId w:val="19"/>
        </w:numPr>
        <w:tabs>
          <w:tab w:val="left" w:pos="96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DA4DEA" w:rsidRPr="00081D9B" w:rsidRDefault="00DA4DEA" w:rsidP="001D1E1C">
      <w:pPr>
        <w:widowControl w:val="0"/>
        <w:numPr>
          <w:ilvl w:val="1"/>
          <w:numId w:val="19"/>
        </w:numPr>
        <w:tabs>
          <w:tab w:val="left" w:pos="96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 xml:space="preserve"> 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соответствующих недостатков и замечаний. </w:t>
      </w:r>
    </w:p>
    <w:p w:rsidR="00DA4DEA" w:rsidRPr="00081D9B" w:rsidRDefault="00DA4DEA" w:rsidP="001D1E1C">
      <w:pPr>
        <w:widowControl w:val="0"/>
        <w:numPr>
          <w:ilvl w:val="0"/>
          <w:numId w:val="19"/>
        </w:numPr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377983578"/>
      <w:r w:rsidRPr="00081D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качеству и безопасности проведения работ</w:t>
      </w:r>
      <w:bookmarkEnd w:id="3"/>
    </w:p>
    <w:p w:rsidR="00DA4DEA" w:rsidRPr="00081D9B" w:rsidRDefault="00DA4DEA" w:rsidP="001D1E1C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6.1. 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DA4DEA" w:rsidRPr="00081D9B" w:rsidRDefault="00DA4DEA" w:rsidP="001D1E1C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081D9B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выполненной Подрядчиком работы должно соответствовать условиям контракта. В случаях, когда работа выполнена Подрядчиком с отступлениями от условий заключаемого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При нанесении в процессе выполнения работ Подрядчиком ущерба действующим коммуникациям, имуществу Заказчика, он обязан за свой счет произвести восстановительные работы либо компенсировать причиненный ущерб. </w:t>
      </w:r>
    </w:p>
    <w:p w:rsidR="00DA4DEA" w:rsidRPr="00377456" w:rsidRDefault="00DA4DEA" w:rsidP="001D1E1C">
      <w:pPr>
        <w:widowControl w:val="0"/>
        <w:numPr>
          <w:ilvl w:val="0"/>
          <w:numId w:val="19"/>
        </w:numPr>
        <w:shd w:val="clear" w:color="auto" w:fill="FFFFFF"/>
        <w:spacing w:before="240" w:after="120" w:line="240" w:lineRule="auto"/>
        <w:ind w:left="482" w:hanging="4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456">
        <w:rPr>
          <w:rFonts w:ascii="Times New Roman" w:eastAsia="Times New Roman" w:hAnsi="Times New Roman" w:cs="Times New Roman"/>
          <w:b/>
          <w:sz w:val="24"/>
          <w:szCs w:val="24"/>
        </w:rPr>
        <w:t xml:space="preserve"> Гарантия качества Работы, гарантийный срок и объем предоставления гарантии качества</w:t>
      </w:r>
    </w:p>
    <w:p w:rsidR="00DA4DEA" w:rsidRPr="00593503" w:rsidRDefault="00DA4DEA" w:rsidP="001D1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 xml:space="preserve">Гарантии качества распространяются на весь срок выполнения работ, объем гарантий качества работ – 100%. </w:t>
      </w:r>
    </w:p>
    <w:p w:rsidR="00DA4DEA" w:rsidRPr="00593503" w:rsidRDefault="00DA4DEA" w:rsidP="001D1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>Качество работ должно соответствовать требованиям, указанным в Приложении №1 к Контракту «Техническое задание» на протяжении гарантийного срока.</w:t>
      </w:r>
    </w:p>
    <w:p w:rsidR="00DA4DEA" w:rsidRPr="00593503" w:rsidRDefault="00DA4DEA" w:rsidP="001D1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предъявлять требования, связанные с ненадлежащим качеством результата выполненных работ, в течение установленного гарантийного срока. Подрядчик обязуется за свой счет производить необходимы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>, в том числе замену товара, используемого в результате выполненных работ, устранение недостатков в соответствии с требованиями действующего законодательства.</w:t>
      </w:r>
    </w:p>
    <w:p w:rsidR="00DA4DEA" w:rsidRPr="00593503" w:rsidRDefault="00DA4DEA" w:rsidP="001D1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>Срок гарантийного обязательства продлевается на время устранения Подрядчиком недостатков выполненных работ.</w:t>
      </w:r>
    </w:p>
    <w:p w:rsidR="00DA4DEA" w:rsidRPr="00593503" w:rsidRDefault="00DA4DEA" w:rsidP="001D1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>Юридическую и материальную ответственность, оплату штрафов, наложенных на Заказчика надзорными организациями во время действия настоящего Контракта за несвоевременную и некачественную работу, несет Подрядчик.</w:t>
      </w:r>
    </w:p>
    <w:p w:rsidR="00DA4DEA" w:rsidRPr="00593503" w:rsidRDefault="00DA4DEA" w:rsidP="001D1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7.6.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>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DA4DEA" w:rsidRPr="00081D9B" w:rsidRDefault="00DA4DEA" w:rsidP="001D1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7.7.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>В случае предъявления Заказчиком требования о безвозмездном устранении недостатков выполненной работы согласно п. 1 ст. 723 Гражданского кодекса Российской Федерации они должны быть устранены Подрядчиком в разумный срок, указанный в требовании, с момента получения этого требования.</w:t>
      </w:r>
    </w:p>
    <w:p w:rsidR="00081D9B" w:rsidRPr="00081D9B" w:rsidRDefault="00081D9B" w:rsidP="001D1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D9B" w:rsidRDefault="00081D9B" w:rsidP="001D1E1C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D9B" w:rsidRPr="00081D9B" w:rsidRDefault="00081D9B" w:rsidP="001D1E1C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2F9" w:rsidRDefault="006462F9" w:rsidP="001D1E1C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="001D1E1C">
        <w:rPr>
          <w:rFonts w:ascii="Times New Roman" w:hAnsi="Times New Roman" w:cs="Times New Roman"/>
          <w:sz w:val="24"/>
          <w:szCs w:val="24"/>
        </w:rPr>
        <w:t>Д.М.Александров</w:t>
      </w:r>
    </w:p>
    <w:p w:rsidR="006462F9" w:rsidRDefault="006462F9" w:rsidP="001D1E1C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62F9" w:rsidRDefault="006462F9" w:rsidP="001D1E1C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E1C">
        <w:rPr>
          <w:rFonts w:ascii="Times New Roman" w:hAnsi="Times New Roman" w:cs="Times New Roman"/>
          <w:sz w:val="24"/>
          <w:szCs w:val="24"/>
        </w:rPr>
        <w:t>Е.В.Царькова</w:t>
      </w:r>
    </w:p>
    <w:p w:rsidR="001D1E1C" w:rsidRDefault="001D1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62F9" w:rsidRPr="001D1E1C" w:rsidRDefault="006462F9" w:rsidP="001D1E1C">
      <w:pPr>
        <w:widowControl w:val="0"/>
        <w:ind w:left="567"/>
        <w:contextualSpacing/>
        <w:rPr>
          <w:rFonts w:ascii="Times New Roman" w:hAnsi="Times New Roman" w:cs="Times New Roman"/>
        </w:rPr>
      </w:pPr>
    </w:p>
    <w:p w:rsidR="00F91FA3" w:rsidRPr="00F91FA3" w:rsidRDefault="00F91FA3" w:rsidP="001D1E1C">
      <w:pPr>
        <w:widowControl w:val="0"/>
        <w:spacing w:after="0" w:line="240" w:lineRule="auto"/>
        <w:ind w:firstLine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FA3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F91FA3" w:rsidRPr="00F91FA3" w:rsidRDefault="00F91FA3" w:rsidP="001D1E1C">
      <w:pPr>
        <w:widowControl w:val="0"/>
        <w:spacing w:after="0" w:line="240" w:lineRule="auto"/>
        <w:ind w:firstLine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FA3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F91FA3" w:rsidRPr="00F91FA3" w:rsidRDefault="00F91FA3" w:rsidP="001D1E1C">
      <w:pPr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EA" w:rsidRPr="00F91FA3" w:rsidRDefault="00DA4DEA" w:rsidP="001D1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FA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работ по оформлению цветочных клумб </w:t>
      </w:r>
    </w:p>
    <w:p w:rsidR="00DA4DEA" w:rsidRPr="00F91FA3" w:rsidRDefault="00DA4DEA" w:rsidP="001D1E1C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FA3">
        <w:rPr>
          <w:rFonts w:ascii="Times New Roman" w:eastAsia="Times New Roman" w:hAnsi="Times New Roman" w:cs="Times New Roman"/>
          <w:b/>
          <w:sz w:val="24"/>
          <w:szCs w:val="24"/>
        </w:rPr>
        <w:t>на территории поселка Вольгинский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29"/>
        <w:gridCol w:w="6662"/>
        <w:gridCol w:w="1276"/>
      </w:tblGrid>
      <w:tr w:rsidR="00DA4DEA" w:rsidRPr="00F91FA3" w:rsidTr="00E60086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DEA" w:rsidRPr="00F91FA3" w:rsidRDefault="00DA4DEA" w:rsidP="001D1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DEA" w:rsidRPr="00F91FA3" w:rsidRDefault="00DA4DEA" w:rsidP="001D1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DEA" w:rsidRPr="00F91FA3" w:rsidRDefault="00DA4DEA" w:rsidP="001D1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DEA" w:rsidRPr="00F91FA3" w:rsidRDefault="00DA4DEA" w:rsidP="001D1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A4DEA" w:rsidRPr="00F91FA3" w:rsidTr="00E60086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A4DEA" w:rsidRPr="00F91FA3" w:rsidRDefault="00DA4DEA" w:rsidP="001D1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</w:tcPr>
          <w:p w:rsidR="00DA4DEA" w:rsidRPr="00F91FA3" w:rsidRDefault="00DA4DEA" w:rsidP="001D1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цветников (100м</w:t>
            </w: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DA4DEA" w:rsidRPr="00F91FA3" w:rsidRDefault="00DA4DEA" w:rsidP="001D1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Перекопка клумб кол-во 7 шт. – 100 м</w:t>
            </w: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A4DEA" w:rsidRPr="00F91FA3" w:rsidRDefault="00DA4DEA" w:rsidP="001D1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DA4DEA" w:rsidRPr="00F91FA3" w:rsidRDefault="00DA4DEA" w:rsidP="001D1E1C">
            <w:pPr>
              <w:widowControl w:val="0"/>
              <w:spacing w:after="0" w:line="240" w:lineRule="auto"/>
              <w:ind w:right="17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Старовская д.№12 (центральна площадь)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клумб</w:t>
            </w:r>
          </w:p>
          <w:p w:rsidR="00DA4DEA" w:rsidRPr="00F91FA3" w:rsidRDefault="00DA4DEA" w:rsidP="001D1E1C">
            <w:pPr>
              <w:widowControl w:val="0"/>
              <w:spacing w:after="0" w:line="240" w:lineRule="auto"/>
              <w:ind w:right="175" w:firstLine="10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Новосеменковская д.5 – 1 клумба</w:t>
            </w:r>
          </w:p>
          <w:p w:rsidR="00DA4DEA" w:rsidRPr="00F91FA3" w:rsidRDefault="00DA4DEA" w:rsidP="001D1E1C">
            <w:pPr>
              <w:widowControl w:val="0"/>
              <w:spacing w:after="120" w:line="240" w:lineRule="auto"/>
              <w:ind w:right="175" w:firstLine="10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 – 1 клумба</w:t>
            </w:r>
          </w:p>
        </w:tc>
        <w:tc>
          <w:tcPr>
            <w:tcW w:w="1276" w:type="dxa"/>
            <w:shd w:val="clear" w:color="auto" w:fill="auto"/>
          </w:tcPr>
          <w:p w:rsidR="00DA4DEA" w:rsidRPr="00F91FA3" w:rsidRDefault="00DA4DEA" w:rsidP="001D1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 м</w:t>
            </w:r>
            <w:r w:rsidRPr="00F9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DA4DEA" w:rsidRPr="00F91FA3" w:rsidTr="00E60086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A4DEA" w:rsidRPr="00F91FA3" w:rsidRDefault="00DA4DEA" w:rsidP="001D1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</w:tcPr>
          <w:p w:rsidR="00DA4DEA" w:rsidRPr="00593503" w:rsidRDefault="00DA4DEA" w:rsidP="001D1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цветов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DA4DEA" w:rsidRPr="00593503" w:rsidRDefault="00DA4DEA" w:rsidP="001D1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необходимое для  закупки  - 3 320 шт.</w:t>
            </w:r>
          </w:p>
          <w:p w:rsidR="00DA4DEA" w:rsidRPr="00593503" w:rsidRDefault="00DA4DEA" w:rsidP="001D1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DA4DEA" w:rsidRPr="00593503" w:rsidRDefault="00DA4DEA" w:rsidP="001D1E1C">
            <w:pPr>
              <w:widowControl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Цинерария «Сильвердаст» – 900 шт.</w:t>
            </w:r>
          </w:p>
          <w:p w:rsidR="00DA4DEA" w:rsidRPr="00593503" w:rsidRDefault="00DA4DEA" w:rsidP="001D1E1C">
            <w:pPr>
              <w:widowControl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петуния  садовая (крупноцветковая) – 900 шт.</w:t>
            </w:r>
          </w:p>
          <w:p w:rsidR="00DA4DEA" w:rsidRPr="00593503" w:rsidRDefault="00DA4DEA" w:rsidP="001D1E1C">
            <w:pPr>
              <w:widowControl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Петуния ампельная  – 20 шт.</w:t>
            </w:r>
          </w:p>
          <w:p w:rsidR="00DA4DEA" w:rsidRPr="00593503" w:rsidRDefault="00DA4DEA" w:rsidP="001D1E1C">
            <w:pPr>
              <w:widowControl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бархатцы прямостоячие низкорослые (до 45 см) – 750 шт.</w:t>
            </w:r>
          </w:p>
          <w:p w:rsidR="00DA4DEA" w:rsidRPr="00DB02D1" w:rsidRDefault="00DA4DEA" w:rsidP="001D1E1C">
            <w:pPr>
              <w:widowControl w:val="0"/>
              <w:tabs>
                <w:tab w:val="left" w:pos="6129"/>
              </w:tabs>
              <w:spacing w:after="12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бархатцы</w:t>
            </w:r>
            <w:r w:rsidRPr="00DB02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Tagetes Orange Flemme  – 750 </w:t>
            </w: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DB02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DA4DEA" w:rsidRPr="00593503" w:rsidRDefault="00DA4DEA" w:rsidP="001D1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3 320 шт.</w:t>
            </w:r>
          </w:p>
        </w:tc>
      </w:tr>
      <w:tr w:rsidR="00DA4DEA" w:rsidRPr="00F91FA3" w:rsidTr="00E60086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A4DEA" w:rsidRPr="00F91FA3" w:rsidRDefault="00DA4DEA" w:rsidP="001D1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</w:tcPr>
          <w:p w:rsidR="00DA4DEA" w:rsidRPr="00F91FA3" w:rsidRDefault="00DA4DEA" w:rsidP="001D1E1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садка деревьев и кустарников 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DA4DEA" w:rsidRPr="00F91FA3" w:rsidRDefault="00DA4DEA" w:rsidP="001D1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садка деревьев и кустарников с комом земли размером: 1,3x1,3x0,6 м</w:t>
            </w:r>
          </w:p>
          <w:p w:rsidR="00DA4DEA" w:rsidRDefault="001D1E1C" w:rsidP="001D1E1C">
            <w:pPr>
              <w:widowControl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Старовская д.№23</w:t>
            </w:r>
            <w:r w:rsidR="00DA4DEA"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«Школьная аллея»</w:t>
            </w:r>
            <w:r w:rsidR="00DA4DEA"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A4DEA" w:rsidRPr="00F91FA3" w:rsidRDefault="00DA4DEA" w:rsidP="001D1E1C">
            <w:pPr>
              <w:widowControl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Туя «Смарагд»  - </w:t>
            </w:r>
            <w:r w:rsidR="001D1E1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</w:tcPr>
          <w:p w:rsidR="00DA4DEA" w:rsidRPr="00F91FA3" w:rsidRDefault="001D1E1C" w:rsidP="001D1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="00DA4DEA" w:rsidRPr="00F9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шт.</w:t>
            </w:r>
          </w:p>
        </w:tc>
      </w:tr>
    </w:tbl>
    <w:p w:rsidR="00DA4DEA" w:rsidRDefault="00DA4DEA" w:rsidP="001D1E1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E1C" w:rsidRDefault="001D1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704E" w:rsidRPr="0021704E" w:rsidRDefault="0021704E" w:rsidP="001D1E1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23B5" w:rsidRPr="00416B8E" w:rsidRDefault="006523B5" w:rsidP="001D1E1C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B8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71F39" w:rsidRPr="00416B8E" w:rsidRDefault="006523B5" w:rsidP="001D1E1C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B8E">
        <w:rPr>
          <w:rFonts w:ascii="Times New Roman" w:hAnsi="Times New Roman" w:cs="Times New Roman"/>
          <w:sz w:val="24"/>
          <w:szCs w:val="24"/>
        </w:rPr>
        <w:t>к Информационной карте</w:t>
      </w:r>
    </w:p>
    <w:p w:rsidR="006523B5" w:rsidRPr="00416B8E" w:rsidRDefault="006523B5" w:rsidP="001D1E1C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B8E">
        <w:rPr>
          <w:rFonts w:ascii="Times New Roman" w:hAnsi="Times New Roman" w:cs="Times New Roman"/>
          <w:sz w:val="24"/>
          <w:szCs w:val="24"/>
        </w:rPr>
        <w:t xml:space="preserve"> электронного аукциона</w:t>
      </w:r>
    </w:p>
    <w:p w:rsidR="006523B5" w:rsidRPr="00416B8E" w:rsidRDefault="006523B5" w:rsidP="001D1E1C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523B5" w:rsidRPr="005A7F3C" w:rsidRDefault="006523B5" w:rsidP="001D1E1C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C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6523B5" w:rsidRPr="005A7F3C" w:rsidRDefault="006523B5" w:rsidP="001D1E1C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C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CE2A2D" w:rsidRDefault="006523B5" w:rsidP="001D1E1C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A31BC">
        <w:rPr>
          <w:rFonts w:ascii="Times New Roman" w:hAnsi="Times New Roman" w:cs="Times New Roman"/>
          <w:b/>
          <w:sz w:val="24"/>
          <w:szCs w:val="24"/>
        </w:rPr>
        <w:t>в</w:t>
      </w:r>
      <w:r w:rsidR="00CE2A2D" w:rsidRPr="00CE2A2D">
        <w:rPr>
          <w:rFonts w:ascii="Times New Roman" w:hAnsi="Times New Roman" w:cs="Times New Roman"/>
          <w:b/>
          <w:sz w:val="24"/>
          <w:szCs w:val="24"/>
        </w:rPr>
        <w:t>ыполнение работ по оформлению цветочных клумб</w:t>
      </w:r>
    </w:p>
    <w:p w:rsidR="006523B5" w:rsidRDefault="00CE2A2D" w:rsidP="001D1E1C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2D">
        <w:rPr>
          <w:rFonts w:ascii="Times New Roman" w:hAnsi="Times New Roman" w:cs="Times New Roman"/>
          <w:b/>
          <w:sz w:val="24"/>
          <w:szCs w:val="24"/>
        </w:rPr>
        <w:t xml:space="preserve"> на территории поселка Вольгинский</w:t>
      </w:r>
    </w:p>
    <w:p w:rsidR="00CE2A2D" w:rsidRPr="005A7F3C" w:rsidRDefault="00CE2A2D" w:rsidP="001D1E1C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88"/>
        <w:gridCol w:w="5751"/>
      </w:tblGrid>
      <w:tr w:rsidR="006523B5" w:rsidRPr="005A7F3C" w:rsidTr="00071F39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5A7F3C" w:rsidRDefault="006523B5" w:rsidP="001D1E1C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5A7F3C" w:rsidRDefault="006523B5" w:rsidP="001D1E1C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6523B5" w:rsidRPr="005A7F3C" w:rsidTr="00071F39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5A7F3C" w:rsidRDefault="006523B5" w:rsidP="001D1E1C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5A7F3C" w:rsidRDefault="006523B5" w:rsidP="001D1E1C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 xml:space="preserve">Выбран проектно-сметный метод на основании </w:t>
            </w:r>
            <w:r w:rsidR="006C2706" w:rsidRPr="00F0524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C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706" w:rsidRPr="00F05243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6C27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C2706" w:rsidRPr="00F05243">
              <w:rPr>
                <w:rFonts w:ascii="Times New Roman" w:hAnsi="Times New Roman" w:cs="Times New Roman"/>
                <w:sz w:val="24"/>
                <w:szCs w:val="24"/>
              </w:rPr>
              <w:t>ст. 22</w:t>
            </w: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№ 44-ФЗ, приказу Минэкономразвития РФ от 02.10.2013 г. № 567.</w:t>
            </w:r>
          </w:p>
        </w:tc>
      </w:tr>
      <w:tr w:rsidR="006523B5" w:rsidRPr="005A7F3C" w:rsidTr="00071F39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DA31BC" w:rsidRDefault="006523B5" w:rsidP="001D1E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BC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DA31BC" w:rsidRDefault="001D1E1C" w:rsidP="001D1E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380 000 </w:t>
            </w:r>
            <w:r w:rsidR="00DA31BC" w:rsidRPr="00DA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восемьдесят</w:t>
            </w:r>
            <w:r w:rsidR="00DA31BC" w:rsidRPr="00DA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тысяч) рублей 00 копеек</w:t>
            </w:r>
          </w:p>
        </w:tc>
      </w:tr>
      <w:tr w:rsidR="006523B5" w:rsidRPr="005A7F3C" w:rsidTr="00071F39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5A7F3C" w:rsidRDefault="006523B5" w:rsidP="001D1E1C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515DE"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обоснования НМЦК: </w:t>
            </w:r>
            <w:r w:rsidRPr="00DA31BC">
              <w:rPr>
                <w:rFonts w:ascii="Times New Roman" w:hAnsi="Times New Roman" w:cs="Times New Roman"/>
                <w:sz w:val="24"/>
                <w:szCs w:val="24"/>
              </w:rPr>
              <w:t>4 кв. 20</w:t>
            </w:r>
            <w:r w:rsidR="001D1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1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523B5" w:rsidRDefault="006523B5" w:rsidP="001D1E1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523B5" w:rsidRDefault="006523B5" w:rsidP="001D1E1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523B5" w:rsidRDefault="006523B5" w:rsidP="001D1E1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523B5" w:rsidRDefault="006523B5" w:rsidP="001D1E1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523B5" w:rsidRPr="00B9707E" w:rsidRDefault="006C2706" w:rsidP="001D1E1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контрактной службы</w:t>
      </w:r>
      <w:r w:rsidR="006523B5">
        <w:rPr>
          <w:rFonts w:ascii="Times New Roman" w:eastAsia="Times New Roman" w:hAnsi="Times New Roman" w:cs="Times New Roman"/>
          <w:sz w:val="24"/>
          <w:szCs w:val="24"/>
        </w:rPr>
        <w:tab/>
      </w:r>
      <w:r w:rsidR="006523B5">
        <w:rPr>
          <w:rFonts w:ascii="Times New Roman" w:eastAsia="Times New Roman" w:hAnsi="Times New Roman" w:cs="Times New Roman"/>
          <w:sz w:val="24"/>
          <w:szCs w:val="24"/>
        </w:rPr>
        <w:tab/>
      </w:r>
      <w:r w:rsidR="006523B5">
        <w:rPr>
          <w:rFonts w:ascii="Times New Roman" w:eastAsia="Times New Roman" w:hAnsi="Times New Roman" w:cs="Times New Roman"/>
          <w:sz w:val="24"/>
          <w:szCs w:val="24"/>
        </w:rPr>
        <w:tab/>
      </w:r>
      <w:r w:rsidR="006523B5">
        <w:rPr>
          <w:rFonts w:ascii="Times New Roman" w:eastAsia="Times New Roman" w:hAnsi="Times New Roman" w:cs="Times New Roman"/>
          <w:sz w:val="24"/>
          <w:szCs w:val="24"/>
        </w:rPr>
        <w:tab/>
      </w:r>
      <w:r w:rsidR="006523B5">
        <w:rPr>
          <w:rFonts w:ascii="Times New Roman" w:eastAsia="Times New Roman" w:hAnsi="Times New Roman" w:cs="Times New Roman"/>
          <w:sz w:val="24"/>
          <w:szCs w:val="24"/>
        </w:rPr>
        <w:tab/>
      </w:r>
      <w:r w:rsidR="006523B5">
        <w:rPr>
          <w:rFonts w:ascii="Times New Roman" w:eastAsia="Times New Roman" w:hAnsi="Times New Roman" w:cs="Times New Roman"/>
          <w:sz w:val="24"/>
          <w:szCs w:val="24"/>
        </w:rPr>
        <w:tab/>
      </w:r>
      <w:r w:rsidR="001D1E1C">
        <w:rPr>
          <w:rFonts w:ascii="Times New Roman" w:eastAsia="Times New Roman" w:hAnsi="Times New Roman" w:cs="Times New Roman"/>
          <w:sz w:val="24"/>
          <w:szCs w:val="24"/>
        </w:rPr>
        <w:t>Д.М.Александров</w:t>
      </w:r>
    </w:p>
    <w:p w:rsidR="0021704E" w:rsidRPr="0021704E" w:rsidRDefault="0021704E" w:rsidP="001D1E1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5B1A03" w:rsidP="001D1E1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>Исполнитель</w:t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="001D1E1C" w:rsidRPr="005B1A03">
        <w:rPr>
          <w:rFonts w:ascii="Times New Roman" w:hAnsi="Times New Roman" w:cs="Times New Roman"/>
          <w:sz w:val="24"/>
          <w:szCs w:val="24"/>
        </w:rPr>
        <w:t>Е.В.</w:t>
      </w:r>
      <w:r w:rsidR="001D1E1C">
        <w:rPr>
          <w:rFonts w:ascii="Times New Roman" w:hAnsi="Times New Roman" w:cs="Times New Roman"/>
          <w:sz w:val="24"/>
          <w:szCs w:val="24"/>
        </w:rPr>
        <w:t>Царькова</w:t>
      </w:r>
    </w:p>
    <w:p w:rsidR="0021704E" w:rsidRPr="0021704E" w:rsidRDefault="0021704E" w:rsidP="001D1E1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5910" w:rsidRPr="00071F39" w:rsidRDefault="000C5910" w:rsidP="001D1E1C">
      <w:pPr>
        <w:widowControl w:val="0"/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C5910" w:rsidRPr="00071F39" w:rsidSect="00416B8E">
      <w:footerReference w:type="default" r:id="rId8"/>
      <w:footerReference w:type="firs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43" w:rsidRDefault="00475C43" w:rsidP="00CC527E">
      <w:pPr>
        <w:spacing w:after="0" w:line="240" w:lineRule="auto"/>
      </w:pPr>
      <w:r>
        <w:separator/>
      </w:r>
    </w:p>
  </w:endnote>
  <w:endnote w:type="continuationSeparator" w:id="1">
    <w:p w:rsidR="00475C43" w:rsidRDefault="00475C43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NTTier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690061"/>
    </w:sdtPr>
    <w:sdtContent>
      <w:p w:rsidR="007A4646" w:rsidRDefault="00BF2F30">
        <w:pPr>
          <w:pStyle w:val="a5"/>
          <w:jc w:val="center"/>
        </w:pPr>
        <w:r>
          <w:fldChar w:fldCharType="begin"/>
        </w:r>
        <w:r w:rsidR="007A4646">
          <w:instrText>PAGE   \* MERGEFORMAT</w:instrText>
        </w:r>
        <w:r>
          <w:fldChar w:fldCharType="separate"/>
        </w:r>
        <w:r w:rsidR="006C2706">
          <w:rPr>
            <w:noProof/>
          </w:rPr>
          <w:t>6</w:t>
        </w:r>
        <w:r>
          <w:fldChar w:fldCharType="end"/>
        </w:r>
      </w:p>
    </w:sdtContent>
  </w:sdt>
  <w:p w:rsidR="007A4646" w:rsidRDefault="007A46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46" w:rsidRDefault="007A4646" w:rsidP="002A54F0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43" w:rsidRDefault="00475C43" w:rsidP="00CC527E">
      <w:pPr>
        <w:spacing w:after="0" w:line="240" w:lineRule="auto"/>
      </w:pPr>
      <w:r>
        <w:separator/>
      </w:r>
    </w:p>
  </w:footnote>
  <w:footnote w:type="continuationSeparator" w:id="1">
    <w:p w:rsidR="00475C43" w:rsidRDefault="00475C43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13D52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EED5710"/>
    <w:multiLevelType w:val="multilevel"/>
    <w:tmpl w:val="3514BB4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4">
    <w:nsid w:val="11F33C0D"/>
    <w:multiLevelType w:val="multilevel"/>
    <w:tmpl w:val="F32463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E9C6D5A"/>
    <w:multiLevelType w:val="multilevel"/>
    <w:tmpl w:val="D3B666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35EF5541"/>
    <w:multiLevelType w:val="multilevel"/>
    <w:tmpl w:val="D512AD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3D110549"/>
    <w:multiLevelType w:val="multilevel"/>
    <w:tmpl w:val="DEE820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8">
    <w:nsid w:val="3D3E3D1E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9">
    <w:nsid w:val="42BA0A97"/>
    <w:multiLevelType w:val="multilevel"/>
    <w:tmpl w:val="075CA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5D379CA"/>
    <w:multiLevelType w:val="multilevel"/>
    <w:tmpl w:val="9FB2D6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1">
    <w:nsid w:val="50FF0FC9"/>
    <w:multiLevelType w:val="multilevel"/>
    <w:tmpl w:val="D6448CA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2">
    <w:nsid w:val="5423184E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609E50BB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15D6923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6B88212B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7">
    <w:nsid w:val="721C68A3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8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76CE0646"/>
    <w:multiLevelType w:val="multilevel"/>
    <w:tmpl w:val="8C24CCC8"/>
    <w:lvl w:ilvl="0">
      <w:start w:val="1"/>
      <w:numFmt w:val="decimal"/>
      <w:lvlText w:val="%1."/>
      <w:lvlJc w:val="left"/>
      <w:pPr>
        <w:ind w:left="59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21">
    <w:nsid w:val="782026BA"/>
    <w:multiLevelType w:val="multilevel"/>
    <w:tmpl w:val="7CCC33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20"/>
  </w:num>
  <w:num w:numId="6">
    <w:abstractNumId w:val="21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19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7">
    <w:abstractNumId w:val="18"/>
  </w:num>
  <w:num w:numId="18">
    <w:abstractNumId w:val="19"/>
  </w:num>
  <w:num w:numId="19">
    <w:abstractNumId w:val="4"/>
  </w:num>
  <w:num w:numId="20">
    <w:abstractNumId w:val="17"/>
  </w:num>
  <w:num w:numId="21">
    <w:abstractNumId w:val="8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27E"/>
    <w:rsid w:val="000020DE"/>
    <w:rsid w:val="000047B2"/>
    <w:rsid w:val="0000607A"/>
    <w:rsid w:val="00013908"/>
    <w:rsid w:val="0002400D"/>
    <w:rsid w:val="00024CB3"/>
    <w:rsid w:val="00033017"/>
    <w:rsid w:val="00051676"/>
    <w:rsid w:val="00055DCC"/>
    <w:rsid w:val="00071F39"/>
    <w:rsid w:val="00081D9B"/>
    <w:rsid w:val="000B2ED9"/>
    <w:rsid w:val="000B4AA9"/>
    <w:rsid w:val="000B7787"/>
    <w:rsid w:val="000C5910"/>
    <w:rsid w:val="000E367D"/>
    <w:rsid w:val="000F1BD1"/>
    <w:rsid w:val="000F2A8D"/>
    <w:rsid w:val="000F3974"/>
    <w:rsid w:val="000F4253"/>
    <w:rsid w:val="00106433"/>
    <w:rsid w:val="00107312"/>
    <w:rsid w:val="00110280"/>
    <w:rsid w:val="00125A19"/>
    <w:rsid w:val="00142835"/>
    <w:rsid w:val="001435FA"/>
    <w:rsid w:val="00152EBF"/>
    <w:rsid w:val="001558EA"/>
    <w:rsid w:val="00162513"/>
    <w:rsid w:val="00182275"/>
    <w:rsid w:val="001830B1"/>
    <w:rsid w:val="00190D96"/>
    <w:rsid w:val="001A07FB"/>
    <w:rsid w:val="001A24AF"/>
    <w:rsid w:val="001B6CE8"/>
    <w:rsid w:val="001D1E1C"/>
    <w:rsid w:val="001D2354"/>
    <w:rsid w:val="001D44D3"/>
    <w:rsid w:val="001D756D"/>
    <w:rsid w:val="001F43B6"/>
    <w:rsid w:val="0021379E"/>
    <w:rsid w:val="0021704E"/>
    <w:rsid w:val="00222E86"/>
    <w:rsid w:val="00247225"/>
    <w:rsid w:val="00297F4E"/>
    <w:rsid w:val="002A54F0"/>
    <w:rsid w:val="002B59EE"/>
    <w:rsid w:val="002C1832"/>
    <w:rsid w:val="002E2A01"/>
    <w:rsid w:val="002E3C85"/>
    <w:rsid w:val="002E4AB4"/>
    <w:rsid w:val="002E6385"/>
    <w:rsid w:val="002E6CAF"/>
    <w:rsid w:val="002E7B43"/>
    <w:rsid w:val="002F00DE"/>
    <w:rsid w:val="003238C4"/>
    <w:rsid w:val="0032769A"/>
    <w:rsid w:val="003402BF"/>
    <w:rsid w:val="0034068A"/>
    <w:rsid w:val="003836DD"/>
    <w:rsid w:val="003868E8"/>
    <w:rsid w:val="00387D78"/>
    <w:rsid w:val="0039138D"/>
    <w:rsid w:val="003A483E"/>
    <w:rsid w:val="003B03E1"/>
    <w:rsid w:val="003E1C90"/>
    <w:rsid w:val="0040003E"/>
    <w:rsid w:val="0040790E"/>
    <w:rsid w:val="00416B8E"/>
    <w:rsid w:val="00417E0B"/>
    <w:rsid w:val="00426C40"/>
    <w:rsid w:val="00432482"/>
    <w:rsid w:val="00442B7E"/>
    <w:rsid w:val="00444360"/>
    <w:rsid w:val="00447D27"/>
    <w:rsid w:val="00475C43"/>
    <w:rsid w:val="00484493"/>
    <w:rsid w:val="00490B54"/>
    <w:rsid w:val="004A2F6E"/>
    <w:rsid w:val="004E264F"/>
    <w:rsid w:val="004E4CC4"/>
    <w:rsid w:val="004F513F"/>
    <w:rsid w:val="004F6485"/>
    <w:rsid w:val="00500D09"/>
    <w:rsid w:val="00501743"/>
    <w:rsid w:val="00513605"/>
    <w:rsid w:val="0052158F"/>
    <w:rsid w:val="00535D91"/>
    <w:rsid w:val="00551DF0"/>
    <w:rsid w:val="0056604D"/>
    <w:rsid w:val="005670B3"/>
    <w:rsid w:val="00567105"/>
    <w:rsid w:val="00573942"/>
    <w:rsid w:val="005924D9"/>
    <w:rsid w:val="00594046"/>
    <w:rsid w:val="00594E06"/>
    <w:rsid w:val="005A599B"/>
    <w:rsid w:val="005A5F64"/>
    <w:rsid w:val="005A7F3C"/>
    <w:rsid w:val="005B1A03"/>
    <w:rsid w:val="005C18C3"/>
    <w:rsid w:val="005C2F07"/>
    <w:rsid w:val="005E3598"/>
    <w:rsid w:val="005E78D8"/>
    <w:rsid w:val="005F139B"/>
    <w:rsid w:val="005F181B"/>
    <w:rsid w:val="006270AC"/>
    <w:rsid w:val="00634937"/>
    <w:rsid w:val="00634A37"/>
    <w:rsid w:val="0063741A"/>
    <w:rsid w:val="00637C2C"/>
    <w:rsid w:val="006462F9"/>
    <w:rsid w:val="006523B5"/>
    <w:rsid w:val="006609D1"/>
    <w:rsid w:val="006707B2"/>
    <w:rsid w:val="0067791B"/>
    <w:rsid w:val="0069200A"/>
    <w:rsid w:val="006963FB"/>
    <w:rsid w:val="006C2706"/>
    <w:rsid w:val="006D1BF9"/>
    <w:rsid w:val="006F00F0"/>
    <w:rsid w:val="006F31CF"/>
    <w:rsid w:val="0070244F"/>
    <w:rsid w:val="00710C72"/>
    <w:rsid w:val="007218A5"/>
    <w:rsid w:val="00721C4F"/>
    <w:rsid w:val="00731073"/>
    <w:rsid w:val="00735047"/>
    <w:rsid w:val="00735DB7"/>
    <w:rsid w:val="00744753"/>
    <w:rsid w:val="00755EB6"/>
    <w:rsid w:val="007649BF"/>
    <w:rsid w:val="00796CB1"/>
    <w:rsid w:val="0079741F"/>
    <w:rsid w:val="007A4646"/>
    <w:rsid w:val="007C0B85"/>
    <w:rsid w:val="007D07F2"/>
    <w:rsid w:val="007D1B50"/>
    <w:rsid w:val="007D7DE0"/>
    <w:rsid w:val="007E1304"/>
    <w:rsid w:val="007E1E0A"/>
    <w:rsid w:val="007E34EA"/>
    <w:rsid w:val="007E597A"/>
    <w:rsid w:val="007E640B"/>
    <w:rsid w:val="007F0B2C"/>
    <w:rsid w:val="007F2C73"/>
    <w:rsid w:val="00810F8E"/>
    <w:rsid w:val="008210AC"/>
    <w:rsid w:val="00873F91"/>
    <w:rsid w:val="00875D0D"/>
    <w:rsid w:val="008858C5"/>
    <w:rsid w:val="00892B9B"/>
    <w:rsid w:val="00893453"/>
    <w:rsid w:val="008A63C1"/>
    <w:rsid w:val="008C3404"/>
    <w:rsid w:val="008D01C6"/>
    <w:rsid w:val="008D1193"/>
    <w:rsid w:val="008F1B65"/>
    <w:rsid w:val="009039F5"/>
    <w:rsid w:val="009104CA"/>
    <w:rsid w:val="00913060"/>
    <w:rsid w:val="009174AF"/>
    <w:rsid w:val="00926334"/>
    <w:rsid w:val="0094670F"/>
    <w:rsid w:val="00961A80"/>
    <w:rsid w:val="00962968"/>
    <w:rsid w:val="00967277"/>
    <w:rsid w:val="00971226"/>
    <w:rsid w:val="00985C83"/>
    <w:rsid w:val="00987B00"/>
    <w:rsid w:val="009B4683"/>
    <w:rsid w:val="009C08E2"/>
    <w:rsid w:val="009C0EC8"/>
    <w:rsid w:val="009C51DE"/>
    <w:rsid w:val="009C7942"/>
    <w:rsid w:val="009D0636"/>
    <w:rsid w:val="009E0F50"/>
    <w:rsid w:val="00A00768"/>
    <w:rsid w:val="00A06AB0"/>
    <w:rsid w:val="00A07CC1"/>
    <w:rsid w:val="00A12D2F"/>
    <w:rsid w:val="00A3321E"/>
    <w:rsid w:val="00A33E15"/>
    <w:rsid w:val="00A419B3"/>
    <w:rsid w:val="00A42BF2"/>
    <w:rsid w:val="00A53D03"/>
    <w:rsid w:val="00A568F4"/>
    <w:rsid w:val="00A77287"/>
    <w:rsid w:val="00A84B58"/>
    <w:rsid w:val="00A94647"/>
    <w:rsid w:val="00A96429"/>
    <w:rsid w:val="00AC0F81"/>
    <w:rsid w:val="00AD3B6A"/>
    <w:rsid w:val="00AD6CA8"/>
    <w:rsid w:val="00AE0071"/>
    <w:rsid w:val="00AF47AF"/>
    <w:rsid w:val="00B3580C"/>
    <w:rsid w:val="00B36586"/>
    <w:rsid w:val="00B37605"/>
    <w:rsid w:val="00B50E76"/>
    <w:rsid w:val="00B51AB7"/>
    <w:rsid w:val="00B53327"/>
    <w:rsid w:val="00B5394E"/>
    <w:rsid w:val="00B6001B"/>
    <w:rsid w:val="00B60FFB"/>
    <w:rsid w:val="00B62D7D"/>
    <w:rsid w:val="00B62E66"/>
    <w:rsid w:val="00B67C89"/>
    <w:rsid w:val="00B70A95"/>
    <w:rsid w:val="00B7574A"/>
    <w:rsid w:val="00B81A2E"/>
    <w:rsid w:val="00B84396"/>
    <w:rsid w:val="00B91D8B"/>
    <w:rsid w:val="00BA1FF0"/>
    <w:rsid w:val="00BA4662"/>
    <w:rsid w:val="00BA7617"/>
    <w:rsid w:val="00BC5101"/>
    <w:rsid w:val="00BE07DB"/>
    <w:rsid w:val="00BE399C"/>
    <w:rsid w:val="00BF2F30"/>
    <w:rsid w:val="00C0041C"/>
    <w:rsid w:val="00C0731D"/>
    <w:rsid w:val="00C17997"/>
    <w:rsid w:val="00C22AF8"/>
    <w:rsid w:val="00C31830"/>
    <w:rsid w:val="00C52A22"/>
    <w:rsid w:val="00C62999"/>
    <w:rsid w:val="00C673CA"/>
    <w:rsid w:val="00C72F3A"/>
    <w:rsid w:val="00C75B72"/>
    <w:rsid w:val="00C9353E"/>
    <w:rsid w:val="00CA5105"/>
    <w:rsid w:val="00CB4ABE"/>
    <w:rsid w:val="00CC276B"/>
    <w:rsid w:val="00CC3F6E"/>
    <w:rsid w:val="00CC527E"/>
    <w:rsid w:val="00CC53FF"/>
    <w:rsid w:val="00CE2747"/>
    <w:rsid w:val="00CE2A2D"/>
    <w:rsid w:val="00CF3C11"/>
    <w:rsid w:val="00CF73F8"/>
    <w:rsid w:val="00D03B68"/>
    <w:rsid w:val="00D12856"/>
    <w:rsid w:val="00D24863"/>
    <w:rsid w:val="00D24AAD"/>
    <w:rsid w:val="00D27488"/>
    <w:rsid w:val="00D304E3"/>
    <w:rsid w:val="00D4109F"/>
    <w:rsid w:val="00D45079"/>
    <w:rsid w:val="00D50B09"/>
    <w:rsid w:val="00D66A8B"/>
    <w:rsid w:val="00D915D8"/>
    <w:rsid w:val="00DA0257"/>
    <w:rsid w:val="00DA31BC"/>
    <w:rsid w:val="00DA4DEA"/>
    <w:rsid w:val="00DB53C2"/>
    <w:rsid w:val="00DC0778"/>
    <w:rsid w:val="00DD0B67"/>
    <w:rsid w:val="00DE3E30"/>
    <w:rsid w:val="00DE4580"/>
    <w:rsid w:val="00DE5A6E"/>
    <w:rsid w:val="00DF0DBF"/>
    <w:rsid w:val="00E03CD2"/>
    <w:rsid w:val="00E07D01"/>
    <w:rsid w:val="00E15528"/>
    <w:rsid w:val="00E16701"/>
    <w:rsid w:val="00E245DB"/>
    <w:rsid w:val="00E26591"/>
    <w:rsid w:val="00E36D7C"/>
    <w:rsid w:val="00E45E69"/>
    <w:rsid w:val="00E83A9B"/>
    <w:rsid w:val="00E8534A"/>
    <w:rsid w:val="00E90B50"/>
    <w:rsid w:val="00EB299F"/>
    <w:rsid w:val="00EC5618"/>
    <w:rsid w:val="00EC6BFF"/>
    <w:rsid w:val="00EE2851"/>
    <w:rsid w:val="00EE7E55"/>
    <w:rsid w:val="00EF254D"/>
    <w:rsid w:val="00F05F6E"/>
    <w:rsid w:val="00F06033"/>
    <w:rsid w:val="00F26A14"/>
    <w:rsid w:val="00F36643"/>
    <w:rsid w:val="00F43DE5"/>
    <w:rsid w:val="00F44BDC"/>
    <w:rsid w:val="00F547E0"/>
    <w:rsid w:val="00F6025B"/>
    <w:rsid w:val="00F61CFF"/>
    <w:rsid w:val="00F64897"/>
    <w:rsid w:val="00F8633D"/>
    <w:rsid w:val="00F91FA3"/>
    <w:rsid w:val="00F921BB"/>
    <w:rsid w:val="00FB49D1"/>
    <w:rsid w:val="00FE4318"/>
    <w:rsid w:val="00FE5215"/>
    <w:rsid w:val="00FF6D4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93453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semiHidden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f9">
    <w:name w:val="Сетка таблицы1"/>
    <w:basedOn w:val="a1"/>
    <w:next w:val="afff1"/>
    <w:uiPriority w:val="59"/>
    <w:rsid w:val="000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3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31">
    <w:name w:val="WWNum31"/>
    <w:basedOn w:val="a2"/>
    <w:rsid w:val="00893453"/>
    <w:pPr>
      <w:numPr>
        <w:numId w:val="18"/>
      </w:numPr>
    </w:pPr>
  </w:style>
  <w:style w:type="numbering" w:customStyle="1" w:styleId="WWNum311">
    <w:name w:val="WWNum311"/>
    <w:basedOn w:val="a2"/>
    <w:rsid w:val="0089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1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plan/pg2020/position-info.html?revision-id=4112487&amp;position-number=20210128300008000100003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6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Татьяна Геннадьевна Польшина</cp:lastModifiedBy>
  <cp:revision>83</cp:revision>
  <cp:lastPrinted>2019-03-14T08:17:00Z</cp:lastPrinted>
  <dcterms:created xsi:type="dcterms:W3CDTF">2017-01-16T17:06:00Z</dcterms:created>
  <dcterms:modified xsi:type="dcterms:W3CDTF">2021-04-08T10:46:00Z</dcterms:modified>
</cp:coreProperties>
</file>