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753" w:rsidRPr="00E8279E" w:rsidRDefault="002A1753" w:rsidP="002A1753">
      <w:pPr>
        <w:spacing w:after="0" w:line="240" w:lineRule="auto"/>
        <w:ind w:firstLine="5670"/>
        <w:contextualSpacing/>
        <w:jc w:val="right"/>
        <w:rPr>
          <w:rFonts w:ascii="Times New Roman" w:eastAsia="Times New Roman" w:hAnsi="Times New Roman" w:cs="Times New Roman"/>
          <w:sz w:val="24"/>
          <w:szCs w:val="24"/>
        </w:rPr>
      </w:pPr>
      <w:bookmarkStart w:id="0" w:name="_GoBack"/>
      <w:bookmarkEnd w:id="0"/>
      <w:r w:rsidRPr="00E8279E">
        <w:rPr>
          <w:rFonts w:ascii="Times New Roman" w:eastAsia="Times New Roman" w:hAnsi="Times New Roman" w:cs="Times New Roman"/>
          <w:sz w:val="24"/>
          <w:szCs w:val="24"/>
        </w:rPr>
        <w:t xml:space="preserve">Приложение № </w:t>
      </w:r>
      <w:r w:rsidR="003C69C0">
        <w:rPr>
          <w:rFonts w:ascii="Times New Roman" w:eastAsia="Times New Roman" w:hAnsi="Times New Roman" w:cs="Times New Roman"/>
          <w:sz w:val="24"/>
          <w:szCs w:val="24"/>
        </w:rPr>
        <w:t>4</w:t>
      </w:r>
    </w:p>
    <w:p w:rsidR="002A1753" w:rsidRDefault="002A1753" w:rsidP="00C82A8A">
      <w:pPr>
        <w:spacing w:after="0" w:line="240" w:lineRule="auto"/>
        <w:ind w:firstLine="5670"/>
        <w:contextualSpacing/>
        <w:jc w:val="right"/>
        <w:rPr>
          <w:rFonts w:ascii="Times New Roman" w:eastAsia="Times New Roman" w:hAnsi="Times New Roman" w:cs="Times New Roman"/>
          <w:sz w:val="24"/>
          <w:szCs w:val="24"/>
        </w:rPr>
      </w:pPr>
      <w:r w:rsidRPr="00E8279E">
        <w:rPr>
          <w:rFonts w:ascii="Times New Roman" w:eastAsia="Times New Roman" w:hAnsi="Times New Roman" w:cs="Times New Roman"/>
          <w:sz w:val="24"/>
          <w:szCs w:val="24"/>
        </w:rPr>
        <w:t xml:space="preserve">к </w:t>
      </w:r>
      <w:r w:rsidR="00C82A8A">
        <w:rPr>
          <w:rFonts w:ascii="Times New Roman" w:eastAsia="Times New Roman" w:hAnsi="Times New Roman" w:cs="Times New Roman"/>
          <w:sz w:val="24"/>
          <w:szCs w:val="24"/>
        </w:rPr>
        <w:t>Извещению</w:t>
      </w:r>
    </w:p>
    <w:p w:rsidR="003C69C0" w:rsidRDefault="003C69C0" w:rsidP="00C82A8A">
      <w:pPr>
        <w:spacing w:after="0" w:line="240" w:lineRule="auto"/>
        <w:ind w:firstLine="5670"/>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запроса котировок</w:t>
      </w:r>
    </w:p>
    <w:p w:rsidR="004E2E53" w:rsidRPr="00E8279E" w:rsidRDefault="004E2E53" w:rsidP="002A1753">
      <w:pPr>
        <w:spacing w:after="0" w:line="240" w:lineRule="auto"/>
        <w:ind w:firstLine="5670"/>
        <w:contextualSpacing/>
        <w:jc w:val="right"/>
        <w:rPr>
          <w:rFonts w:ascii="Times New Roman" w:eastAsia="Times New Roman" w:hAnsi="Times New Roman" w:cs="Times New Roman"/>
          <w:sz w:val="24"/>
          <w:szCs w:val="24"/>
        </w:rPr>
      </w:pPr>
      <w:r w:rsidRPr="004E2E53">
        <w:rPr>
          <w:rFonts w:ascii="Times New Roman" w:eastAsia="Times New Roman" w:hAnsi="Times New Roman" w:cs="Times New Roman"/>
          <w:sz w:val="24"/>
          <w:szCs w:val="24"/>
        </w:rPr>
        <w:t>ПРОЕКТ</w:t>
      </w:r>
    </w:p>
    <w:p w:rsidR="000D53C7" w:rsidRPr="00D63557" w:rsidRDefault="000D53C7" w:rsidP="000D53C7">
      <w:pPr>
        <w:spacing w:after="0" w:line="240" w:lineRule="auto"/>
        <w:contextualSpacing/>
        <w:jc w:val="center"/>
        <w:rPr>
          <w:rFonts w:ascii="Times New Roman" w:hAnsi="Times New Roman" w:cs="Times New Roman"/>
          <w:b/>
          <w:bCs/>
          <w:caps/>
          <w:kern w:val="2"/>
          <w:sz w:val="24"/>
          <w:szCs w:val="24"/>
        </w:rPr>
      </w:pPr>
      <w:r w:rsidRPr="00D63557">
        <w:rPr>
          <w:rFonts w:ascii="Times New Roman" w:hAnsi="Times New Roman" w:cs="Times New Roman"/>
          <w:b/>
          <w:bCs/>
          <w:caps/>
          <w:kern w:val="2"/>
          <w:sz w:val="24"/>
          <w:szCs w:val="24"/>
        </w:rPr>
        <w:t>муниципальнЫЙ КОНТРАКТ № _____</w:t>
      </w:r>
    </w:p>
    <w:p w:rsidR="003C69C0" w:rsidRDefault="00587B6D" w:rsidP="000E28D1">
      <w:pPr>
        <w:autoSpaceDE w:val="0"/>
        <w:spacing w:after="120" w:line="240" w:lineRule="auto"/>
        <w:contextualSpacing/>
        <w:jc w:val="center"/>
        <w:rPr>
          <w:rFonts w:ascii="Times New Roman" w:hAnsi="Times New Roman" w:cs="Times New Roman"/>
          <w:b/>
          <w:bCs/>
          <w:sz w:val="26"/>
          <w:szCs w:val="26"/>
        </w:rPr>
      </w:pPr>
      <w:r w:rsidRPr="00A42935">
        <w:rPr>
          <w:rFonts w:ascii="Times New Roman" w:hAnsi="Times New Roman" w:cs="Times New Roman"/>
          <w:b/>
          <w:bCs/>
          <w:sz w:val="26"/>
          <w:szCs w:val="26"/>
        </w:rPr>
        <w:t>на выполнение</w:t>
      </w:r>
      <w:r w:rsidR="00C21900" w:rsidRPr="00A42935">
        <w:rPr>
          <w:rFonts w:ascii="Times New Roman" w:hAnsi="Times New Roman" w:cs="Times New Roman"/>
          <w:b/>
          <w:bCs/>
          <w:sz w:val="26"/>
          <w:szCs w:val="26"/>
        </w:rPr>
        <w:t xml:space="preserve"> работ по </w:t>
      </w:r>
      <w:r w:rsidR="004778DB" w:rsidRPr="00A42935">
        <w:rPr>
          <w:rFonts w:ascii="Times New Roman" w:hAnsi="Times New Roman" w:cs="Times New Roman"/>
          <w:b/>
          <w:bCs/>
          <w:sz w:val="26"/>
          <w:szCs w:val="26"/>
        </w:rPr>
        <w:t>ликвидации</w:t>
      </w:r>
      <w:r w:rsidR="00F92DB3" w:rsidRPr="00A42935">
        <w:rPr>
          <w:rFonts w:ascii="Times New Roman" w:hAnsi="Times New Roman" w:cs="Times New Roman"/>
          <w:b/>
          <w:bCs/>
          <w:sz w:val="26"/>
          <w:szCs w:val="26"/>
        </w:rPr>
        <w:t xml:space="preserve"> несанкционированных свалок</w:t>
      </w:r>
      <w:r w:rsidR="003C69C0">
        <w:rPr>
          <w:rFonts w:ascii="Times New Roman" w:hAnsi="Times New Roman" w:cs="Times New Roman"/>
          <w:b/>
          <w:bCs/>
          <w:sz w:val="26"/>
          <w:szCs w:val="26"/>
        </w:rPr>
        <w:t xml:space="preserve"> </w:t>
      </w:r>
    </w:p>
    <w:p w:rsidR="000D53C7" w:rsidRPr="00A42935" w:rsidRDefault="003C69C0" w:rsidP="000E28D1">
      <w:pPr>
        <w:autoSpaceDE w:val="0"/>
        <w:spacing w:after="120" w:line="240" w:lineRule="auto"/>
        <w:contextualSpacing/>
        <w:jc w:val="center"/>
        <w:rPr>
          <w:rFonts w:ascii="Times New Roman" w:hAnsi="Times New Roman" w:cs="Times New Roman"/>
          <w:b/>
          <w:bCs/>
          <w:sz w:val="26"/>
          <w:szCs w:val="26"/>
        </w:rPr>
      </w:pPr>
      <w:r w:rsidRPr="003C69C0">
        <w:rPr>
          <w:rFonts w:ascii="Times New Roman" w:hAnsi="Times New Roman" w:cs="Times New Roman"/>
          <w:b/>
          <w:bCs/>
          <w:sz w:val="26"/>
          <w:szCs w:val="26"/>
        </w:rPr>
        <w:t>на территории поселка Вольгинский</w:t>
      </w:r>
    </w:p>
    <w:p w:rsidR="000D53C7" w:rsidRDefault="000D53C7" w:rsidP="000E28D1">
      <w:pPr>
        <w:shd w:val="clear" w:color="auto" w:fill="FFFFFF"/>
        <w:tabs>
          <w:tab w:val="left" w:pos="0"/>
        </w:tabs>
        <w:spacing w:before="120" w:after="120" w:line="240" w:lineRule="auto"/>
        <w:contextualSpacing/>
        <w:jc w:val="both"/>
        <w:rPr>
          <w:rFonts w:ascii="Times New Roman" w:hAnsi="Times New Roman" w:cs="Times New Roman"/>
          <w:sz w:val="24"/>
          <w:szCs w:val="24"/>
        </w:rPr>
      </w:pPr>
      <w:r w:rsidRPr="00D63557">
        <w:rPr>
          <w:rFonts w:ascii="Times New Roman" w:hAnsi="Times New Roman" w:cs="Times New Roman"/>
          <w:sz w:val="24"/>
          <w:szCs w:val="24"/>
        </w:rPr>
        <w:t>п. Вольгинский</w:t>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Pr="00D63557">
        <w:rPr>
          <w:rFonts w:ascii="Times New Roman" w:hAnsi="Times New Roman" w:cs="Times New Roman"/>
          <w:sz w:val="24"/>
          <w:szCs w:val="24"/>
        </w:rPr>
        <w:tab/>
      </w:r>
      <w:r w:rsidR="004C628C">
        <w:rPr>
          <w:rFonts w:ascii="Times New Roman" w:hAnsi="Times New Roman" w:cs="Times New Roman"/>
          <w:sz w:val="24"/>
          <w:szCs w:val="24"/>
        </w:rPr>
        <w:t xml:space="preserve">  </w:t>
      </w:r>
      <w:r w:rsidR="00D63557">
        <w:rPr>
          <w:rFonts w:ascii="Times New Roman" w:hAnsi="Times New Roman" w:cs="Times New Roman"/>
          <w:sz w:val="24"/>
          <w:szCs w:val="24"/>
        </w:rPr>
        <w:tab/>
      </w:r>
      <w:r w:rsidR="00180EB8">
        <w:rPr>
          <w:rFonts w:ascii="Times New Roman" w:hAnsi="Times New Roman" w:cs="Times New Roman"/>
          <w:sz w:val="24"/>
          <w:szCs w:val="24"/>
        </w:rPr>
        <w:t xml:space="preserve">  </w:t>
      </w:r>
      <w:r w:rsidRPr="00D63557">
        <w:rPr>
          <w:rFonts w:ascii="Times New Roman" w:hAnsi="Times New Roman" w:cs="Times New Roman"/>
          <w:sz w:val="24"/>
          <w:szCs w:val="24"/>
        </w:rPr>
        <w:t>«___»_________ 201</w:t>
      </w:r>
      <w:r w:rsidR="003C69C0">
        <w:rPr>
          <w:rFonts w:ascii="Times New Roman" w:hAnsi="Times New Roman" w:cs="Times New Roman"/>
          <w:sz w:val="24"/>
          <w:szCs w:val="24"/>
        </w:rPr>
        <w:t>8</w:t>
      </w:r>
      <w:r w:rsidRPr="00D63557">
        <w:rPr>
          <w:rFonts w:ascii="Times New Roman" w:hAnsi="Times New Roman" w:cs="Times New Roman"/>
          <w:sz w:val="24"/>
          <w:szCs w:val="24"/>
        </w:rPr>
        <w:t xml:space="preserve"> г.</w:t>
      </w:r>
    </w:p>
    <w:p w:rsidR="000D53C7" w:rsidRPr="00D63557" w:rsidRDefault="000D53C7" w:rsidP="000D53C7">
      <w:pPr>
        <w:spacing w:after="0" w:line="240" w:lineRule="auto"/>
        <w:ind w:firstLine="567"/>
        <w:contextualSpacing/>
        <w:jc w:val="both"/>
        <w:rPr>
          <w:rFonts w:ascii="Times New Roman" w:hAnsi="Times New Roman" w:cs="Times New Roman"/>
          <w:sz w:val="24"/>
          <w:szCs w:val="24"/>
        </w:rPr>
      </w:pPr>
      <w:r w:rsidRPr="00D63557">
        <w:rPr>
          <w:rFonts w:ascii="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w:t>
      </w:r>
      <w:r w:rsidRPr="00D63557">
        <w:rPr>
          <w:rFonts w:ascii="Times New Roman" w:hAnsi="Times New Roman" w:cs="Times New Roman"/>
          <w:sz w:val="24"/>
          <w:szCs w:val="24"/>
        </w:rPr>
        <w:t>, именуемое в дальнейшем «Заказчик», в лице, ___________________________________________</w:t>
      </w:r>
      <w:r w:rsidR="0050639C">
        <w:rPr>
          <w:rFonts w:ascii="Times New Roman" w:hAnsi="Times New Roman" w:cs="Times New Roman"/>
          <w:sz w:val="24"/>
          <w:szCs w:val="24"/>
        </w:rPr>
        <w:t xml:space="preserve">, </w:t>
      </w:r>
      <w:r w:rsidRPr="00D63557">
        <w:rPr>
          <w:rFonts w:ascii="Times New Roman" w:hAnsi="Times New Roman" w:cs="Times New Roman"/>
          <w:sz w:val="24"/>
          <w:szCs w:val="24"/>
        </w:rPr>
        <w:t>действующего</w:t>
      </w:r>
      <w:r w:rsidR="00D63557">
        <w:rPr>
          <w:rFonts w:ascii="Times New Roman" w:hAnsi="Times New Roman" w:cs="Times New Roman"/>
          <w:sz w:val="24"/>
          <w:szCs w:val="24"/>
        </w:rPr>
        <w:t>(ей)</w:t>
      </w:r>
      <w:r w:rsidRPr="00D63557">
        <w:rPr>
          <w:rFonts w:ascii="Times New Roman" w:hAnsi="Times New Roman" w:cs="Times New Roman"/>
          <w:sz w:val="24"/>
          <w:szCs w:val="24"/>
        </w:rPr>
        <w:t xml:space="preserve"> на основании </w:t>
      </w:r>
      <w:r w:rsidR="00F205D6">
        <w:rPr>
          <w:rFonts w:ascii="Times New Roman" w:hAnsi="Times New Roman" w:cs="Times New Roman"/>
          <w:sz w:val="24"/>
          <w:szCs w:val="24"/>
        </w:rPr>
        <w:t>Положения об администрации</w:t>
      </w:r>
      <w:r w:rsidRPr="00D63557">
        <w:rPr>
          <w:rFonts w:ascii="Times New Roman" w:hAnsi="Times New Roman" w:cs="Times New Roman"/>
          <w:sz w:val="24"/>
          <w:szCs w:val="24"/>
        </w:rPr>
        <w:t xml:space="preserve">, с одной стороны и </w:t>
      </w:r>
      <w:r w:rsidRPr="00D63557">
        <w:rPr>
          <w:rFonts w:ascii="Times New Roman" w:hAnsi="Times New Roman" w:cs="Times New Roman"/>
          <w:b/>
          <w:sz w:val="24"/>
          <w:szCs w:val="24"/>
        </w:rPr>
        <w:t>____________________________</w:t>
      </w:r>
      <w:r w:rsidRPr="00D63557">
        <w:rPr>
          <w:rFonts w:ascii="Times New Roman" w:hAnsi="Times New Roman" w:cs="Times New Roman"/>
          <w:sz w:val="24"/>
          <w:szCs w:val="24"/>
        </w:rPr>
        <w:t>, именуемое в дальнейшем «Подрядчик», в лице _____________________</w:t>
      </w:r>
      <w:r w:rsidR="003C69C0">
        <w:rPr>
          <w:rFonts w:ascii="Times New Roman" w:hAnsi="Times New Roman" w:cs="Times New Roman"/>
          <w:sz w:val="24"/>
          <w:szCs w:val="24"/>
        </w:rPr>
        <w:t>________</w:t>
      </w:r>
      <w:r w:rsidR="00805FC1">
        <w:rPr>
          <w:rFonts w:ascii="Times New Roman" w:hAnsi="Times New Roman" w:cs="Times New Roman"/>
          <w:sz w:val="24"/>
          <w:szCs w:val="24"/>
        </w:rPr>
        <w:t>_________</w:t>
      </w:r>
      <w:r w:rsidR="00F205D6">
        <w:rPr>
          <w:rFonts w:ascii="Times New Roman" w:hAnsi="Times New Roman" w:cs="Times New Roman"/>
          <w:sz w:val="24"/>
          <w:szCs w:val="24"/>
        </w:rPr>
        <w:t xml:space="preserve">, </w:t>
      </w:r>
      <w:r w:rsidR="00F205D6" w:rsidRPr="00D63557">
        <w:rPr>
          <w:rFonts w:ascii="Times New Roman" w:hAnsi="Times New Roman" w:cs="Times New Roman"/>
          <w:sz w:val="24"/>
          <w:szCs w:val="24"/>
        </w:rPr>
        <w:t>действующего</w:t>
      </w:r>
      <w:r w:rsidR="00F205D6">
        <w:rPr>
          <w:rFonts w:ascii="Times New Roman" w:hAnsi="Times New Roman" w:cs="Times New Roman"/>
          <w:sz w:val="24"/>
          <w:szCs w:val="24"/>
        </w:rPr>
        <w:t>(ей)</w:t>
      </w:r>
      <w:r w:rsidRPr="00D63557">
        <w:rPr>
          <w:rFonts w:ascii="Times New Roman" w:hAnsi="Times New Roman" w:cs="Times New Roman"/>
          <w:sz w:val="24"/>
          <w:szCs w:val="24"/>
        </w:rPr>
        <w:t xml:space="preserve"> на основании ______________________, с другой стороны, совместно именуемые – «Стороны», руководствуясь Федеральным законом от 05.04.2013 г. № 44-ФЗ «О контрактной системе в сфере закупок товаров, работ, услуг для обеспечения государственных и муниципальных нужд», в соответствии с протоколом __________________________________ от ________, заключили настоящий муниципальный контракт (далее – «Контракт») о нижеследующем: </w:t>
      </w:r>
    </w:p>
    <w:p w:rsidR="000D53C7" w:rsidRPr="00D63557" w:rsidRDefault="000D53C7" w:rsidP="006C4F41">
      <w:pPr>
        <w:numPr>
          <w:ilvl w:val="0"/>
          <w:numId w:val="2"/>
        </w:numPr>
        <w:shd w:val="clear" w:color="auto" w:fill="FFFFFF"/>
        <w:tabs>
          <w:tab w:val="left" w:pos="0"/>
        </w:tabs>
        <w:spacing w:before="120" w:after="60" w:line="240" w:lineRule="auto"/>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 xml:space="preserve"> Предмет Контракта</w:t>
      </w:r>
    </w:p>
    <w:p w:rsidR="000D53C7" w:rsidRDefault="000D53C7" w:rsidP="00805FC1">
      <w:pPr>
        <w:pStyle w:val="a3"/>
        <w:numPr>
          <w:ilvl w:val="1"/>
          <w:numId w:val="2"/>
        </w:numPr>
        <w:ind w:left="0" w:firstLine="568"/>
        <w:contextualSpacing/>
        <w:jc w:val="both"/>
        <w:rPr>
          <w:b/>
        </w:rPr>
      </w:pPr>
      <w:r w:rsidRPr="00D63557">
        <w:t xml:space="preserve"> Заказчик поручает, а Подрядчик принимает на себя обязательства </w:t>
      </w:r>
      <w:r w:rsidR="00587B6D" w:rsidRPr="00D63557">
        <w:t>на</w:t>
      </w:r>
      <w:r w:rsidR="00E00105">
        <w:t xml:space="preserve"> </w:t>
      </w:r>
      <w:r w:rsidR="00C21900" w:rsidRPr="00D63557">
        <w:rPr>
          <w:b/>
          <w:bCs/>
        </w:rPr>
        <w:t>выполнение</w:t>
      </w:r>
      <w:r w:rsidR="00C21900" w:rsidRPr="00C21900">
        <w:rPr>
          <w:b/>
          <w:bCs/>
        </w:rPr>
        <w:t xml:space="preserve"> работ по </w:t>
      </w:r>
      <w:r w:rsidR="004778DB">
        <w:rPr>
          <w:b/>
          <w:bCs/>
        </w:rPr>
        <w:t>ликвидации</w:t>
      </w:r>
      <w:r w:rsidR="0090068D" w:rsidRPr="0090068D">
        <w:rPr>
          <w:b/>
          <w:bCs/>
        </w:rPr>
        <w:t xml:space="preserve"> несанкционированных свалок</w:t>
      </w:r>
      <w:r w:rsidR="003C69C0" w:rsidRPr="003C69C0">
        <w:t xml:space="preserve"> </w:t>
      </w:r>
      <w:r w:rsidR="003C69C0" w:rsidRPr="003C69C0">
        <w:rPr>
          <w:b/>
          <w:bCs/>
        </w:rPr>
        <w:t>на территории поселка Вольгинский</w:t>
      </w:r>
      <w:r w:rsidRPr="00D63557">
        <w:rPr>
          <w:b/>
        </w:rPr>
        <w:t>.</w:t>
      </w:r>
    </w:p>
    <w:p w:rsidR="004778DB" w:rsidRPr="004778DB" w:rsidRDefault="004778DB" w:rsidP="00805FC1">
      <w:pPr>
        <w:pStyle w:val="a3"/>
        <w:numPr>
          <w:ilvl w:val="1"/>
          <w:numId w:val="2"/>
        </w:numPr>
        <w:contextualSpacing/>
        <w:jc w:val="both"/>
      </w:pPr>
      <w:r w:rsidRPr="004778DB">
        <w:t xml:space="preserve">Идентификационный код закупки: </w:t>
      </w:r>
      <w:r w:rsidR="003C69C0" w:rsidRPr="003C69C0">
        <w:t>183332102138233210100100080088129244</w:t>
      </w:r>
      <w:r>
        <w:t>.</w:t>
      </w:r>
    </w:p>
    <w:p w:rsidR="000D53C7" w:rsidRPr="00D63557" w:rsidRDefault="000D53C7" w:rsidP="00805FC1">
      <w:pPr>
        <w:pStyle w:val="a3"/>
        <w:numPr>
          <w:ilvl w:val="1"/>
          <w:numId w:val="2"/>
        </w:numPr>
        <w:ind w:left="0" w:firstLine="567"/>
        <w:contextualSpacing/>
        <w:jc w:val="both"/>
      </w:pPr>
      <w:r w:rsidRPr="00D63557">
        <w:t>Место вып</w:t>
      </w:r>
      <w:r w:rsidR="00F205D6">
        <w:t>олнения работ: Владимирская область</w:t>
      </w:r>
      <w:r w:rsidRPr="00D63557">
        <w:t>, Петушинский р</w:t>
      </w:r>
      <w:r w:rsidR="00F205D6">
        <w:t>айон</w:t>
      </w:r>
      <w:r w:rsidRPr="00D63557">
        <w:t>, п. Вольгинский</w:t>
      </w:r>
      <w:r w:rsidR="004778DB">
        <w:t>,</w:t>
      </w:r>
      <w:r w:rsidR="004778DB" w:rsidRPr="004778DB">
        <w:t xml:space="preserve"> </w:t>
      </w:r>
      <w:r w:rsidR="004778DB">
        <w:t xml:space="preserve">гаражи Массив </w:t>
      </w:r>
      <w:r w:rsidR="003C69C0">
        <w:t>2</w:t>
      </w:r>
      <w:r w:rsidRPr="00D63557">
        <w:t>.</w:t>
      </w:r>
    </w:p>
    <w:p w:rsidR="003C69C0" w:rsidRPr="000045E1" w:rsidRDefault="003C69C0" w:rsidP="00805FC1">
      <w:pPr>
        <w:numPr>
          <w:ilvl w:val="1"/>
          <w:numId w:val="6"/>
        </w:numPr>
        <w:autoSpaceDE w:val="0"/>
        <w:autoSpaceDN w:val="0"/>
        <w:adjustRightInd w:val="0"/>
        <w:spacing w:after="0" w:line="240" w:lineRule="auto"/>
        <w:ind w:left="0" w:firstLine="567"/>
        <w:jc w:val="both"/>
        <w:rPr>
          <w:rFonts w:ascii="Times New Roman" w:hAnsi="Times New Roman" w:cs="Times New Roman"/>
          <w:sz w:val="24"/>
          <w:szCs w:val="24"/>
        </w:rPr>
      </w:pPr>
      <w:r w:rsidRPr="000045E1">
        <w:rPr>
          <w:rFonts w:ascii="Times New Roman" w:hAnsi="Times New Roman" w:cs="Times New Roman"/>
          <w:kern w:val="2"/>
          <w:sz w:val="24"/>
          <w:szCs w:val="24"/>
        </w:rPr>
        <w:t xml:space="preserve">Срок выполнения работ: </w:t>
      </w:r>
    </w:p>
    <w:p w:rsidR="003C69C0" w:rsidRPr="000045E1" w:rsidRDefault="003C69C0" w:rsidP="00805FC1">
      <w:pPr>
        <w:autoSpaceDE w:val="0"/>
        <w:autoSpaceDN w:val="0"/>
        <w:adjustRightInd w:val="0"/>
        <w:spacing w:after="0" w:line="240" w:lineRule="auto"/>
        <w:ind w:firstLine="567"/>
        <w:jc w:val="both"/>
        <w:rPr>
          <w:rFonts w:ascii="Times New Roman" w:hAnsi="Times New Roman" w:cs="Times New Roman"/>
          <w:sz w:val="24"/>
          <w:szCs w:val="24"/>
        </w:rPr>
      </w:pPr>
      <w:r w:rsidRPr="000045E1">
        <w:rPr>
          <w:rFonts w:ascii="Times New Roman" w:hAnsi="Times New Roman" w:cs="Times New Roman"/>
          <w:sz w:val="24"/>
          <w:szCs w:val="24"/>
        </w:rPr>
        <w:t>начало выполнения работ- с даты заключения Контракта,</w:t>
      </w:r>
    </w:p>
    <w:p w:rsidR="003C69C0" w:rsidRPr="000045E1" w:rsidRDefault="003C69C0" w:rsidP="00805FC1">
      <w:pPr>
        <w:autoSpaceDE w:val="0"/>
        <w:autoSpaceDN w:val="0"/>
        <w:adjustRightInd w:val="0"/>
        <w:spacing w:after="0" w:line="240" w:lineRule="auto"/>
        <w:ind w:firstLine="567"/>
        <w:jc w:val="both"/>
        <w:rPr>
          <w:rFonts w:ascii="Times New Roman" w:hAnsi="Times New Roman" w:cs="Times New Roman"/>
          <w:sz w:val="24"/>
          <w:szCs w:val="24"/>
        </w:rPr>
      </w:pPr>
      <w:r w:rsidRPr="000045E1">
        <w:rPr>
          <w:rFonts w:ascii="Times New Roman" w:hAnsi="Times New Roman" w:cs="Times New Roman"/>
          <w:sz w:val="24"/>
          <w:szCs w:val="24"/>
        </w:rPr>
        <w:t xml:space="preserve">окончание выполнения работ - рабочий день, следующий после истечения </w:t>
      </w:r>
      <w:r>
        <w:rPr>
          <w:rFonts w:ascii="Times New Roman" w:hAnsi="Times New Roman" w:cs="Times New Roman"/>
          <w:sz w:val="24"/>
          <w:szCs w:val="24"/>
        </w:rPr>
        <w:t>2</w:t>
      </w:r>
      <w:r w:rsidRPr="000045E1">
        <w:rPr>
          <w:rFonts w:ascii="Times New Roman" w:hAnsi="Times New Roman" w:cs="Times New Roman"/>
          <w:sz w:val="24"/>
          <w:szCs w:val="24"/>
        </w:rPr>
        <w:t>0 (</w:t>
      </w:r>
      <w:r>
        <w:rPr>
          <w:rFonts w:ascii="Times New Roman" w:hAnsi="Times New Roman" w:cs="Times New Roman"/>
          <w:sz w:val="24"/>
          <w:szCs w:val="24"/>
        </w:rPr>
        <w:t>два</w:t>
      </w:r>
      <w:r w:rsidRPr="000045E1">
        <w:rPr>
          <w:rFonts w:ascii="Times New Roman" w:hAnsi="Times New Roman" w:cs="Times New Roman"/>
          <w:sz w:val="24"/>
          <w:szCs w:val="24"/>
        </w:rPr>
        <w:t>дцати) календарных дней с даты заключения Контракта.</w:t>
      </w:r>
    </w:p>
    <w:p w:rsidR="00C90E28" w:rsidRPr="00C55B78" w:rsidRDefault="000D53C7" w:rsidP="00805FC1">
      <w:pPr>
        <w:pStyle w:val="a3"/>
        <w:numPr>
          <w:ilvl w:val="1"/>
          <w:numId w:val="2"/>
        </w:numPr>
        <w:ind w:left="0" w:firstLine="567"/>
        <w:contextualSpacing/>
        <w:jc w:val="both"/>
      </w:pPr>
      <w:r w:rsidRPr="00D63557">
        <w:t>Работы осуществляются в соответствии с технич</w:t>
      </w:r>
      <w:r w:rsidR="00C90E28">
        <w:t xml:space="preserve">еским заданием (Приложение № 1), </w:t>
      </w:r>
      <w:r w:rsidRPr="00D63557">
        <w:t xml:space="preserve"> </w:t>
      </w:r>
      <w:r w:rsidR="00C90E28" w:rsidRPr="00C55B78">
        <w:t>являющимся неотъемлемой частью настоящего Контракта.</w:t>
      </w:r>
    </w:p>
    <w:p w:rsidR="000D53C7" w:rsidRPr="00F8189D" w:rsidRDefault="00C90E28" w:rsidP="00805FC1">
      <w:pPr>
        <w:pStyle w:val="a3"/>
        <w:widowControl w:val="0"/>
        <w:shd w:val="clear" w:color="auto" w:fill="FFFFFF"/>
        <w:tabs>
          <w:tab w:val="left" w:pos="720"/>
        </w:tabs>
        <w:ind w:firstLine="567"/>
        <w:contextualSpacing/>
        <w:jc w:val="both"/>
        <w:rPr>
          <w:b/>
          <w:bCs/>
          <w:shd w:val="clear" w:color="auto" w:fill="FFFF00"/>
        </w:rPr>
      </w:pPr>
      <w:r>
        <w:t>1.5.</w:t>
      </w:r>
      <w:r w:rsidR="000D53C7" w:rsidRPr="00D63557">
        <w:t xml:space="preserve"> </w:t>
      </w:r>
      <w:r w:rsidR="000D53C7" w:rsidRPr="00F8189D">
        <w:t xml:space="preserve">Работы, предусмотренные настоящим Контрактом, должны быть выполнены в </w:t>
      </w:r>
      <w:r w:rsidR="000D53C7" w:rsidRPr="003F3127">
        <w:t>соответствии с действующим законодательством РФ, регламентирующим данный вид деятельности</w:t>
      </w:r>
      <w:r w:rsidR="000D53C7" w:rsidRPr="003F3127">
        <w:rPr>
          <w:b/>
          <w:bCs/>
        </w:rPr>
        <w:t>.</w:t>
      </w:r>
    </w:p>
    <w:p w:rsidR="000D53C7" w:rsidRPr="00F8189D" w:rsidRDefault="000D53C7" w:rsidP="00805FC1">
      <w:pPr>
        <w:widowControl w:val="0"/>
        <w:numPr>
          <w:ilvl w:val="0"/>
          <w:numId w:val="2"/>
        </w:numPr>
        <w:shd w:val="clear" w:color="auto" w:fill="FFFFFF"/>
        <w:tabs>
          <w:tab w:val="left" w:pos="720"/>
        </w:tabs>
        <w:spacing w:after="60" w:line="240" w:lineRule="auto"/>
        <w:ind w:left="714" w:hanging="357"/>
        <w:jc w:val="center"/>
        <w:rPr>
          <w:rFonts w:ascii="Times New Roman" w:hAnsi="Times New Roman" w:cs="Times New Roman"/>
          <w:b/>
          <w:bCs/>
          <w:sz w:val="24"/>
          <w:szCs w:val="24"/>
        </w:rPr>
      </w:pPr>
      <w:r w:rsidRPr="00F8189D">
        <w:rPr>
          <w:rFonts w:ascii="Times New Roman" w:hAnsi="Times New Roman" w:cs="Times New Roman"/>
          <w:b/>
          <w:bCs/>
          <w:sz w:val="24"/>
          <w:szCs w:val="24"/>
        </w:rPr>
        <w:t>Права и обязанности Сторон</w:t>
      </w:r>
    </w:p>
    <w:p w:rsidR="000D53C7" w:rsidRPr="00D63557" w:rsidRDefault="000D53C7" w:rsidP="00805FC1">
      <w:pPr>
        <w:widowControl w:val="0"/>
        <w:numPr>
          <w:ilvl w:val="1"/>
          <w:numId w:val="2"/>
        </w:numPr>
        <w:shd w:val="clear" w:color="auto" w:fill="FFFFFF"/>
        <w:tabs>
          <w:tab w:val="left" w:pos="0"/>
        </w:tabs>
        <w:spacing w:before="120" w:after="0" w:line="240" w:lineRule="auto"/>
        <w:ind w:left="0" w:firstLine="567"/>
        <w:contextualSpacing/>
        <w:jc w:val="both"/>
        <w:rPr>
          <w:rFonts w:ascii="Times New Roman" w:hAnsi="Times New Roman" w:cs="Times New Roman"/>
          <w:b/>
          <w:sz w:val="24"/>
          <w:szCs w:val="24"/>
        </w:rPr>
      </w:pPr>
      <w:r w:rsidRPr="00F8189D">
        <w:rPr>
          <w:rFonts w:ascii="Times New Roman" w:hAnsi="Times New Roman" w:cs="Times New Roman"/>
          <w:b/>
          <w:sz w:val="24"/>
          <w:szCs w:val="24"/>
        </w:rPr>
        <w:t xml:space="preserve"> Заказчик обязан</w:t>
      </w:r>
      <w:r w:rsidR="003F3127">
        <w:rPr>
          <w:rFonts w:ascii="Times New Roman" w:hAnsi="Times New Roman" w:cs="Times New Roman"/>
          <w:b/>
          <w:sz w:val="24"/>
          <w:szCs w:val="24"/>
        </w:rPr>
        <w:t>:</w:t>
      </w:r>
    </w:p>
    <w:p w:rsidR="00A57741"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A57741">
        <w:rPr>
          <w:rFonts w:ascii="Times New Roman" w:hAnsi="Times New Roman" w:cs="Times New Roman"/>
          <w:sz w:val="24"/>
          <w:szCs w:val="24"/>
        </w:rPr>
        <w:t xml:space="preserve"> </w:t>
      </w:r>
      <w:r w:rsidR="00A57741" w:rsidRPr="00A57741">
        <w:rPr>
          <w:rFonts w:ascii="Times New Roman" w:hAnsi="Times New Roman" w:cs="Times New Roman"/>
          <w:sz w:val="24"/>
          <w:szCs w:val="24"/>
        </w:rPr>
        <w:t xml:space="preserve">Обеспечить приемку представленных Подрядчиком результатов работы по Контракту </w:t>
      </w:r>
    </w:p>
    <w:p w:rsidR="00A57741" w:rsidRPr="00A57741"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Оплатить выполненную по Контракту работу после подписания Сторонами акт</w:t>
      </w:r>
      <w:r>
        <w:rPr>
          <w:rFonts w:ascii="Times New Roman" w:hAnsi="Times New Roman" w:cs="Times New Roman"/>
          <w:sz w:val="24"/>
          <w:szCs w:val="24"/>
        </w:rPr>
        <w:t>а</w:t>
      </w:r>
      <w:r w:rsidRPr="009257CC">
        <w:rPr>
          <w:rFonts w:ascii="Times New Roman" w:hAnsi="Times New Roman" w:cs="Times New Roman"/>
          <w:sz w:val="24"/>
          <w:szCs w:val="24"/>
        </w:rPr>
        <w:t xml:space="preserve"> о приемке выполненных работ (по форме № КС-2</w:t>
      </w:r>
      <w:r>
        <w:rPr>
          <w:rFonts w:ascii="Times New Roman" w:hAnsi="Times New Roman" w:cs="Times New Roman"/>
          <w:sz w:val="24"/>
          <w:szCs w:val="24"/>
        </w:rPr>
        <w:t xml:space="preserve">) </w:t>
      </w:r>
      <w:r w:rsidR="00A57741" w:rsidRPr="00A57741">
        <w:rPr>
          <w:rFonts w:ascii="Times New Roman" w:hAnsi="Times New Roman" w:cs="Times New Roman"/>
          <w:sz w:val="24"/>
          <w:szCs w:val="24"/>
        </w:rPr>
        <w:t>в соответствии с п. 4 настоящего Контракта.</w:t>
      </w:r>
    </w:p>
    <w:p w:rsidR="000D53C7" w:rsidRPr="00D63557"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Осуществлять контроль за исполнением настоящего Контракта.</w:t>
      </w:r>
    </w:p>
    <w:p w:rsidR="000D53C7" w:rsidRPr="00D63557"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D63557">
        <w:rPr>
          <w:rFonts w:ascii="Times New Roman" w:hAnsi="Times New Roman" w:cs="Times New Roman"/>
          <w:b/>
          <w:sz w:val="24"/>
          <w:szCs w:val="24"/>
        </w:rPr>
        <w:t xml:space="preserve"> Заказчик имеет право: </w:t>
      </w:r>
    </w:p>
    <w:p w:rsidR="009257CC" w:rsidRPr="009257CC"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D63557">
        <w:rPr>
          <w:rFonts w:ascii="Times New Roman" w:hAnsi="Times New Roman" w:cs="Times New Roman"/>
          <w:sz w:val="24"/>
          <w:szCs w:val="24"/>
        </w:rPr>
        <w:t xml:space="preserve"> </w:t>
      </w:r>
      <w:r w:rsidR="009257CC" w:rsidRPr="009257CC">
        <w:rPr>
          <w:rFonts w:ascii="Times New Roman" w:hAnsi="Times New Roman" w:cs="Times New Roman"/>
          <w:sz w:val="24"/>
          <w:szCs w:val="24"/>
        </w:rPr>
        <w:t xml:space="preserve">Требовать возмещения неустойки и (или) убытков, причиненных по вине Подрядчика. </w:t>
      </w:r>
    </w:p>
    <w:p w:rsidR="009257CC" w:rsidRP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Проверять в любое время ход и качество выполняемой Подрядчиком и его субподрядчиками работы по Контракту, оказывать консультативную и иную помощь Подрядчику без вмешательства в его оперативно-хозяйственную деятельность. </w:t>
      </w:r>
    </w:p>
    <w:p w:rsidR="009257CC" w:rsidRP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Отказаться от оплаты работы (этапа работы) в случае несоответствия результатов выполненной работы требов</w:t>
      </w:r>
      <w:r>
        <w:rPr>
          <w:rFonts w:ascii="Times New Roman" w:hAnsi="Times New Roman" w:cs="Times New Roman"/>
          <w:sz w:val="24"/>
          <w:szCs w:val="24"/>
        </w:rPr>
        <w:t>аниям, установленным Контрактом.</w:t>
      </w:r>
      <w:r w:rsidRPr="009257CC">
        <w:rPr>
          <w:rFonts w:ascii="Times New Roman" w:hAnsi="Times New Roman" w:cs="Times New Roman"/>
          <w:sz w:val="24"/>
          <w:szCs w:val="24"/>
        </w:rPr>
        <w:t xml:space="preserve"> </w:t>
      </w:r>
    </w:p>
    <w:p w:rsidR="009257CC" w:rsidRP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По согласованию с Подрядчиком изменить объем выполняемой по Контракту работы в соответствии с пунктом </w:t>
      </w:r>
      <w:r w:rsidR="006C4F41" w:rsidRPr="006C4F41">
        <w:rPr>
          <w:rFonts w:ascii="Times New Roman" w:hAnsi="Times New Roman" w:cs="Times New Roman"/>
          <w:sz w:val="24"/>
          <w:szCs w:val="24"/>
        </w:rPr>
        <w:t>10.4</w:t>
      </w:r>
      <w:r>
        <w:rPr>
          <w:rFonts w:ascii="Times New Roman" w:hAnsi="Times New Roman" w:cs="Times New Roman"/>
          <w:sz w:val="24"/>
          <w:szCs w:val="24"/>
        </w:rPr>
        <w:t xml:space="preserve"> Контракта.</w:t>
      </w:r>
      <w:r w:rsidRPr="009257CC">
        <w:rPr>
          <w:rFonts w:ascii="Times New Roman" w:hAnsi="Times New Roman" w:cs="Times New Roman"/>
          <w:sz w:val="24"/>
          <w:szCs w:val="24"/>
        </w:rPr>
        <w:t xml:space="preserve"> </w:t>
      </w:r>
    </w:p>
    <w:p w:rsidR="009257CC" w:rsidRP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Досрочно принять и оплатить работы в соответствии с условиями Контракта.</w:t>
      </w:r>
    </w:p>
    <w:p w:rsidR="009257CC" w:rsidRP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Привлекать экспертов, экспертные организации для проверки соответствия </w:t>
      </w:r>
      <w:r w:rsidRPr="009257CC">
        <w:rPr>
          <w:rFonts w:ascii="Times New Roman" w:hAnsi="Times New Roman" w:cs="Times New Roman"/>
          <w:sz w:val="24"/>
          <w:szCs w:val="24"/>
        </w:rPr>
        <w:lastRenderedPageBreak/>
        <w:t xml:space="preserve">качества выполняемых работ требованиям, установленным настоящим Контрактом. </w:t>
      </w:r>
    </w:p>
    <w:p w:rsid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9257CC">
        <w:rPr>
          <w:rFonts w:ascii="Times New Roman" w:hAnsi="Times New Roman" w:cs="Times New Roman"/>
          <w:sz w:val="24"/>
          <w:szCs w:val="24"/>
        </w:rPr>
        <w:t xml:space="preserve">Осуществлять иные права, предусмотренные настоящим Контрактом и (или) </w:t>
      </w:r>
      <w:r w:rsidR="000D53C7" w:rsidRPr="00D63557">
        <w:rPr>
          <w:rFonts w:ascii="Times New Roman" w:hAnsi="Times New Roman" w:cs="Times New Roman"/>
          <w:b/>
          <w:sz w:val="24"/>
          <w:szCs w:val="24"/>
        </w:rPr>
        <w:t xml:space="preserve"> </w:t>
      </w:r>
      <w:r w:rsidRPr="009257CC">
        <w:rPr>
          <w:rFonts w:ascii="Times New Roman" w:hAnsi="Times New Roman" w:cs="Times New Roman"/>
          <w:sz w:val="24"/>
          <w:szCs w:val="24"/>
        </w:rPr>
        <w:t>законодательством Российской Федерации.</w:t>
      </w:r>
    </w:p>
    <w:p w:rsidR="000D53C7" w:rsidRPr="009257CC" w:rsidRDefault="000D53C7" w:rsidP="00805FC1">
      <w:pPr>
        <w:pStyle w:val="a7"/>
        <w:widowControl w:val="0"/>
        <w:numPr>
          <w:ilvl w:val="1"/>
          <w:numId w:val="2"/>
        </w:numPr>
        <w:shd w:val="clear" w:color="auto" w:fill="FFFFFF"/>
        <w:tabs>
          <w:tab w:val="left" w:pos="0"/>
        </w:tabs>
        <w:spacing w:after="0" w:line="240" w:lineRule="auto"/>
        <w:jc w:val="both"/>
        <w:rPr>
          <w:rFonts w:ascii="Times New Roman" w:hAnsi="Times New Roman"/>
          <w:b/>
          <w:sz w:val="24"/>
          <w:szCs w:val="24"/>
        </w:rPr>
      </w:pPr>
      <w:r w:rsidRPr="009257CC">
        <w:rPr>
          <w:rFonts w:ascii="Times New Roman" w:hAnsi="Times New Roman"/>
          <w:b/>
          <w:sz w:val="24"/>
          <w:szCs w:val="24"/>
        </w:rPr>
        <w:t xml:space="preserve">Подрядчик обязан: </w:t>
      </w:r>
    </w:p>
    <w:p w:rsidR="000D53C7" w:rsidRPr="00315FD4"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Выполнить работы в соответствии с условиями Контракта, техническим заданием (Приложение </w:t>
      </w:r>
      <w:r w:rsidRPr="00315FD4">
        <w:rPr>
          <w:rFonts w:ascii="Times New Roman" w:hAnsi="Times New Roman" w:cs="Times New Roman"/>
          <w:sz w:val="24"/>
          <w:szCs w:val="24"/>
        </w:rPr>
        <w:t>№ 1</w:t>
      </w:r>
      <w:r w:rsidR="00315FD4">
        <w:rPr>
          <w:rFonts w:ascii="Times New Roman" w:hAnsi="Times New Roman" w:cs="Times New Roman"/>
          <w:sz w:val="24"/>
          <w:szCs w:val="24"/>
        </w:rPr>
        <w:t>).</w:t>
      </w:r>
    </w:p>
    <w:p w:rsidR="009257CC"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Без увеличения цены работы выполнить все необходимые действия в целях соблюдения требований, установленных действующим законод</w:t>
      </w:r>
      <w:r>
        <w:rPr>
          <w:rFonts w:ascii="Times New Roman" w:hAnsi="Times New Roman" w:cs="Times New Roman"/>
          <w:sz w:val="24"/>
          <w:szCs w:val="24"/>
        </w:rPr>
        <w:t>ательством Российской Федерации.</w:t>
      </w:r>
      <w:r w:rsidRPr="009257CC">
        <w:rPr>
          <w:rFonts w:ascii="Times New Roman" w:hAnsi="Times New Roman" w:cs="Times New Roman"/>
          <w:sz w:val="24"/>
          <w:szCs w:val="24"/>
        </w:rPr>
        <w:t xml:space="preserve"> </w:t>
      </w:r>
    </w:p>
    <w:p w:rsidR="000D53C7" w:rsidRPr="00D63557" w:rsidRDefault="009257CC"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9257CC">
        <w:rPr>
          <w:rFonts w:ascii="Times New Roman" w:hAnsi="Times New Roman" w:cs="Times New Roman"/>
          <w:sz w:val="24"/>
          <w:szCs w:val="24"/>
        </w:rPr>
        <w:t>Своими силами и за свой счет, в срок, определенный Заказчиком устран</w:t>
      </w:r>
      <w:r w:rsidR="00667929">
        <w:rPr>
          <w:rFonts w:ascii="Times New Roman" w:hAnsi="Times New Roman" w:cs="Times New Roman"/>
          <w:sz w:val="24"/>
          <w:szCs w:val="24"/>
        </w:rPr>
        <w:t>и</w:t>
      </w:r>
      <w:r w:rsidRPr="009257CC">
        <w:rPr>
          <w:rFonts w:ascii="Times New Roman" w:hAnsi="Times New Roman" w:cs="Times New Roman"/>
          <w:sz w:val="24"/>
          <w:szCs w:val="24"/>
        </w:rPr>
        <w:t>ть допущенные недостатки в выполненной работе или иные отступления от условий Контракта;</w:t>
      </w:r>
      <w:r w:rsidR="000D53C7" w:rsidRPr="00D63557">
        <w:rPr>
          <w:rFonts w:ascii="Times New Roman" w:hAnsi="Times New Roman" w:cs="Times New Roman"/>
          <w:sz w:val="24"/>
          <w:szCs w:val="24"/>
        </w:rPr>
        <w:t xml:space="preserve"> в сроки, согласованные с Заказчиком, уведомить Заказчика об их устранении.</w:t>
      </w:r>
    </w:p>
    <w:p w:rsidR="0036439A" w:rsidRPr="0036439A"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sz w:val="24"/>
          <w:szCs w:val="24"/>
        </w:rPr>
        <w:t>Представить Заказчику акт выполненных работ и счет (счет-фактуру (</w:t>
      </w:r>
      <w:r w:rsidRPr="0036439A">
        <w:rPr>
          <w:rFonts w:ascii="Times New Roman" w:hAnsi="Times New Roman" w:cs="Times New Roman"/>
          <w:bCs/>
          <w:i/>
          <w:sz w:val="24"/>
          <w:szCs w:val="24"/>
        </w:rPr>
        <w:t>если Подрядчик является плательщиком НДС</w:t>
      </w:r>
      <w:r w:rsidRPr="0036439A">
        <w:rPr>
          <w:rFonts w:ascii="Times New Roman" w:hAnsi="Times New Roman" w:cs="Times New Roman"/>
          <w:bCs/>
          <w:sz w:val="24"/>
          <w:szCs w:val="24"/>
        </w:rPr>
        <w:t>), оформленных в соответствии с тр</w:t>
      </w:r>
      <w:r w:rsidR="0036439A" w:rsidRPr="0036439A">
        <w:rPr>
          <w:rFonts w:ascii="Times New Roman" w:hAnsi="Times New Roman" w:cs="Times New Roman"/>
          <w:bCs/>
          <w:sz w:val="24"/>
          <w:szCs w:val="24"/>
        </w:rPr>
        <w:t>ебованиями бухгалтерского учета.</w:t>
      </w:r>
      <w:r w:rsidRPr="0036439A">
        <w:rPr>
          <w:rFonts w:ascii="Times New Roman" w:hAnsi="Times New Roman" w:cs="Times New Roman"/>
          <w:bCs/>
          <w:sz w:val="24"/>
          <w:szCs w:val="24"/>
        </w:rPr>
        <w:t xml:space="preserve"> </w:t>
      </w:r>
    </w:p>
    <w:p w:rsidR="00667929" w:rsidRPr="0036439A"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36439A">
        <w:rPr>
          <w:rFonts w:ascii="Times New Roman" w:hAnsi="Times New Roman" w:cs="Times New Roman"/>
          <w:bCs/>
          <w:sz w:val="24"/>
          <w:szCs w:val="24"/>
        </w:rPr>
        <w:t xml:space="preserve">Незамедлительно информировать Заказчика об обнаруженной невозможности получить ожидаемые результаты или о нецелесообразности продолжения работы. </w:t>
      </w:r>
    </w:p>
    <w:p w:rsidR="00667929"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Незамедлительно сообщать Заказчику о приоста</w:t>
      </w:r>
      <w:r>
        <w:rPr>
          <w:rFonts w:ascii="Times New Roman" w:hAnsi="Times New Roman" w:cs="Times New Roman"/>
          <w:bCs/>
          <w:sz w:val="24"/>
          <w:szCs w:val="24"/>
        </w:rPr>
        <w:t>новлении или прекращении работы.</w:t>
      </w:r>
      <w:r w:rsidRPr="00667929">
        <w:rPr>
          <w:rFonts w:ascii="Times New Roman" w:hAnsi="Times New Roman" w:cs="Times New Roman"/>
          <w:bCs/>
          <w:sz w:val="24"/>
          <w:szCs w:val="24"/>
        </w:rPr>
        <w:t xml:space="preserve"> </w:t>
      </w:r>
    </w:p>
    <w:p w:rsidR="00667929"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Предоставлять по запросам Заказчика иную информа</w:t>
      </w:r>
      <w:r>
        <w:rPr>
          <w:rFonts w:ascii="Times New Roman" w:hAnsi="Times New Roman" w:cs="Times New Roman"/>
          <w:bCs/>
          <w:sz w:val="24"/>
          <w:szCs w:val="24"/>
        </w:rPr>
        <w:t>цию о ходе исполнения Контракта.</w:t>
      </w:r>
      <w:r w:rsidRPr="00667929">
        <w:rPr>
          <w:rFonts w:ascii="Times New Roman" w:hAnsi="Times New Roman" w:cs="Times New Roman"/>
          <w:bCs/>
          <w:sz w:val="24"/>
          <w:szCs w:val="24"/>
        </w:rPr>
        <w:t xml:space="preserve"> </w:t>
      </w:r>
    </w:p>
    <w:p w:rsidR="00667929"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Соблюдать действующие у Заказчика правила внутреннего трудового распорядка, правила техники безоп</w:t>
      </w:r>
      <w:r>
        <w:rPr>
          <w:rFonts w:ascii="Times New Roman" w:hAnsi="Times New Roman" w:cs="Times New Roman"/>
          <w:bCs/>
          <w:sz w:val="24"/>
          <w:szCs w:val="24"/>
        </w:rPr>
        <w:t>асности и пожарной безопасности.</w:t>
      </w:r>
      <w:r w:rsidRPr="00667929">
        <w:rPr>
          <w:rFonts w:ascii="Times New Roman" w:hAnsi="Times New Roman" w:cs="Times New Roman"/>
          <w:bCs/>
          <w:sz w:val="24"/>
          <w:szCs w:val="24"/>
        </w:rPr>
        <w:t xml:space="preserve"> </w:t>
      </w:r>
    </w:p>
    <w:p w:rsidR="00667929"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Предоставить гарантию качества на результаты выполненных работ. Гарантия осуществляется путем безвозмездного устранения Подрядчиком недостатков выполненных работ, выявленных в течение гарантийного с</w:t>
      </w:r>
      <w:r>
        <w:rPr>
          <w:rFonts w:ascii="Times New Roman" w:hAnsi="Times New Roman" w:cs="Times New Roman"/>
          <w:bCs/>
          <w:sz w:val="24"/>
          <w:szCs w:val="24"/>
        </w:rPr>
        <w:t>рока, установленного Контрактом.</w:t>
      </w:r>
    </w:p>
    <w:p w:rsidR="00667929"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 xml:space="preserve">Сохранять конфиденциальность информации, относящейся к ходу исполнения Контракта и полученным результатам. </w:t>
      </w:r>
    </w:p>
    <w:p w:rsidR="00667929" w:rsidRPr="00667929"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667929">
        <w:rPr>
          <w:rFonts w:ascii="Times New Roman" w:hAnsi="Times New Roman" w:cs="Times New Roman"/>
          <w:bCs/>
          <w:sz w:val="24"/>
          <w:szCs w:val="24"/>
        </w:rPr>
        <w:t>Предоставлять своевременно достоверную информацию о ходе исполнения своих обязательств, в том числе о сложностях, возникающих при исполнении Контракта.</w:t>
      </w:r>
    </w:p>
    <w:p w:rsidR="000D53C7" w:rsidRPr="00D63557"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bCs/>
          <w:sz w:val="24"/>
          <w:szCs w:val="24"/>
        </w:rPr>
      </w:pPr>
      <w:r w:rsidRPr="00D63557">
        <w:rPr>
          <w:rFonts w:ascii="Times New Roman" w:hAnsi="Times New Roman" w:cs="Times New Roman"/>
          <w:bCs/>
          <w:sz w:val="24"/>
          <w:szCs w:val="24"/>
        </w:rPr>
        <w:t xml:space="preserve"> Представить Заказчику вместе с подписанным проектом контракта документы об обеспечении исполнения контракта.</w:t>
      </w:r>
    </w:p>
    <w:p w:rsidR="000D53C7" w:rsidRPr="00D63557"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b/>
          <w:sz w:val="24"/>
          <w:szCs w:val="24"/>
        </w:rPr>
      </w:pPr>
      <w:r w:rsidRPr="00D63557">
        <w:rPr>
          <w:rFonts w:ascii="Times New Roman" w:hAnsi="Times New Roman" w:cs="Times New Roman"/>
          <w:b/>
          <w:sz w:val="24"/>
          <w:szCs w:val="24"/>
        </w:rPr>
        <w:t xml:space="preserve"> Подрядчик имеет право: </w:t>
      </w:r>
    </w:p>
    <w:p w:rsidR="00667929"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w:t>
      </w:r>
      <w:r w:rsidR="00667929" w:rsidRPr="00667929">
        <w:rPr>
          <w:rFonts w:ascii="Times New Roman" w:hAnsi="Times New Roman" w:cs="Times New Roman"/>
          <w:sz w:val="24"/>
          <w:szCs w:val="24"/>
        </w:rPr>
        <w:t>Требовать от Заказчика приемки результатов выполнения работы</w:t>
      </w:r>
      <w:r w:rsidR="00667929">
        <w:rPr>
          <w:rFonts w:ascii="Times New Roman" w:hAnsi="Times New Roman" w:cs="Times New Roman"/>
          <w:sz w:val="24"/>
          <w:szCs w:val="24"/>
        </w:rPr>
        <w:t>.</w:t>
      </w:r>
      <w:r w:rsidR="00667929" w:rsidRPr="00667929">
        <w:rPr>
          <w:rFonts w:ascii="Times New Roman" w:hAnsi="Times New Roman" w:cs="Times New Roman"/>
          <w:sz w:val="24"/>
          <w:szCs w:val="24"/>
        </w:rPr>
        <w:t xml:space="preserve"> </w:t>
      </w:r>
    </w:p>
    <w:p w:rsidR="00667929" w:rsidRDefault="00667929" w:rsidP="00805FC1">
      <w:pPr>
        <w:widowControl w:val="0"/>
        <w:numPr>
          <w:ilvl w:val="2"/>
          <w:numId w:val="2"/>
        </w:numPr>
        <w:shd w:val="clear" w:color="auto" w:fill="FFFFFF"/>
        <w:tabs>
          <w:tab w:val="left" w:pos="0"/>
        </w:tabs>
        <w:spacing w:after="0" w:line="240" w:lineRule="auto"/>
        <w:ind w:hanging="1212"/>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от Заказчика оплаты принятой без замечаний работы</w:t>
      </w:r>
      <w:r>
        <w:rPr>
          <w:rFonts w:ascii="Times New Roman" w:hAnsi="Times New Roman" w:cs="Times New Roman"/>
          <w:sz w:val="24"/>
          <w:szCs w:val="24"/>
        </w:rPr>
        <w:t>.</w:t>
      </w:r>
    </w:p>
    <w:p w:rsidR="000D53C7" w:rsidRDefault="000D53C7"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Запрашивать и получать в установленном порядке у Заказчика информацию, необходимую для выполнения работ в соответствии с Контрактом и приложениями к нему.</w:t>
      </w:r>
    </w:p>
    <w:p w:rsidR="00667929" w:rsidRPr="00D63557" w:rsidRDefault="00667929" w:rsidP="00805FC1">
      <w:pPr>
        <w:widowControl w:val="0"/>
        <w:numPr>
          <w:ilvl w:val="2"/>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667929">
        <w:rPr>
          <w:rFonts w:ascii="Times New Roman" w:hAnsi="Times New Roman" w:cs="Times New Roman"/>
          <w:sz w:val="24"/>
          <w:szCs w:val="24"/>
        </w:rPr>
        <w:t>Требовать возмещения убытков, причиненных Подрядчику по вине Заказчика в ходе исполнения Контракта.</w:t>
      </w:r>
    </w:p>
    <w:p w:rsidR="000D53C7" w:rsidRPr="00D63557" w:rsidRDefault="000D53C7" w:rsidP="00805FC1">
      <w:pPr>
        <w:widowControl w:val="0"/>
        <w:numPr>
          <w:ilvl w:val="0"/>
          <w:numId w:val="2"/>
        </w:numPr>
        <w:shd w:val="clear" w:color="auto" w:fill="FFFFFF"/>
        <w:tabs>
          <w:tab w:val="left" w:pos="0"/>
        </w:tabs>
        <w:spacing w:before="120" w:after="60" w:line="240" w:lineRule="auto"/>
        <w:ind w:left="714" w:hanging="357"/>
        <w:jc w:val="center"/>
        <w:rPr>
          <w:rFonts w:ascii="Times New Roman" w:hAnsi="Times New Roman" w:cs="Times New Roman"/>
          <w:b/>
          <w:sz w:val="24"/>
          <w:szCs w:val="24"/>
        </w:rPr>
      </w:pPr>
      <w:r w:rsidRPr="00D63557">
        <w:rPr>
          <w:rFonts w:ascii="Times New Roman" w:hAnsi="Times New Roman" w:cs="Times New Roman"/>
          <w:b/>
          <w:sz w:val="24"/>
          <w:szCs w:val="24"/>
        </w:rPr>
        <w:t>Сдача и приемка результатов работ</w:t>
      </w:r>
    </w:p>
    <w:p w:rsidR="004778DB" w:rsidRPr="004778DB"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4778DB">
        <w:rPr>
          <w:rFonts w:ascii="Times New Roman" w:hAnsi="Times New Roman" w:cs="Times New Roman"/>
          <w:sz w:val="24"/>
          <w:szCs w:val="24"/>
        </w:rPr>
        <w:t xml:space="preserve"> </w:t>
      </w:r>
      <w:r w:rsidR="004778DB" w:rsidRPr="004778DB">
        <w:rPr>
          <w:rFonts w:ascii="Times New Roman" w:hAnsi="Times New Roman" w:cs="Times New Roman"/>
          <w:sz w:val="24"/>
          <w:szCs w:val="24"/>
        </w:rPr>
        <w:t xml:space="preserve">По завершении работ, сроки указаны в п. 1.3. Подрядчик уведомляет (в письменной форме или иным способом) Заказчика о факте завершения работ в соответствии с Контрактом. </w:t>
      </w:r>
    </w:p>
    <w:p w:rsidR="004778DB" w:rsidRPr="004778DB" w:rsidRDefault="004778DB"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4778DB">
        <w:rPr>
          <w:rFonts w:ascii="Times New Roman" w:hAnsi="Times New Roman" w:cs="Times New Roman"/>
          <w:sz w:val="24"/>
          <w:szCs w:val="24"/>
        </w:rPr>
        <w:t xml:space="preserve"> Не позднее </w:t>
      </w:r>
      <w:r w:rsidR="003C69C0">
        <w:rPr>
          <w:rFonts w:ascii="Times New Roman" w:hAnsi="Times New Roman" w:cs="Times New Roman"/>
          <w:sz w:val="24"/>
          <w:szCs w:val="24"/>
        </w:rPr>
        <w:t>рабочего дня</w:t>
      </w:r>
      <w:r w:rsidRPr="004778DB">
        <w:rPr>
          <w:rFonts w:ascii="Times New Roman" w:hAnsi="Times New Roman" w:cs="Times New Roman"/>
          <w:sz w:val="24"/>
          <w:szCs w:val="24"/>
        </w:rPr>
        <w:t>, следующ</w:t>
      </w:r>
      <w:r w:rsidR="003C69C0">
        <w:rPr>
          <w:rFonts w:ascii="Times New Roman" w:hAnsi="Times New Roman" w:cs="Times New Roman"/>
          <w:sz w:val="24"/>
          <w:szCs w:val="24"/>
        </w:rPr>
        <w:t>его</w:t>
      </w:r>
      <w:r w:rsidRPr="004778DB">
        <w:rPr>
          <w:rFonts w:ascii="Times New Roman" w:hAnsi="Times New Roman" w:cs="Times New Roman"/>
          <w:sz w:val="24"/>
          <w:szCs w:val="24"/>
        </w:rPr>
        <w:t xml:space="preserve"> за днем уведомления Заказчика о факте завершения работ, Подрядчик представляет Заказчику акты о приемке выполненных работ (по форме № КС-2), справки о стоимости выполненных работ и затрат (по форме № КС-3) в 2 (двух) экземплярах, а также иную необходимую отчетную документацию, подписанную Подрядчиком.</w:t>
      </w:r>
    </w:p>
    <w:p w:rsidR="000D53C7" w:rsidRPr="004778DB"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4778DB">
        <w:rPr>
          <w:rFonts w:ascii="Times New Roman" w:hAnsi="Times New Roman" w:cs="Times New Roman"/>
          <w:sz w:val="24"/>
          <w:szCs w:val="24"/>
        </w:rPr>
        <w:t xml:space="preserve"> Заказчик в течение </w:t>
      </w:r>
      <w:r w:rsidR="004778DB">
        <w:rPr>
          <w:rFonts w:ascii="Times New Roman" w:hAnsi="Times New Roman" w:cs="Times New Roman"/>
          <w:sz w:val="24"/>
          <w:szCs w:val="24"/>
        </w:rPr>
        <w:t>5</w:t>
      </w:r>
      <w:r w:rsidRPr="004778DB">
        <w:rPr>
          <w:rFonts w:ascii="Times New Roman" w:hAnsi="Times New Roman" w:cs="Times New Roman"/>
          <w:sz w:val="24"/>
          <w:szCs w:val="24"/>
        </w:rPr>
        <w:t xml:space="preserve"> (</w:t>
      </w:r>
      <w:r w:rsidR="004778DB">
        <w:rPr>
          <w:rFonts w:ascii="Times New Roman" w:hAnsi="Times New Roman" w:cs="Times New Roman"/>
          <w:sz w:val="24"/>
          <w:szCs w:val="24"/>
        </w:rPr>
        <w:t>пяти</w:t>
      </w:r>
      <w:r w:rsidRPr="004778DB">
        <w:rPr>
          <w:rFonts w:ascii="Times New Roman" w:hAnsi="Times New Roman" w:cs="Times New Roman"/>
          <w:sz w:val="24"/>
          <w:szCs w:val="24"/>
        </w:rPr>
        <w:t>) рабочих дней со дня получения акта выполненных работ, обязан направить Подрядчику один экземпляр подписанного им акта выполненных работ либо мотивированный отказ в подписании.</w:t>
      </w:r>
    </w:p>
    <w:p w:rsidR="000D53C7" w:rsidRPr="00D63557"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В случае несоответствия результатов работ условиям Технического задания (Приложение № 1) Стороны обязаны составить соответствующий акт о выявленных недостатках, содержании работ по их устранению и сроке устранения.</w:t>
      </w:r>
    </w:p>
    <w:p w:rsidR="000D53C7" w:rsidRPr="00D63557"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lastRenderedPageBreak/>
        <w:t xml:space="preserve"> Заказчик должен предъявить Подрядчику претензии о несоответствии выполненных работ условиям Контракта </w:t>
      </w:r>
      <w:r w:rsidRPr="00F205D6">
        <w:rPr>
          <w:rFonts w:ascii="Times New Roman" w:hAnsi="Times New Roman" w:cs="Times New Roman"/>
          <w:sz w:val="24"/>
          <w:szCs w:val="24"/>
        </w:rPr>
        <w:t xml:space="preserve">в течение </w:t>
      </w:r>
      <w:r w:rsidR="00537855">
        <w:rPr>
          <w:rFonts w:ascii="Times New Roman" w:hAnsi="Times New Roman" w:cs="Times New Roman"/>
          <w:sz w:val="24"/>
          <w:szCs w:val="24"/>
        </w:rPr>
        <w:t>5</w:t>
      </w:r>
      <w:r w:rsidRPr="00F205D6">
        <w:rPr>
          <w:rFonts w:ascii="Times New Roman" w:hAnsi="Times New Roman" w:cs="Times New Roman"/>
          <w:sz w:val="24"/>
          <w:szCs w:val="24"/>
        </w:rPr>
        <w:t xml:space="preserve"> (</w:t>
      </w:r>
      <w:r w:rsidR="00537855">
        <w:rPr>
          <w:rFonts w:ascii="Times New Roman" w:hAnsi="Times New Roman" w:cs="Times New Roman"/>
          <w:sz w:val="24"/>
          <w:szCs w:val="24"/>
        </w:rPr>
        <w:t>пя</w:t>
      </w:r>
      <w:r w:rsidRPr="00F205D6">
        <w:rPr>
          <w:rFonts w:ascii="Times New Roman" w:hAnsi="Times New Roman" w:cs="Times New Roman"/>
          <w:sz w:val="24"/>
          <w:szCs w:val="24"/>
        </w:rPr>
        <w:t>ти)</w:t>
      </w:r>
      <w:r w:rsidRPr="00D63557">
        <w:rPr>
          <w:rFonts w:ascii="Times New Roman" w:hAnsi="Times New Roman" w:cs="Times New Roman"/>
          <w:sz w:val="24"/>
          <w:szCs w:val="24"/>
        </w:rPr>
        <w:t xml:space="preserve"> рабочих дней со дня получения акта выполненных работ.</w:t>
      </w:r>
    </w:p>
    <w:p w:rsidR="00537855" w:rsidRPr="00537855" w:rsidRDefault="00537855" w:rsidP="00805FC1">
      <w:pPr>
        <w:pStyle w:val="a7"/>
        <w:numPr>
          <w:ilvl w:val="1"/>
          <w:numId w:val="2"/>
        </w:numPr>
        <w:spacing w:after="0" w:line="240" w:lineRule="auto"/>
        <w:ind w:left="0" w:firstLine="567"/>
        <w:contextualSpacing w:val="0"/>
        <w:jc w:val="both"/>
        <w:rPr>
          <w:rFonts w:ascii="Times New Roman" w:eastAsiaTheme="minorEastAsia" w:hAnsi="Times New Roman"/>
          <w:sz w:val="24"/>
          <w:szCs w:val="24"/>
        </w:rPr>
      </w:pPr>
      <w:r w:rsidRPr="00537855">
        <w:rPr>
          <w:rFonts w:ascii="Times New Roman" w:hAnsi="Times New Roman"/>
          <w:sz w:val="24"/>
          <w:szCs w:val="24"/>
        </w:rPr>
        <w:t xml:space="preserve">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 </w:t>
      </w:r>
      <w:r w:rsidRPr="00537855">
        <w:rPr>
          <w:rFonts w:ascii="Times New Roman" w:eastAsiaTheme="minorEastAsia" w:hAnsi="Times New Roman"/>
          <w:sz w:val="24"/>
          <w:szCs w:val="24"/>
        </w:rPr>
        <w:t>и уведомить об их устранении Заказчика.</w:t>
      </w:r>
    </w:p>
    <w:p w:rsidR="000D53C7" w:rsidRPr="00D63557" w:rsidRDefault="000D53C7" w:rsidP="00805FC1">
      <w:pPr>
        <w:widowControl w:val="0"/>
        <w:numPr>
          <w:ilvl w:val="0"/>
          <w:numId w:val="2"/>
        </w:numPr>
        <w:shd w:val="clear" w:color="auto" w:fill="FFFFFF"/>
        <w:tabs>
          <w:tab w:val="left" w:pos="0"/>
          <w:tab w:val="left" w:pos="720"/>
        </w:tabs>
        <w:spacing w:before="120" w:after="60" w:line="240" w:lineRule="auto"/>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Цена Контракта и порядок оплаты</w:t>
      </w:r>
    </w:p>
    <w:p w:rsidR="000D53C7" w:rsidRPr="00D63557"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Цена контракта устанавливается в соответствии с протоколом ______________________________ от «____» ________201</w:t>
      </w:r>
      <w:r w:rsidR="003C69C0">
        <w:rPr>
          <w:rFonts w:ascii="Times New Roman" w:hAnsi="Times New Roman" w:cs="Times New Roman"/>
          <w:sz w:val="24"/>
          <w:szCs w:val="24"/>
        </w:rPr>
        <w:t>8</w:t>
      </w:r>
      <w:r w:rsidRPr="00D63557">
        <w:rPr>
          <w:rFonts w:ascii="Times New Roman" w:hAnsi="Times New Roman" w:cs="Times New Roman"/>
          <w:sz w:val="24"/>
          <w:szCs w:val="24"/>
        </w:rPr>
        <w:t xml:space="preserve"> г., включает в себя стоимость работ с учетом всех затрат, в том числе расходы на приобретение необходимых материалов, погрузку, перевозку, разгрузку материалов, восстановление благоустройства территории, уборку и вывоз мусора, сопутствующие работы и услуги при исполнении Контракта, страхование, уплату таможенных пошлин, налогов, сборов, других обязательных платежей и прочие расходы и составляет </w:t>
      </w:r>
      <w:r w:rsidRPr="00D63557">
        <w:rPr>
          <w:rFonts w:ascii="Times New Roman" w:hAnsi="Times New Roman" w:cs="Times New Roman"/>
          <w:b/>
          <w:sz w:val="24"/>
          <w:szCs w:val="24"/>
        </w:rPr>
        <w:t>_________________(________________________) рублей</w:t>
      </w:r>
      <w:r w:rsidRPr="00D63557">
        <w:rPr>
          <w:rFonts w:ascii="Times New Roman" w:hAnsi="Times New Roman" w:cs="Times New Roman"/>
          <w:sz w:val="24"/>
          <w:szCs w:val="24"/>
        </w:rPr>
        <w:t>.</w:t>
      </w:r>
    </w:p>
    <w:p w:rsidR="000D53C7" w:rsidRPr="00D63557" w:rsidRDefault="000D53C7" w:rsidP="00805FC1">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D63557">
        <w:rPr>
          <w:rFonts w:ascii="Times New Roman" w:hAnsi="Times New Roman" w:cs="Times New Roman"/>
          <w:bCs/>
          <w:color w:val="000000"/>
          <w:sz w:val="24"/>
          <w:szCs w:val="24"/>
        </w:rPr>
        <w:t xml:space="preserve">Цена контракта является фиксированной и изменению не подлежит, за исключением случая, указанного в п. </w:t>
      </w:r>
      <w:r w:rsidRPr="00D63557">
        <w:rPr>
          <w:rFonts w:ascii="Times New Roman" w:hAnsi="Times New Roman" w:cs="Times New Roman"/>
          <w:bCs/>
          <w:sz w:val="24"/>
          <w:szCs w:val="24"/>
        </w:rPr>
        <w:t xml:space="preserve">4.4. Контракта и иных случаев, предусмотренных </w:t>
      </w:r>
      <w:r w:rsidRPr="00D63557">
        <w:rPr>
          <w:rFonts w:ascii="Times New Roman" w:hAnsi="Times New Roman" w:cs="Times New Roman"/>
          <w:sz w:val="24"/>
          <w:szCs w:val="24"/>
        </w:rPr>
        <w:t>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0D53C7" w:rsidRPr="00D63557" w:rsidRDefault="000D53C7" w:rsidP="00805FC1">
      <w:pPr>
        <w:widowControl w:val="0"/>
        <w:shd w:val="clear" w:color="auto" w:fill="FFFFFF"/>
        <w:tabs>
          <w:tab w:val="left" w:pos="0"/>
        </w:tabs>
        <w:spacing w:after="0" w:line="240" w:lineRule="auto"/>
        <w:ind w:firstLine="567"/>
        <w:contextualSpacing/>
        <w:rPr>
          <w:rFonts w:ascii="Times New Roman" w:hAnsi="Times New Roman" w:cs="Times New Roman"/>
          <w:sz w:val="24"/>
          <w:szCs w:val="24"/>
        </w:rPr>
      </w:pPr>
      <w:r w:rsidRPr="00D63557">
        <w:rPr>
          <w:rFonts w:ascii="Times New Roman" w:hAnsi="Times New Roman" w:cs="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p>
    <w:p w:rsidR="000D53C7" w:rsidRPr="00D63557" w:rsidRDefault="000D53C7" w:rsidP="00805FC1">
      <w:pPr>
        <w:widowControl w:val="0"/>
        <w:numPr>
          <w:ilvl w:val="1"/>
          <w:numId w:val="2"/>
        </w:numPr>
        <w:shd w:val="clear" w:color="auto" w:fill="FFFFFF"/>
        <w:tabs>
          <w:tab w:val="left" w:pos="0"/>
        </w:tabs>
        <w:autoSpaceDE w:val="0"/>
        <w:spacing w:after="0" w:line="240" w:lineRule="auto"/>
        <w:ind w:left="0" w:firstLine="567"/>
        <w:contextualSpacing/>
        <w:jc w:val="both"/>
        <w:rPr>
          <w:rFonts w:ascii="Times New Roman" w:hAnsi="Times New Roman" w:cs="Times New Roman"/>
          <w:bCs/>
          <w:sz w:val="24"/>
          <w:szCs w:val="24"/>
        </w:rPr>
      </w:pPr>
      <w:r w:rsidRPr="00D63557">
        <w:rPr>
          <w:rFonts w:ascii="Times New Roman" w:hAnsi="Times New Roman" w:cs="Times New Roman"/>
          <w:bCs/>
          <w:sz w:val="24"/>
          <w:szCs w:val="24"/>
        </w:rPr>
        <w:t>Оплата</w:t>
      </w:r>
      <w:r w:rsidRPr="00D63557">
        <w:rPr>
          <w:rFonts w:ascii="Times New Roman" w:hAnsi="Times New Roman" w:cs="Times New Roman"/>
          <w:sz w:val="24"/>
          <w:szCs w:val="24"/>
        </w:rPr>
        <w:t xml:space="preserve"> производится Заказчиком по безналичному расчету за фактически выполненные работы после предоставления счета (счета-фактуры), справки о стоимости выполненных работ, подписания Сторонами акта выполненных работ по формам КС-2, КС-3, оформленных в соответствии с требованиями бухгалтерского учета, в течение </w:t>
      </w:r>
      <w:r w:rsidR="003C69C0">
        <w:rPr>
          <w:rFonts w:ascii="Times New Roman" w:hAnsi="Times New Roman" w:cs="Times New Roman"/>
          <w:sz w:val="24"/>
          <w:szCs w:val="24"/>
        </w:rPr>
        <w:t>30</w:t>
      </w:r>
      <w:r w:rsidR="003C69C0" w:rsidRPr="00056AD0">
        <w:rPr>
          <w:rFonts w:ascii="Times New Roman" w:hAnsi="Times New Roman" w:cs="Times New Roman"/>
          <w:sz w:val="24"/>
          <w:szCs w:val="24"/>
        </w:rPr>
        <w:t xml:space="preserve"> (</w:t>
      </w:r>
      <w:r w:rsidR="003C69C0">
        <w:rPr>
          <w:rFonts w:ascii="Times New Roman" w:hAnsi="Times New Roman" w:cs="Times New Roman"/>
          <w:sz w:val="24"/>
          <w:szCs w:val="24"/>
        </w:rPr>
        <w:t>Тридцати</w:t>
      </w:r>
      <w:r w:rsidR="003C69C0" w:rsidRPr="00056AD0">
        <w:rPr>
          <w:rFonts w:ascii="Times New Roman" w:hAnsi="Times New Roman" w:cs="Times New Roman"/>
          <w:sz w:val="24"/>
          <w:szCs w:val="24"/>
        </w:rPr>
        <w:t>)</w:t>
      </w:r>
      <w:r w:rsidRPr="00D63557">
        <w:rPr>
          <w:rFonts w:ascii="Times New Roman" w:hAnsi="Times New Roman" w:cs="Times New Roman"/>
          <w:sz w:val="24"/>
          <w:szCs w:val="24"/>
        </w:rPr>
        <w:t xml:space="preserve"> дней. </w:t>
      </w:r>
      <w:r w:rsidRPr="00D63557">
        <w:rPr>
          <w:rFonts w:ascii="Times New Roman" w:hAnsi="Times New Roman" w:cs="Times New Roman"/>
          <w:bCs/>
          <w:sz w:val="24"/>
          <w:szCs w:val="24"/>
        </w:rPr>
        <w:t>Оплата производится за счет средств бюджета муниципального образования «Поселок Вольгинский». Авансирование не предусмотрено.</w:t>
      </w:r>
    </w:p>
    <w:p w:rsidR="000D53C7" w:rsidRPr="00D63557" w:rsidRDefault="000D53C7" w:rsidP="00805FC1">
      <w:pPr>
        <w:widowControl w:val="0"/>
        <w:numPr>
          <w:ilvl w:val="1"/>
          <w:numId w:val="2"/>
        </w:numPr>
        <w:shd w:val="clear" w:color="auto" w:fill="FFFFFF"/>
        <w:tabs>
          <w:tab w:val="left" w:pos="0"/>
        </w:tabs>
        <w:autoSpaceDE w:val="0"/>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Датой сдачи выполненных работ считается день представления Заказчику 2 (двух) экземпляров акта выполненных работ, подписанных Подрядчиком. Работы считаются принятыми, если акт выполненных работ подписан ответственными представителями Сторон.</w:t>
      </w:r>
    </w:p>
    <w:p w:rsidR="000D53C7" w:rsidRDefault="000D53C7" w:rsidP="00805FC1">
      <w:pPr>
        <w:widowControl w:val="0"/>
        <w:numPr>
          <w:ilvl w:val="1"/>
          <w:numId w:val="2"/>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Цена Контракта может быть снижена по соглашению Сторон без изменения предусмотренного Контрактом объема работ и иных условий исполнения Контракта.</w:t>
      </w:r>
    </w:p>
    <w:p w:rsidR="004778DB" w:rsidRPr="004778DB" w:rsidRDefault="004778DB" w:rsidP="00805FC1">
      <w:pPr>
        <w:pStyle w:val="a7"/>
        <w:numPr>
          <w:ilvl w:val="1"/>
          <w:numId w:val="2"/>
        </w:numPr>
        <w:spacing w:after="60" w:line="240" w:lineRule="auto"/>
        <w:ind w:left="0" w:firstLine="567"/>
        <w:jc w:val="both"/>
        <w:rPr>
          <w:rFonts w:ascii="Times New Roman" w:hAnsi="Times New Roman"/>
          <w:sz w:val="24"/>
          <w:szCs w:val="24"/>
        </w:rPr>
      </w:pPr>
      <w:r w:rsidRPr="004778DB">
        <w:rPr>
          <w:rFonts w:ascii="Times New Roman" w:hAnsi="Times New Roman"/>
          <w:sz w:val="24"/>
          <w:szCs w:val="24"/>
        </w:rPr>
        <w:t>В случае заключения контракта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страховых взносов, связанных с оплатой контракта.</w:t>
      </w:r>
    </w:p>
    <w:p w:rsidR="000D53C7" w:rsidRPr="008277E0" w:rsidRDefault="000D53C7" w:rsidP="00805FC1">
      <w:pPr>
        <w:widowControl w:val="0"/>
        <w:numPr>
          <w:ilvl w:val="0"/>
          <w:numId w:val="2"/>
        </w:numPr>
        <w:shd w:val="clear" w:color="auto" w:fill="FFFFFF"/>
        <w:tabs>
          <w:tab w:val="left" w:pos="0"/>
          <w:tab w:val="left" w:pos="720"/>
        </w:tabs>
        <w:spacing w:before="120" w:after="60" w:line="240" w:lineRule="auto"/>
        <w:ind w:left="714" w:hanging="357"/>
        <w:jc w:val="center"/>
        <w:rPr>
          <w:rFonts w:ascii="Times New Roman" w:hAnsi="Times New Roman" w:cs="Times New Roman"/>
          <w:b/>
          <w:bCs/>
          <w:sz w:val="24"/>
          <w:szCs w:val="24"/>
        </w:rPr>
      </w:pPr>
      <w:r w:rsidRPr="008277E0">
        <w:rPr>
          <w:rFonts w:ascii="Times New Roman" w:hAnsi="Times New Roman" w:cs="Times New Roman"/>
          <w:b/>
          <w:bCs/>
          <w:sz w:val="24"/>
          <w:szCs w:val="24"/>
        </w:rPr>
        <w:t>Ответственность Сторон</w:t>
      </w:r>
    </w:p>
    <w:p w:rsidR="008277E0" w:rsidRPr="00AC0089" w:rsidRDefault="008277E0" w:rsidP="00805FC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AC0089">
        <w:rPr>
          <w:rFonts w:ascii="Times New Roman" w:eastAsia="Times New Roman" w:hAnsi="Times New Roman" w:cs="Times New Roman"/>
          <w:sz w:val="24"/>
          <w:szCs w:val="24"/>
        </w:rPr>
        <w:t>.1.</w:t>
      </w:r>
      <w:r w:rsidRPr="00AC008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8277E0" w:rsidRPr="00020CED" w:rsidRDefault="008277E0" w:rsidP="00805FC1">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.2. Размер штрафа устанавливается  Контрактом в порядке, установленном пунктами </w:t>
      </w: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.3 – </w:t>
      </w:r>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020CED">
        <w:rPr>
          <w:rFonts w:ascii="Times New Roman" w:eastAsia="Times New Roman" w:hAnsi="Times New Roman" w:cs="Times New Roman"/>
          <w:sz w:val="24"/>
          <w:szCs w:val="24"/>
        </w:rPr>
        <w:t xml:space="preserve"> настоящего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277E0" w:rsidRPr="00020CED"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bookmarkStart w:id="1" w:name="Par58"/>
      <w:bookmarkStart w:id="2" w:name="Par68"/>
      <w:bookmarkEnd w:id="1"/>
      <w:bookmarkEnd w:id="2"/>
      <w:r>
        <w:rPr>
          <w:rFonts w:ascii="Times New Roman" w:eastAsia="Times New Roman" w:hAnsi="Times New Roman" w:cs="Times New Roman"/>
          <w:sz w:val="24"/>
          <w:szCs w:val="24"/>
        </w:rPr>
        <w:t>5</w:t>
      </w:r>
      <w:r w:rsidRPr="00020CED">
        <w:rPr>
          <w:rFonts w:ascii="Times New Roman" w:eastAsia="Times New Roman" w:hAnsi="Times New Roman" w:cs="Times New Roman"/>
          <w:sz w:val="24"/>
          <w:szCs w:val="24"/>
        </w:rPr>
        <w:t xml:space="preserve">.3. За каждый факт неисполнения или ненадлежащего исполнения  </w:t>
      </w:r>
      <w:r w:rsidRPr="00020CED">
        <w:rPr>
          <w:rFonts w:ascii="Times New Roman" w:eastAsia="Times New Roman" w:hAnsi="Times New Roman" w:cs="Times New Roman"/>
          <w:bCs/>
          <w:sz w:val="24"/>
          <w:szCs w:val="24"/>
        </w:rPr>
        <w:t>Подрядчиком</w:t>
      </w:r>
      <w:r w:rsidRPr="00020CED">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(подрядчика, исполнителя)</w:t>
      </w:r>
      <w:r>
        <w:rPr>
          <w:rFonts w:ascii="Times New Roman" w:eastAsia="Times New Roman" w:hAnsi="Times New Roman" w:cs="Times New Roman"/>
          <w:sz w:val="24"/>
          <w:szCs w:val="24"/>
        </w:rPr>
        <w:t>,</w:t>
      </w:r>
      <w:r w:rsidRPr="00020CED">
        <w:rPr>
          <w:rFonts w:ascii="Times New Roman" w:eastAsia="Times New Roman" w:hAnsi="Times New Roman" w:cs="Times New Roman"/>
          <w:sz w:val="24"/>
          <w:szCs w:val="24"/>
        </w:rPr>
        <w:t xml:space="preserve">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w:t>
      </w:r>
      <w:r w:rsidRPr="00F0116E">
        <w:rPr>
          <w:rFonts w:ascii="Times New Roman" w:eastAsia="Times New Roman" w:hAnsi="Times New Roman" w:cs="Times New Roman"/>
          <w:sz w:val="24"/>
          <w:szCs w:val="24"/>
        </w:rPr>
        <w:t xml:space="preserve">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w:t>
      </w:r>
      <w:r w:rsidRPr="00F0116E">
        <w:rPr>
          <w:rFonts w:ascii="Times New Roman" w:eastAsia="Times New Roman" w:hAnsi="Times New Roman" w:cs="Times New Roman"/>
          <w:sz w:val="24"/>
          <w:szCs w:val="24"/>
        </w:rPr>
        <w:lastRenderedPageBreak/>
        <w:t xml:space="preserve">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(далее - постановлением </w:t>
      </w:r>
      <w:r>
        <w:rPr>
          <w:rFonts w:ascii="Times New Roman" w:eastAsia="Times New Roman" w:hAnsi="Times New Roman" w:cs="Times New Roman"/>
          <w:sz w:val="24"/>
          <w:szCs w:val="24"/>
        </w:rPr>
        <w:t>Правительства РФ</w:t>
      </w:r>
      <w:r w:rsidRPr="00F0116E">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277E0"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r w:rsidRPr="00020CED">
        <w:rPr>
          <w:rFonts w:ascii="Times New Roman" w:eastAsia="Times New Roman" w:hAnsi="Times New Roman" w:cs="Times New Roman"/>
          <w:sz w:val="24"/>
          <w:szCs w:val="24"/>
        </w:rPr>
        <w:t xml:space="preserve">а) </w:t>
      </w:r>
      <w:r w:rsidRPr="008277E0">
        <w:rPr>
          <w:rFonts w:ascii="Times New Roman" w:eastAsia="Times New Roman" w:hAnsi="Times New Roman" w:cs="Times New Roman"/>
          <w:sz w:val="24"/>
          <w:szCs w:val="24"/>
        </w:rPr>
        <w:t>10 процентов цены контракта (этапа) в случае, если цена контракта (этапа) не превышает 3 млн. рублей</w:t>
      </w:r>
      <w:r>
        <w:rPr>
          <w:rFonts w:ascii="Times New Roman" w:eastAsia="Times New Roman" w:hAnsi="Times New Roman" w:cs="Times New Roman"/>
          <w:sz w:val="24"/>
          <w:szCs w:val="24"/>
        </w:rPr>
        <w:t xml:space="preserve">, что составляет </w:t>
      </w:r>
      <w:r>
        <w:rPr>
          <w:rFonts w:ascii="Times New Roman" w:eastAsia="Times New Roman" w:hAnsi="Times New Roman" w:cs="Times New Roman"/>
          <w:b/>
          <w:sz w:val="24"/>
          <w:szCs w:val="24"/>
        </w:rPr>
        <w:t>_________________</w:t>
      </w:r>
      <w:r w:rsidRPr="004712BC">
        <w:rPr>
          <w:rFonts w:ascii="Times New Roman" w:eastAsia="Times New Roman" w:hAnsi="Times New Roman" w:cs="Times New Roman"/>
          <w:b/>
          <w:sz w:val="24"/>
          <w:szCs w:val="24"/>
        </w:rPr>
        <w:t xml:space="preserve"> рублей</w:t>
      </w:r>
      <w:r>
        <w:rPr>
          <w:rFonts w:ascii="Times New Roman" w:eastAsia="Times New Roman" w:hAnsi="Times New Roman" w:cs="Times New Roman"/>
          <w:sz w:val="24"/>
          <w:szCs w:val="24"/>
        </w:rPr>
        <w:t>.</w:t>
      </w:r>
    </w:p>
    <w:p w:rsidR="008277E0" w:rsidRPr="00020CED"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Pr="00020CED">
        <w:rPr>
          <w:rFonts w:ascii="Times New Roman" w:eastAsia="Times New Roman" w:hAnsi="Times New Roman" w:cs="Times New Roman"/>
          <w:sz w:val="24"/>
          <w:szCs w:val="24"/>
        </w:rPr>
        <w:t xml:space="preserve">. За каждый факт неисполнения </w:t>
      </w:r>
      <w:r w:rsidRPr="00020CED">
        <w:rPr>
          <w:rFonts w:ascii="Times New Roman" w:eastAsia="Times New Roman" w:hAnsi="Times New Roman" w:cs="Times New Roman"/>
          <w:bCs/>
          <w:sz w:val="24"/>
          <w:szCs w:val="24"/>
        </w:rPr>
        <w:t>Заказчиком</w:t>
      </w:r>
      <w:r w:rsidRPr="00020CE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w:t>
      </w:r>
      <w:r>
        <w:rPr>
          <w:rFonts w:ascii="Times New Roman" w:eastAsia="Times New Roman" w:hAnsi="Times New Roman" w:cs="Times New Roman"/>
          <w:sz w:val="24"/>
          <w:szCs w:val="24"/>
        </w:rPr>
        <w:t xml:space="preserve">в </w:t>
      </w:r>
      <w:r w:rsidRPr="00020CED">
        <w:rPr>
          <w:rFonts w:ascii="Times New Roman" w:eastAsia="Times New Roman" w:hAnsi="Times New Roman" w:cs="Times New Roman"/>
          <w:sz w:val="24"/>
          <w:szCs w:val="24"/>
        </w:rPr>
        <w:t>порядке</w:t>
      </w:r>
      <w:r>
        <w:rPr>
          <w:rFonts w:ascii="Times New Roman" w:eastAsia="Times New Roman" w:hAnsi="Times New Roman" w:cs="Times New Roman"/>
          <w:sz w:val="24"/>
          <w:szCs w:val="24"/>
        </w:rPr>
        <w:t>,</w:t>
      </w:r>
      <w:r w:rsidRPr="00F0116E">
        <w:t xml:space="preserve"> </w:t>
      </w:r>
      <w:r w:rsidRPr="00F0116E">
        <w:rPr>
          <w:rFonts w:ascii="Times New Roman" w:eastAsia="Times New Roman" w:hAnsi="Times New Roman" w:cs="Times New Roman"/>
          <w:sz w:val="24"/>
          <w:szCs w:val="24"/>
        </w:rPr>
        <w:t>установленном постановлением Правительства</w:t>
      </w:r>
      <w:r w:rsidRPr="00020CED">
        <w:rPr>
          <w:rFonts w:ascii="Times New Roman" w:eastAsia="Times New Roman" w:hAnsi="Times New Roman" w:cs="Times New Roman"/>
          <w:sz w:val="24"/>
          <w:szCs w:val="24"/>
        </w:rPr>
        <w:t>:</w:t>
      </w:r>
    </w:p>
    <w:p w:rsidR="008277E0" w:rsidRPr="00CC5B82"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r w:rsidRPr="00CC5B82">
        <w:rPr>
          <w:rFonts w:ascii="Times New Roman" w:eastAsia="Times New Roman" w:hAnsi="Times New Roman" w:cs="Times New Roman"/>
          <w:sz w:val="24"/>
          <w:szCs w:val="24"/>
        </w:rPr>
        <w:t xml:space="preserve">а) </w:t>
      </w:r>
      <w:r w:rsidRPr="003C559E">
        <w:rPr>
          <w:rFonts w:ascii="Times New Roman" w:eastAsia="Times New Roman" w:hAnsi="Times New Roman" w:cs="Times New Roman"/>
          <w:b/>
          <w:sz w:val="24"/>
          <w:szCs w:val="24"/>
        </w:rPr>
        <w:t>1000 рублей</w:t>
      </w:r>
      <w:r w:rsidRPr="00CC5B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так как</w:t>
      </w:r>
      <w:r w:rsidRPr="00CC5B82">
        <w:rPr>
          <w:rFonts w:ascii="Times New Roman" w:eastAsia="Times New Roman" w:hAnsi="Times New Roman" w:cs="Times New Roman"/>
          <w:sz w:val="24"/>
          <w:szCs w:val="24"/>
        </w:rPr>
        <w:t xml:space="preserve"> цена контра</w:t>
      </w:r>
      <w:r>
        <w:rPr>
          <w:rFonts w:ascii="Times New Roman" w:eastAsia="Times New Roman" w:hAnsi="Times New Roman" w:cs="Times New Roman"/>
          <w:sz w:val="24"/>
          <w:szCs w:val="24"/>
        </w:rPr>
        <w:t>кта не превышает 3 млн. рублей.</w:t>
      </w:r>
    </w:p>
    <w:p w:rsidR="008277E0" w:rsidRPr="00020CED"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Pr="00020CED">
        <w:rPr>
          <w:rFonts w:ascii="Times New Roman" w:eastAsia="Times New Roman" w:hAnsi="Times New Roman" w:cs="Times New Roman"/>
          <w:sz w:val="24"/>
          <w:szCs w:val="24"/>
        </w:rPr>
        <w:t>.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277E0" w:rsidRPr="00020CED"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r w:rsidRPr="00020CED">
        <w:rPr>
          <w:rFonts w:ascii="Times New Roman" w:eastAsia="Times New Roman" w:hAnsi="Times New Roman" w:cs="Times New Roman"/>
          <w:sz w:val="24"/>
          <w:szCs w:val="24"/>
        </w:rPr>
        <w:t>.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277E0" w:rsidRDefault="008277E0" w:rsidP="00720BF8">
      <w:pPr>
        <w:autoSpaceDE w:val="0"/>
        <w:adjustRightInd w:val="0"/>
        <w:spacing w:after="0" w:line="290"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Pr="00020CED">
        <w:rPr>
          <w:rFonts w:ascii="Times New Roman" w:eastAsia="Times New Roman" w:hAnsi="Times New Roman" w:cs="Times New Roman"/>
          <w:sz w:val="24"/>
          <w:szCs w:val="24"/>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0D53C7" w:rsidRPr="00D63557" w:rsidRDefault="000D53C7" w:rsidP="00805FC1">
      <w:pPr>
        <w:numPr>
          <w:ilvl w:val="0"/>
          <w:numId w:val="2"/>
        </w:numPr>
        <w:spacing w:before="60" w:after="60" w:line="240" w:lineRule="auto"/>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Производство работ</w:t>
      </w:r>
    </w:p>
    <w:p w:rsidR="000D53C7" w:rsidRPr="00D63557" w:rsidRDefault="000D53C7" w:rsidP="00720BF8">
      <w:pPr>
        <w:widowControl w:val="0"/>
        <w:numPr>
          <w:ilvl w:val="1"/>
          <w:numId w:val="2"/>
        </w:numPr>
        <w:shd w:val="clear" w:color="auto" w:fill="FFFFFF"/>
        <w:tabs>
          <w:tab w:val="left" w:pos="0"/>
        </w:tabs>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Подрядчик организует производство работ.</w:t>
      </w:r>
    </w:p>
    <w:p w:rsidR="000D53C7" w:rsidRPr="00D63557" w:rsidRDefault="000D53C7" w:rsidP="00720BF8">
      <w:pPr>
        <w:widowControl w:val="0"/>
        <w:numPr>
          <w:ilvl w:val="1"/>
          <w:numId w:val="2"/>
        </w:numPr>
        <w:shd w:val="clear" w:color="auto" w:fill="FFFFFF"/>
        <w:tabs>
          <w:tab w:val="left" w:pos="0"/>
        </w:tabs>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Подрядчик гарантирует, что материалы, оборудование и комплектующие изделия, конструкции, применяемые при выполнении работ, соответствуют ГОСТам, техническим условиям и имеют соответствующие сертификаты, технические паспорта, удостоверяющие их качество.</w:t>
      </w:r>
    </w:p>
    <w:p w:rsidR="000D53C7" w:rsidRPr="00D63557" w:rsidRDefault="000D53C7" w:rsidP="00720BF8">
      <w:pPr>
        <w:widowControl w:val="0"/>
        <w:numPr>
          <w:ilvl w:val="1"/>
          <w:numId w:val="2"/>
        </w:numPr>
        <w:shd w:val="clear" w:color="auto" w:fill="FFFFFF"/>
        <w:tabs>
          <w:tab w:val="left" w:pos="0"/>
        </w:tabs>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При обнаружении некачественно выполненных работ по вине Подрядчика последний своими силами и без увеличения стоимости Контракта обязан в установленный Заказчиком срок устранить выявленные дефекты.</w:t>
      </w:r>
    </w:p>
    <w:p w:rsidR="000D53C7" w:rsidRPr="00D63557" w:rsidRDefault="000D53C7" w:rsidP="00720BF8">
      <w:pPr>
        <w:widowControl w:val="0"/>
        <w:numPr>
          <w:ilvl w:val="1"/>
          <w:numId w:val="2"/>
        </w:numPr>
        <w:shd w:val="clear" w:color="auto" w:fill="FFFFFF"/>
        <w:tabs>
          <w:tab w:val="left" w:pos="0"/>
        </w:tabs>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Подрядчик обеспечивает сохранность поставленных им материалов, оборудования, принадлежащей ему техники, установок, других видов имущества от краж и порчи в период выполнения работ и до подписания акта выполненных работ.</w:t>
      </w:r>
    </w:p>
    <w:p w:rsidR="000D53C7" w:rsidRPr="00D63557" w:rsidRDefault="000D53C7" w:rsidP="00720BF8">
      <w:pPr>
        <w:widowControl w:val="0"/>
        <w:numPr>
          <w:ilvl w:val="0"/>
          <w:numId w:val="2"/>
        </w:numPr>
        <w:shd w:val="clear" w:color="auto" w:fill="FFFFFF"/>
        <w:tabs>
          <w:tab w:val="left" w:pos="720"/>
        </w:tabs>
        <w:spacing w:before="240" w:after="60" w:line="270" w:lineRule="exact"/>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Гарантия качества по сданным работам</w:t>
      </w:r>
    </w:p>
    <w:p w:rsidR="004778DB" w:rsidRPr="00805FC1" w:rsidRDefault="000D53C7" w:rsidP="00720BF8">
      <w:pPr>
        <w:numPr>
          <w:ilvl w:val="1"/>
          <w:numId w:val="2"/>
        </w:numPr>
        <w:shd w:val="clear" w:color="auto" w:fill="FFFFFF"/>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w:t>
      </w:r>
      <w:r w:rsidR="004778DB" w:rsidRPr="00805FC1">
        <w:rPr>
          <w:rFonts w:ascii="Times New Roman" w:hAnsi="Times New Roman" w:cs="Times New Roman"/>
          <w:sz w:val="24"/>
          <w:szCs w:val="24"/>
        </w:rPr>
        <w:t>Гарантии распространяются на весь срок выполнения работ. Объем предоставления гарантий качества работ - 100%.</w:t>
      </w:r>
    </w:p>
    <w:p w:rsidR="004778DB" w:rsidRPr="00805FC1" w:rsidRDefault="004778DB" w:rsidP="00720BF8">
      <w:pPr>
        <w:numPr>
          <w:ilvl w:val="1"/>
          <w:numId w:val="2"/>
        </w:numPr>
        <w:shd w:val="clear" w:color="auto" w:fill="FFFFFF"/>
        <w:spacing w:after="0" w:line="296" w:lineRule="exact"/>
        <w:ind w:left="0" w:firstLine="567"/>
        <w:contextualSpacing/>
        <w:jc w:val="both"/>
        <w:rPr>
          <w:rFonts w:ascii="Times New Roman" w:hAnsi="Times New Roman" w:cs="Times New Roman"/>
          <w:sz w:val="24"/>
          <w:szCs w:val="24"/>
        </w:rPr>
      </w:pPr>
      <w:r w:rsidRPr="00805FC1">
        <w:rPr>
          <w:rFonts w:ascii="Times New Roman" w:hAnsi="Times New Roman" w:cs="Times New Roman"/>
          <w:sz w:val="24"/>
          <w:szCs w:val="24"/>
        </w:rPr>
        <w:t>Срок гарантийного обязательства продлевается на время устранения Подрядчиком недостатков выполненных работ.</w:t>
      </w:r>
    </w:p>
    <w:p w:rsidR="000D53C7" w:rsidRPr="00805FC1" w:rsidRDefault="000D53C7" w:rsidP="00720BF8">
      <w:pPr>
        <w:numPr>
          <w:ilvl w:val="1"/>
          <w:numId w:val="2"/>
        </w:numPr>
        <w:shd w:val="clear" w:color="auto" w:fill="FFFFFF"/>
        <w:spacing w:after="0" w:line="296" w:lineRule="exact"/>
        <w:ind w:left="0" w:firstLine="567"/>
        <w:contextualSpacing/>
        <w:jc w:val="both"/>
        <w:rPr>
          <w:rFonts w:ascii="Times New Roman" w:hAnsi="Times New Roman" w:cs="Times New Roman"/>
          <w:sz w:val="24"/>
          <w:szCs w:val="24"/>
        </w:rPr>
      </w:pPr>
      <w:r w:rsidRPr="00805FC1">
        <w:rPr>
          <w:rFonts w:ascii="Times New Roman" w:hAnsi="Times New Roman" w:cs="Times New Roman"/>
          <w:sz w:val="24"/>
          <w:szCs w:val="24"/>
        </w:rPr>
        <w:t xml:space="preserve"> Юридическую и материальную ответственность, оплату штрафов, наложенных на Заказчика надзорными организациями во время действия настоящего Контракта за несвоевременную и некачественную работу, несет Подрядчик.</w:t>
      </w:r>
    </w:p>
    <w:p w:rsidR="000D53C7" w:rsidRPr="00805FC1" w:rsidRDefault="000D53C7" w:rsidP="00720BF8">
      <w:pPr>
        <w:numPr>
          <w:ilvl w:val="1"/>
          <w:numId w:val="2"/>
        </w:numPr>
        <w:shd w:val="clear" w:color="auto" w:fill="FFFFFF"/>
        <w:spacing w:after="0" w:line="296" w:lineRule="exact"/>
        <w:ind w:left="0" w:firstLine="567"/>
        <w:contextualSpacing/>
        <w:jc w:val="both"/>
        <w:rPr>
          <w:rFonts w:ascii="Times New Roman" w:hAnsi="Times New Roman" w:cs="Times New Roman"/>
          <w:sz w:val="24"/>
          <w:szCs w:val="24"/>
        </w:rPr>
      </w:pPr>
      <w:r w:rsidRPr="00805FC1">
        <w:rPr>
          <w:rFonts w:ascii="Times New Roman" w:hAnsi="Times New Roman" w:cs="Times New Roman"/>
          <w:sz w:val="24"/>
          <w:szCs w:val="24"/>
        </w:rPr>
        <w:t xml:space="preserve"> Обременение по возмещению материального ущерба третьим лицам вследствие порчи их имущества во время проведения работ,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w:t>
      </w:r>
    </w:p>
    <w:p w:rsidR="000D53C7" w:rsidRPr="00D63557" w:rsidRDefault="000D53C7" w:rsidP="008B00A7">
      <w:pPr>
        <w:widowControl w:val="0"/>
        <w:numPr>
          <w:ilvl w:val="0"/>
          <w:numId w:val="2"/>
        </w:numPr>
        <w:shd w:val="clear" w:color="auto" w:fill="FFFFFF"/>
        <w:tabs>
          <w:tab w:val="left" w:pos="720"/>
          <w:tab w:val="left" w:pos="4480"/>
        </w:tabs>
        <w:spacing w:before="120" w:after="120" w:line="240" w:lineRule="auto"/>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lastRenderedPageBreak/>
        <w:t>Порядок осуществления контроля за исполнением настоящего контракта</w:t>
      </w:r>
    </w:p>
    <w:p w:rsidR="000D53C7" w:rsidRPr="00D63557" w:rsidRDefault="000D53C7" w:rsidP="008B00A7">
      <w:pPr>
        <w:widowControl w:val="0"/>
        <w:numPr>
          <w:ilvl w:val="1"/>
          <w:numId w:val="2"/>
        </w:numPr>
        <w:shd w:val="clear" w:color="auto" w:fill="FFFFFF"/>
        <w:tabs>
          <w:tab w:val="left" w:pos="0"/>
        </w:tabs>
        <w:autoSpaceDE w:val="0"/>
        <w:spacing w:after="0" w:line="296"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Контроль за качеством работ производится Заказчиком в ходе плановых и внеплановых проверок.</w:t>
      </w:r>
    </w:p>
    <w:p w:rsidR="000D53C7" w:rsidRPr="00D63557" w:rsidRDefault="000D53C7" w:rsidP="008B00A7">
      <w:pPr>
        <w:widowControl w:val="0"/>
        <w:numPr>
          <w:ilvl w:val="1"/>
          <w:numId w:val="2"/>
        </w:numPr>
        <w:shd w:val="clear" w:color="auto" w:fill="FFFFFF"/>
        <w:tabs>
          <w:tab w:val="left" w:pos="0"/>
        </w:tabs>
        <w:autoSpaceDE w:val="0"/>
        <w:spacing w:after="0" w:line="296"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 xml:space="preserve"> Плановый контроль осуществляется ответственным представителем Заказчика в присутствии представителя Подрядчика.</w:t>
      </w:r>
    </w:p>
    <w:p w:rsidR="000D53C7" w:rsidRPr="00D63557" w:rsidRDefault="000D53C7" w:rsidP="008B00A7">
      <w:pPr>
        <w:widowControl w:val="0"/>
        <w:numPr>
          <w:ilvl w:val="1"/>
          <w:numId w:val="2"/>
        </w:numPr>
        <w:shd w:val="clear" w:color="auto" w:fill="FFFFFF"/>
        <w:tabs>
          <w:tab w:val="left" w:pos="0"/>
        </w:tabs>
        <w:autoSpaceDE w:val="0"/>
        <w:spacing w:after="0" w:line="296"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 xml:space="preserve"> Внеплановый контроль производится в дни, которые Заказчик определяет по своему усмотрению. При проведении внепланового контроля Подрядчик обязан направить своего представителя в то место и время, которое ему определит Заказчик или лицо, им уполномоченное.</w:t>
      </w:r>
    </w:p>
    <w:p w:rsidR="000D53C7" w:rsidRPr="00D63557" w:rsidRDefault="000D53C7" w:rsidP="008B00A7">
      <w:pPr>
        <w:widowControl w:val="0"/>
        <w:numPr>
          <w:ilvl w:val="1"/>
          <w:numId w:val="2"/>
        </w:numPr>
        <w:shd w:val="clear" w:color="auto" w:fill="FFFFFF"/>
        <w:tabs>
          <w:tab w:val="left" w:pos="0"/>
        </w:tabs>
        <w:autoSpaceDE w:val="0"/>
        <w:spacing w:after="0" w:line="296"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 xml:space="preserve"> Контроль качества и приемка объемов работ производится путем визуального и (или) инструментального обследования. По усмотрению Заказчика возможно привлечение других независимых экспертов (организаций).</w:t>
      </w:r>
    </w:p>
    <w:p w:rsidR="000D53C7" w:rsidRPr="00D63557" w:rsidRDefault="000D53C7" w:rsidP="008B00A7">
      <w:pPr>
        <w:numPr>
          <w:ilvl w:val="1"/>
          <w:numId w:val="2"/>
        </w:numPr>
        <w:shd w:val="clear" w:color="auto" w:fill="FFFFFF"/>
        <w:spacing w:after="0" w:line="296" w:lineRule="exact"/>
        <w:ind w:left="0" w:firstLine="567"/>
        <w:jc w:val="both"/>
        <w:rPr>
          <w:rFonts w:ascii="Times New Roman" w:hAnsi="Times New Roman" w:cs="Times New Roman"/>
          <w:sz w:val="24"/>
          <w:szCs w:val="24"/>
        </w:rPr>
      </w:pPr>
      <w:r w:rsidRPr="00D63557">
        <w:rPr>
          <w:rFonts w:ascii="Times New Roman" w:hAnsi="Times New Roman" w:cs="Times New Roman"/>
          <w:sz w:val="24"/>
          <w:szCs w:val="24"/>
        </w:rPr>
        <w:t xml:space="preserve"> В случае выявления недостатков работ Заказчик выдает Подрядчику предписание об устранении недостатков. Исполнение предписания Заказчика является обязательным для Подрядчика.</w:t>
      </w:r>
    </w:p>
    <w:p w:rsidR="000D53C7" w:rsidRPr="00D63557" w:rsidRDefault="000D53C7" w:rsidP="00DE4CDC">
      <w:pPr>
        <w:numPr>
          <w:ilvl w:val="0"/>
          <w:numId w:val="2"/>
        </w:numPr>
        <w:autoSpaceDE w:val="0"/>
        <w:spacing w:before="200" w:after="100" w:line="240" w:lineRule="auto"/>
        <w:ind w:left="714" w:hanging="357"/>
        <w:jc w:val="center"/>
        <w:rPr>
          <w:rFonts w:ascii="Times New Roman" w:hAnsi="Times New Roman" w:cs="Times New Roman"/>
          <w:b/>
          <w:sz w:val="24"/>
          <w:szCs w:val="24"/>
        </w:rPr>
      </w:pPr>
      <w:r w:rsidRPr="00D63557">
        <w:rPr>
          <w:rFonts w:ascii="Times New Roman" w:hAnsi="Times New Roman" w:cs="Times New Roman"/>
          <w:b/>
          <w:sz w:val="24"/>
          <w:szCs w:val="24"/>
        </w:rPr>
        <w:t xml:space="preserve"> Порядок расторжения контракта</w:t>
      </w:r>
    </w:p>
    <w:p w:rsidR="001B43A6" w:rsidRPr="005B404F" w:rsidRDefault="000D53C7" w:rsidP="00DE4CDC">
      <w:pPr>
        <w:numPr>
          <w:ilvl w:val="1"/>
          <w:numId w:val="2"/>
        </w:numPr>
        <w:autoSpaceDE w:val="0"/>
        <w:autoSpaceDN w:val="0"/>
        <w:adjustRightInd w:val="0"/>
        <w:spacing w:after="40" w:line="296" w:lineRule="exact"/>
        <w:ind w:left="0" w:firstLine="567"/>
        <w:jc w:val="both"/>
        <w:rPr>
          <w:rFonts w:ascii="Times New Roman" w:hAnsi="Times New Roman"/>
          <w:sz w:val="24"/>
          <w:szCs w:val="24"/>
        </w:rPr>
      </w:pPr>
      <w:r w:rsidRPr="005B404F">
        <w:rPr>
          <w:rFonts w:ascii="Times New Roman" w:hAnsi="Times New Roman" w:cs="Times New Roman"/>
          <w:sz w:val="24"/>
          <w:szCs w:val="24"/>
        </w:rPr>
        <w:t xml:space="preserve">Настоящий </w:t>
      </w:r>
      <w:r w:rsidR="005B404F" w:rsidRPr="005B404F">
        <w:rPr>
          <w:rFonts w:ascii="Times New Roman" w:hAnsi="Times New Roman" w:cs="Times New Roman"/>
          <w:sz w:val="24"/>
          <w:szCs w:val="24"/>
        </w:rPr>
        <w:t xml:space="preserve">контракт может быть расторгнут </w:t>
      </w:r>
      <w:r w:rsidRPr="005B404F">
        <w:rPr>
          <w:rFonts w:ascii="Times New Roman" w:hAnsi="Times New Roman"/>
          <w:sz w:val="24"/>
          <w:szCs w:val="24"/>
        </w:rPr>
        <w:t xml:space="preserve">по соглашению сторон, по решению </w:t>
      </w:r>
      <w:r w:rsidR="005B404F" w:rsidRPr="005B404F">
        <w:rPr>
          <w:rFonts w:ascii="Times New Roman" w:hAnsi="Times New Roman"/>
          <w:sz w:val="24"/>
          <w:szCs w:val="24"/>
        </w:rPr>
        <w:t xml:space="preserve">суда, а также в случае одностороннего отказа Стороны Контракта от исполнения Контракта </w:t>
      </w:r>
      <w:r w:rsidRPr="005B404F">
        <w:rPr>
          <w:rFonts w:ascii="Times New Roman" w:hAnsi="Times New Roman"/>
          <w:sz w:val="24"/>
          <w:szCs w:val="24"/>
        </w:rPr>
        <w:t>в соответствии с гражданским законодательством.</w:t>
      </w:r>
    </w:p>
    <w:p w:rsidR="007E7A10" w:rsidRDefault="005B404F" w:rsidP="00DE4CDC">
      <w:pPr>
        <w:pStyle w:val="a7"/>
        <w:numPr>
          <w:ilvl w:val="1"/>
          <w:numId w:val="2"/>
        </w:numPr>
        <w:autoSpaceDN w:val="0"/>
        <w:adjustRightInd w:val="0"/>
        <w:spacing w:after="40" w:line="296" w:lineRule="exact"/>
        <w:ind w:left="0" w:firstLine="567"/>
        <w:contextualSpacing w:val="0"/>
        <w:rPr>
          <w:rFonts w:ascii="Times New Roman" w:hAnsi="Times New Roman"/>
          <w:sz w:val="24"/>
          <w:szCs w:val="24"/>
        </w:rPr>
      </w:pPr>
      <w:r w:rsidRPr="005B404F">
        <w:rPr>
          <w:rFonts w:ascii="Times New Roman" w:hAnsi="Times New Roman"/>
          <w:sz w:val="24"/>
          <w:szCs w:val="24"/>
        </w:rPr>
        <w:t>Расторжение Контракта по соглашению Сторон совершается в письменной форме</w:t>
      </w:r>
      <w:r w:rsidRPr="005B404F">
        <w:rPr>
          <w:rFonts w:ascii="Times New Roman" w:eastAsiaTheme="minorEastAsia" w:hAnsi="Times New Roman"/>
          <w:color w:val="000000"/>
          <w:sz w:val="23"/>
          <w:szCs w:val="23"/>
        </w:rPr>
        <w:t xml:space="preserve"> </w:t>
      </w:r>
      <w:r w:rsidRPr="005B404F">
        <w:rPr>
          <w:rFonts w:ascii="Times New Roman" w:hAnsi="Times New Roman"/>
          <w:sz w:val="24"/>
          <w:szCs w:val="24"/>
        </w:rPr>
        <w:t>и возможно в случае наступления условий, при которых для одной из Сторон или обеих Сторон дальнейшее исполнение обязательств по настоящему Контракту не возможно либо возникает нецелесообразность и</w:t>
      </w:r>
      <w:r w:rsidR="005906A5">
        <w:rPr>
          <w:rFonts w:ascii="Times New Roman" w:hAnsi="Times New Roman"/>
          <w:sz w:val="24"/>
          <w:szCs w:val="24"/>
        </w:rPr>
        <w:t>сполнения настоящего Контракта.</w:t>
      </w:r>
    </w:p>
    <w:p w:rsidR="005B404F" w:rsidRPr="005B404F" w:rsidRDefault="005B404F" w:rsidP="00DE4CDC">
      <w:pPr>
        <w:pStyle w:val="a7"/>
        <w:numPr>
          <w:ilvl w:val="1"/>
          <w:numId w:val="2"/>
        </w:numPr>
        <w:autoSpaceDN w:val="0"/>
        <w:adjustRightInd w:val="0"/>
        <w:spacing w:after="40" w:line="296" w:lineRule="exact"/>
        <w:ind w:left="0" w:firstLine="567"/>
        <w:contextualSpacing w:val="0"/>
        <w:jc w:val="both"/>
        <w:rPr>
          <w:rFonts w:ascii="Times New Roman" w:hAnsi="Times New Roman"/>
          <w:sz w:val="24"/>
          <w:szCs w:val="24"/>
        </w:rPr>
      </w:pPr>
      <w:r w:rsidRPr="005B404F">
        <w:rPr>
          <w:rFonts w:ascii="Times New Roman" w:hAnsi="Times New Roman"/>
          <w:sz w:val="24"/>
          <w:szCs w:val="24"/>
        </w:rPr>
        <w:t>Сторона, которой направлено предложение о расторжении Контракта по соглашению Сторон, должна дать письменный ответ по существу в срок не позднее 20 (двадцати) рабочих дней с даты его получения.</w:t>
      </w:r>
    </w:p>
    <w:p w:rsidR="005B404F" w:rsidRDefault="005B404F" w:rsidP="00DE4CDC">
      <w:pPr>
        <w:pStyle w:val="a7"/>
        <w:numPr>
          <w:ilvl w:val="1"/>
          <w:numId w:val="2"/>
        </w:numPr>
        <w:autoSpaceDE w:val="0"/>
        <w:autoSpaceDN w:val="0"/>
        <w:adjustRightInd w:val="0"/>
        <w:spacing w:after="40" w:line="296" w:lineRule="exact"/>
        <w:ind w:left="0" w:firstLine="567"/>
        <w:contextualSpacing w:val="0"/>
        <w:jc w:val="both"/>
        <w:rPr>
          <w:rFonts w:ascii="Times New Roman" w:hAnsi="Times New Roman"/>
          <w:sz w:val="24"/>
          <w:szCs w:val="24"/>
        </w:rPr>
      </w:pPr>
      <w:r w:rsidRPr="005B404F">
        <w:rPr>
          <w:rFonts w:ascii="Times New Roman" w:hAnsi="Times New Roman"/>
          <w:sz w:val="24"/>
          <w:szCs w:val="24"/>
        </w:rPr>
        <w:t>В случае расторжения Контракта по соглашению Подрядчик возвращает</w:t>
      </w:r>
      <w:r>
        <w:rPr>
          <w:rFonts w:ascii="Times New Roman" w:hAnsi="Times New Roman"/>
          <w:sz w:val="24"/>
          <w:szCs w:val="24"/>
        </w:rPr>
        <w:t xml:space="preserve"> </w:t>
      </w:r>
      <w:r w:rsidRPr="005B404F">
        <w:rPr>
          <w:rFonts w:ascii="Times New Roman" w:hAnsi="Times New Roman"/>
          <w:sz w:val="24"/>
          <w:szCs w:val="24"/>
        </w:rPr>
        <w:t>Заказчику все денежные средства, перечисленные для исполнения обязательств по настоящему Контракту, а Заказчик оплачивает расходы (издержки) Подрядчика за фактически исполненные обязательства по настоящему Контракту.</w:t>
      </w:r>
    </w:p>
    <w:p w:rsidR="003E0BCF" w:rsidRPr="005906A5" w:rsidRDefault="003E0BCF" w:rsidP="00DE4CDC">
      <w:pPr>
        <w:pStyle w:val="a7"/>
        <w:numPr>
          <w:ilvl w:val="1"/>
          <w:numId w:val="2"/>
        </w:numPr>
        <w:autoSpaceDE w:val="0"/>
        <w:autoSpaceDN w:val="0"/>
        <w:adjustRightInd w:val="0"/>
        <w:spacing w:after="40" w:line="296" w:lineRule="exact"/>
        <w:ind w:left="0" w:firstLine="567"/>
        <w:contextualSpacing w:val="0"/>
        <w:jc w:val="both"/>
        <w:rPr>
          <w:rFonts w:ascii="Times New Roman" w:hAnsi="Times New Roman"/>
          <w:sz w:val="24"/>
          <w:szCs w:val="24"/>
        </w:rPr>
      </w:pPr>
      <w:r w:rsidRPr="005906A5">
        <w:rPr>
          <w:rFonts w:ascii="Times New Roman" w:hAnsi="Times New Roman"/>
          <w:sz w:val="24"/>
          <w:szCs w:val="24"/>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настоящего Контракта.</w:t>
      </w:r>
    </w:p>
    <w:p w:rsidR="000D53C7" w:rsidRPr="00D63557" w:rsidRDefault="000D53C7" w:rsidP="008B00A7">
      <w:pPr>
        <w:numPr>
          <w:ilvl w:val="1"/>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Заказчик вправе обратиться в суд в установленном действующим законодательством РФ порядке с требованием о расторжении настоящего Контракта в следующих случаях: </w:t>
      </w:r>
    </w:p>
    <w:p w:rsidR="000D53C7" w:rsidRPr="00D63557" w:rsidRDefault="000D53C7" w:rsidP="008B00A7">
      <w:pPr>
        <w:numPr>
          <w:ilvl w:val="2"/>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При существенном нарушении условий Контракта Подрядчиком; </w:t>
      </w:r>
    </w:p>
    <w:p w:rsidR="000D53C7" w:rsidRPr="00D63557" w:rsidRDefault="000D53C7" w:rsidP="008B00A7">
      <w:pPr>
        <w:numPr>
          <w:ilvl w:val="2"/>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Наличия более двух претензий по качеству работ; </w:t>
      </w:r>
    </w:p>
    <w:p w:rsidR="000D53C7" w:rsidRPr="00D63557" w:rsidRDefault="000D53C7" w:rsidP="008B00A7">
      <w:pPr>
        <w:numPr>
          <w:ilvl w:val="2"/>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Установления недостоверности сведений, содержащихся в документах, представленных Подрядчиком на этапе размещения муниципального заказа, результатом которого является заключение настоящего Контракта.</w:t>
      </w:r>
    </w:p>
    <w:p w:rsidR="000D53C7" w:rsidRPr="00D63557" w:rsidRDefault="000D53C7" w:rsidP="008B00A7">
      <w:pPr>
        <w:numPr>
          <w:ilvl w:val="2"/>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Установления факта проведения ликвидации Подрядчика - юридического лица или наличия решения арбитражного суда о признании Подрядчика банкротом и открытии в отношении него конкурсного производства.</w:t>
      </w:r>
    </w:p>
    <w:p w:rsidR="000D53C7" w:rsidRPr="00D63557" w:rsidRDefault="000D53C7" w:rsidP="008B00A7">
      <w:pPr>
        <w:numPr>
          <w:ilvl w:val="2"/>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Установления факта приостановления деятельности Подрядчика в порядке, предусмотренном Кодексом РФ об административных правонарушениях.</w:t>
      </w:r>
    </w:p>
    <w:p w:rsidR="000D53C7" w:rsidRPr="00D63557" w:rsidRDefault="000D53C7" w:rsidP="008B00A7">
      <w:pPr>
        <w:numPr>
          <w:ilvl w:val="2"/>
          <w:numId w:val="2"/>
        </w:numPr>
        <w:autoSpaceDE w:val="0"/>
        <w:spacing w:after="0" w:line="296" w:lineRule="exact"/>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Наличия у Подрядчика задолженности по начисленным налогам, сборам и иным обязательным платежам в бюджеты любого уровня или государственные </w:t>
      </w:r>
      <w:r w:rsidRPr="00D63557">
        <w:rPr>
          <w:rFonts w:ascii="Times New Roman" w:hAnsi="Times New Roman" w:cs="Times New Roman"/>
          <w:sz w:val="24"/>
          <w:szCs w:val="24"/>
        </w:rPr>
        <w:lastRenderedPageBreak/>
        <w:t>внебюджетные фонды за прошедший календарный год, размер которой превышает 25 %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РФ.</w:t>
      </w:r>
    </w:p>
    <w:p w:rsidR="000D53C7" w:rsidRDefault="000D53C7" w:rsidP="00805FC1">
      <w:pPr>
        <w:numPr>
          <w:ilvl w:val="1"/>
          <w:numId w:val="2"/>
        </w:numPr>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7E7A10" w:rsidRDefault="007E7A10" w:rsidP="00805FC1">
      <w:pPr>
        <w:pStyle w:val="a7"/>
        <w:numPr>
          <w:ilvl w:val="1"/>
          <w:numId w:val="2"/>
        </w:numPr>
        <w:spacing w:after="0" w:line="240" w:lineRule="auto"/>
        <w:ind w:left="0" w:firstLine="567"/>
        <w:contextualSpacing w:val="0"/>
        <w:jc w:val="both"/>
        <w:rPr>
          <w:rFonts w:ascii="Times New Roman" w:eastAsiaTheme="minorEastAsia" w:hAnsi="Times New Roman"/>
          <w:sz w:val="24"/>
          <w:szCs w:val="24"/>
        </w:rPr>
      </w:pPr>
      <w:r w:rsidRPr="007E7A10">
        <w:rPr>
          <w:rFonts w:ascii="Times New Roman" w:eastAsiaTheme="minorEastAsia" w:hAnsi="Times New Roman"/>
          <w:sz w:val="24"/>
          <w:szCs w:val="24"/>
        </w:rPr>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разделе 14 Контракта.</w:t>
      </w:r>
    </w:p>
    <w:p w:rsidR="005906A5"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Заказчик вправе принять решение об одностороннем отказе от исполнения Контракта. До принятия такого решения Заказчик вправе провести экспертизу выполненных работ с привлечением экспертов, экспертных организаций. </w:t>
      </w:r>
    </w:p>
    <w:p w:rsidR="003E0BCF"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9.10.</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 </w:t>
      </w:r>
    </w:p>
    <w:p w:rsidR="003E0BCF"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9.11.</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Решение Заказчика об одностороннем отказе от исполнения Контракта в течение </w:t>
      </w:r>
      <w:r w:rsidR="003E0BCF">
        <w:rPr>
          <w:rFonts w:ascii="Times New Roman" w:hAnsi="Times New Roman" w:cs="Times New Roman"/>
          <w:sz w:val="24"/>
          <w:szCs w:val="24"/>
        </w:rPr>
        <w:t>трех</w:t>
      </w:r>
      <w:r w:rsidR="003E0BCF" w:rsidRPr="003E0BCF">
        <w:rPr>
          <w:rFonts w:ascii="Times New Roman" w:hAnsi="Times New Roman" w:cs="Times New Roman"/>
          <w:sz w:val="24"/>
          <w:szCs w:val="24"/>
        </w:rPr>
        <w:t xml:space="preserve"> рабоч</w:t>
      </w:r>
      <w:r w:rsidR="003E0BCF">
        <w:rPr>
          <w:rFonts w:ascii="Times New Roman" w:hAnsi="Times New Roman" w:cs="Times New Roman"/>
          <w:sz w:val="24"/>
          <w:szCs w:val="24"/>
        </w:rPr>
        <w:t>их</w:t>
      </w:r>
      <w:r w:rsidR="003E0BCF" w:rsidRPr="003E0BCF">
        <w:rPr>
          <w:rFonts w:ascii="Times New Roman" w:hAnsi="Times New Roman" w:cs="Times New Roman"/>
          <w:sz w:val="24"/>
          <w:szCs w:val="24"/>
        </w:rPr>
        <w:t xml:space="preserve"> дн</w:t>
      </w:r>
      <w:r w:rsidR="003E0BCF">
        <w:rPr>
          <w:rFonts w:ascii="Times New Roman" w:hAnsi="Times New Roman" w:cs="Times New Roman"/>
          <w:sz w:val="24"/>
          <w:szCs w:val="24"/>
        </w:rPr>
        <w:t>ей</w:t>
      </w:r>
      <w:r w:rsidR="003E0BCF" w:rsidRPr="003E0BCF">
        <w:rPr>
          <w:rFonts w:ascii="Times New Roman" w:hAnsi="Times New Roman" w:cs="Times New Roman"/>
          <w:sz w:val="24"/>
          <w:szCs w:val="24"/>
        </w:rPr>
        <w:t xml:space="preserve">, следующего за датой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Подрядчиком. Выполнение Заказчиком вышеуказанных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разделе 14 Контракта.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3E0BCF" w:rsidRPr="003E0BCF"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9.12.</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 </w:t>
      </w:r>
    </w:p>
    <w:p w:rsidR="007E7A10"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9.13.</w:t>
      </w:r>
      <w:r>
        <w:rPr>
          <w:rFonts w:ascii="Times New Roman" w:hAnsi="Times New Roman" w:cs="Times New Roman"/>
          <w:sz w:val="24"/>
          <w:szCs w:val="24"/>
        </w:rPr>
        <w:tab/>
      </w:r>
      <w:r w:rsidR="003E0BCF" w:rsidRPr="003E0BCF">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w:t>
      </w:r>
      <w:r w:rsidR="007E7A10">
        <w:rPr>
          <w:rFonts w:ascii="Times New Roman" w:hAnsi="Times New Roman" w:cs="Times New Roman"/>
          <w:sz w:val="24"/>
          <w:szCs w:val="24"/>
        </w:rPr>
        <w:t>ужившее основанием для принятия</w:t>
      </w:r>
      <w:r w:rsidR="003E0BCF" w:rsidRPr="003E0BCF">
        <w:rPr>
          <w:rFonts w:ascii="Times New Roman" w:hAnsi="Times New Roman" w:cs="Times New Roman"/>
          <w:sz w:val="24"/>
          <w:szCs w:val="24"/>
        </w:rPr>
        <w:t xml:space="preserve"> указанного решения, а также Заказчику компенсированы затраты на проведение экспертизы, </w:t>
      </w:r>
      <w:r w:rsidR="003E0BCF" w:rsidRPr="005906A5">
        <w:rPr>
          <w:rFonts w:ascii="Times New Roman" w:hAnsi="Times New Roman" w:cs="Times New Roman"/>
          <w:sz w:val="24"/>
          <w:szCs w:val="24"/>
        </w:rPr>
        <w:t xml:space="preserve">предусмотренной п. </w:t>
      </w:r>
      <w:r>
        <w:rPr>
          <w:rFonts w:ascii="Times New Roman" w:hAnsi="Times New Roman" w:cs="Times New Roman"/>
          <w:sz w:val="24"/>
          <w:szCs w:val="24"/>
        </w:rPr>
        <w:t>9.9</w:t>
      </w:r>
      <w:r w:rsidR="003E0BCF" w:rsidRPr="003E0BCF">
        <w:rPr>
          <w:rFonts w:ascii="Times New Roman" w:hAnsi="Times New Roman" w:cs="Times New Roman"/>
          <w:sz w:val="24"/>
          <w:szCs w:val="24"/>
        </w:rPr>
        <w:t xml:space="preserve"> Контракта. Данное правило не применяется в случае повторного нарушения Подрядчиком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7E7A10"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9.14.</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Заказчик принимает решение об одностороннем отказе от исполнения Контракта, если в ходе исполнения Контракта будет установлено, что Подрядчик не </w:t>
      </w:r>
      <w:r w:rsidR="003E0BCF" w:rsidRPr="003E0BCF">
        <w:rPr>
          <w:rFonts w:ascii="Times New Roman" w:hAnsi="Times New Roman" w:cs="Times New Roman"/>
          <w:sz w:val="24"/>
          <w:szCs w:val="24"/>
        </w:rPr>
        <w:lastRenderedPageBreak/>
        <w:t xml:space="preserve">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 </w:t>
      </w:r>
    </w:p>
    <w:p w:rsidR="007E7A10"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9.15.</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Подрядчик вправе принять решение об одностороннем отказе от исполнения Контракта в соответствии с гражданским законодательством. Такое решение в течение </w:t>
      </w:r>
      <w:r w:rsidR="007E7A10">
        <w:rPr>
          <w:rFonts w:ascii="Times New Roman" w:hAnsi="Times New Roman" w:cs="Times New Roman"/>
          <w:sz w:val="24"/>
          <w:szCs w:val="24"/>
        </w:rPr>
        <w:t>трех</w:t>
      </w:r>
      <w:r w:rsidR="003E0BCF" w:rsidRPr="003E0BCF">
        <w:rPr>
          <w:rFonts w:ascii="Times New Roman" w:hAnsi="Times New Roman" w:cs="Times New Roman"/>
          <w:sz w:val="24"/>
          <w:szCs w:val="24"/>
        </w:rPr>
        <w:t xml:space="preserve"> рабоч</w:t>
      </w:r>
      <w:r w:rsidR="007E7A10">
        <w:rPr>
          <w:rFonts w:ascii="Times New Roman" w:hAnsi="Times New Roman" w:cs="Times New Roman"/>
          <w:sz w:val="24"/>
          <w:szCs w:val="24"/>
        </w:rPr>
        <w:t>их</w:t>
      </w:r>
      <w:r w:rsidR="003E0BCF" w:rsidRPr="003E0BCF">
        <w:rPr>
          <w:rFonts w:ascii="Times New Roman" w:hAnsi="Times New Roman" w:cs="Times New Roman"/>
          <w:sz w:val="24"/>
          <w:szCs w:val="24"/>
        </w:rPr>
        <w:t xml:space="preserve"> дн</w:t>
      </w:r>
      <w:r w:rsidR="007E7A10">
        <w:rPr>
          <w:rFonts w:ascii="Times New Roman" w:hAnsi="Times New Roman" w:cs="Times New Roman"/>
          <w:sz w:val="24"/>
          <w:szCs w:val="24"/>
        </w:rPr>
        <w:t>ей</w:t>
      </w:r>
      <w:r w:rsidR="003E0BCF" w:rsidRPr="003E0BCF">
        <w:rPr>
          <w:rFonts w:ascii="Times New Roman" w:hAnsi="Times New Roman" w:cs="Times New Roman"/>
          <w:sz w:val="24"/>
          <w:szCs w:val="24"/>
        </w:rPr>
        <w:t xml:space="preserve">, следующего за датой его принятия, направляется Заказчику по почте заказным письмом с уведомлением о вручении по адресу Заказчика, указанному в разделе 14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Подрядчиком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 </w:t>
      </w:r>
    </w:p>
    <w:p w:rsidR="007E7A10"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9.16.</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Решение Подрядчика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Подрядчиком Заказчика об одностороннем отказе от исполнения Контракта. </w:t>
      </w:r>
    </w:p>
    <w:p w:rsidR="005906A5"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9.17.</w:t>
      </w:r>
      <w:r>
        <w:rPr>
          <w:rFonts w:ascii="Times New Roman" w:hAnsi="Times New Roman" w:cs="Times New Roman"/>
          <w:sz w:val="24"/>
          <w:szCs w:val="24"/>
        </w:rPr>
        <w:tab/>
      </w:r>
      <w:r w:rsidR="003E0BCF" w:rsidRPr="003E0BCF">
        <w:rPr>
          <w:rFonts w:ascii="Times New Roman" w:hAnsi="Times New Roman" w:cs="Times New Roman"/>
          <w:sz w:val="24"/>
          <w:szCs w:val="24"/>
        </w:rPr>
        <w:t xml:space="preserve">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3E0BCF" w:rsidRDefault="005906A5" w:rsidP="00805FC1">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9.18.</w:t>
      </w:r>
      <w:r>
        <w:rPr>
          <w:rFonts w:ascii="Times New Roman" w:hAnsi="Times New Roman" w:cs="Times New Roman"/>
          <w:sz w:val="24"/>
          <w:szCs w:val="24"/>
        </w:rPr>
        <w:tab/>
      </w:r>
      <w:r w:rsidR="003E0BCF" w:rsidRPr="003E0BCF">
        <w:rPr>
          <w:rFonts w:ascii="Times New Roman" w:hAnsi="Times New Roman" w:cs="Times New Roman"/>
          <w:sz w:val="24"/>
          <w:szCs w:val="24"/>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D53C7" w:rsidRPr="00D63557" w:rsidRDefault="000D53C7" w:rsidP="00805FC1">
      <w:pPr>
        <w:widowControl w:val="0"/>
        <w:numPr>
          <w:ilvl w:val="0"/>
          <w:numId w:val="2"/>
        </w:numPr>
        <w:shd w:val="clear" w:color="auto" w:fill="FFFFFF"/>
        <w:tabs>
          <w:tab w:val="left" w:pos="720"/>
        </w:tabs>
        <w:spacing w:before="120" w:after="60" w:line="240" w:lineRule="auto"/>
        <w:ind w:left="714" w:hanging="357"/>
        <w:jc w:val="center"/>
        <w:rPr>
          <w:rFonts w:ascii="Times New Roman" w:hAnsi="Times New Roman" w:cs="Times New Roman"/>
          <w:b/>
          <w:bCs/>
          <w:sz w:val="24"/>
          <w:szCs w:val="24"/>
        </w:rPr>
      </w:pPr>
      <w:r w:rsidRPr="00D63557">
        <w:rPr>
          <w:rFonts w:ascii="Times New Roman" w:hAnsi="Times New Roman" w:cs="Times New Roman"/>
          <w:b/>
          <w:bCs/>
          <w:sz w:val="24"/>
          <w:szCs w:val="24"/>
        </w:rPr>
        <w:t>Срок действия контракта и порядок внесения в него изменений и дополнений</w:t>
      </w:r>
    </w:p>
    <w:p w:rsidR="000D53C7" w:rsidRPr="00D63557" w:rsidRDefault="000D53C7" w:rsidP="00805FC1">
      <w:pPr>
        <w:numPr>
          <w:ilvl w:val="1"/>
          <w:numId w:val="2"/>
        </w:numPr>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Контракт вступает в силу с момента его подписания Сторонами и действует до полного исполнения Сторонами своих обязательств в соответствии с настоящим Контрактом.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 </w:t>
      </w:r>
    </w:p>
    <w:p w:rsidR="000D53C7" w:rsidRDefault="000D53C7" w:rsidP="00805FC1">
      <w:pPr>
        <w:numPr>
          <w:ilvl w:val="1"/>
          <w:numId w:val="2"/>
        </w:numPr>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 xml:space="preserve"> В Контракт по письменному соглашению Сторон могут быть внесены изменения и дополнения в соответствии с действующим законодательством РФ.</w:t>
      </w:r>
    </w:p>
    <w:p w:rsidR="00D01C58" w:rsidRDefault="00D01C58" w:rsidP="00805FC1">
      <w:pPr>
        <w:numPr>
          <w:ilvl w:val="1"/>
          <w:numId w:val="2"/>
        </w:numPr>
        <w:spacing w:after="0" w:line="240" w:lineRule="auto"/>
        <w:ind w:left="0" w:firstLine="568"/>
        <w:contextualSpacing/>
        <w:jc w:val="both"/>
        <w:rPr>
          <w:rFonts w:ascii="Times New Roman" w:hAnsi="Times New Roman" w:cs="Times New Roman"/>
          <w:sz w:val="24"/>
          <w:szCs w:val="24"/>
        </w:rPr>
      </w:pPr>
      <w:r w:rsidRPr="00D01C58">
        <w:rPr>
          <w:rFonts w:ascii="Times New Roman" w:hAnsi="Times New Roman" w:cs="Times New Roman"/>
          <w:sz w:val="24"/>
          <w:szCs w:val="24"/>
        </w:rPr>
        <w:t xml:space="preserve">По согласованию Сторон в ходе исполнения Контракта допускается снижение цены Контракта без изменения предусмотренных Контрактом объема работы, качества выполняемой работы и иных условий Контракта. </w:t>
      </w:r>
    </w:p>
    <w:p w:rsidR="00D01C58" w:rsidRPr="00D63557" w:rsidRDefault="00D01C58" w:rsidP="00805FC1">
      <w:pPr>
        <w:numPr>
          <w:ilvl w:val="1"/>
          <w:numId w:val="2"/>
        </w:numPr>
        <w:spacing w:after="0" w:line="240" w:lineRule="auto"/>
        <w:ind w:left="0" w:firstLine="568"/>
        <w:contextualSpacing/>
        <w:jc w:val="both"/>
        <w:rPr>
          <w:rFonts w:ascii="Times New Roman" w:hAnsi="Times New Roman" w:cs="Times New Roman"/>
          <w:sz w:val="24"/>
          <w:szCs w:val="24"/>
        </w:rPr>
      </w:pPr>
      <w:r w:rsidRPr="00D01C58">
        <w:rPr>
          <w:rFonts w:ascii="Times New Roman" w:hAnsi="Times New Roman" w:cs="Times New Roman"/>
          <w:sz w:val="24"/>
          <w:szCs w:val="24"/>
        </w:rPr>
        <w:t>Заказчик по согласованию с Подрядчиком в ходе исполнения Контракта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товара, работы или услуги.</w:t>
      </w:r>
    </w:p>
    <w:p w:rsidR="000D53C7" w:rsidRPr="00D63557" w:rsidRDefault="000D53C7" w:rsidP="00805FC1">
      <w:pPr>
        <w:numPr>
          <w:ilvl w:val="1"/>
          <w:numId w:val="2"/>
        </w:numPr>
        <w:spacing w:after="0" w:line="240" w:lineRule="auto"/>
        <w:ind w:left="0" w:firstLine="567"/>
        <w:contextualSpacing/>
        <w:jc w:val="both"/>
        <w:rPr>
          <w:rFonts w:ascii="Times New Roman" w:hAnsi="Times New Roman" w:cs="Times New Roman"/>
          <w:sz w:val="24"/>
          <w:szCs w:val="24"/>
        </w:rPr>
      </w:pPr>
      <w:r w:rsidRPr="00D63557">
        <w:rPr>
          <w:rFonts w:ascii="Times New Roman" w:hAnsi="Times New Roman" w:cs="Times New Roman"/>
          <w:sz w:val="24"/>
          <w:szCs w:val="24"/>
        </w:rPr>
        <w:t>Контракт может быть расторгнут досрочно по соглашению Сторон по основаниям, предусмотренным законодательством РФ, настоящим Контрактом.</w:t>
      </w:r>
    </w:p>
    <w:p w:rsidR="000D53C7" w:rsidRPr="00D63557" w:rsidRDefault="000D53C7" w:rsidP="00805FC1">
      <w:pPr>
        <w:numPr>
          <w:ilvl w:val="0"/>
          <w:numId w:val="2"/>
        </w:numPr>
        <w:spacing w:before="120" w:after="60" w:line="240" w:lineRule="auto"/>
        <w:ind w:left="714" w:hanging="357"/>
        <w:jc w:val="center"/>
        <w:rPr>
          <w:rFonts w:ascii="Times New Roman" w:hAnsi="Times New Roman" w:cs="Times New Roman"/>
          <w:b/>
          <w:sz w:val="24"/>
          <w:szCs w:val="24"/>
        </w:rPr>
      </w:pPr>
      <w:r w:rsidRPr="00D63557">
        <w:rPr>
          <w:rFonts w:ascii="Times New Roman" w:hAnsi="Times New Roman" w:cs="Times New Roman"/>
          <w:b/>
          <w:sz w:val="24"/>
          <w:szCs w:val="24"/>
        </w:rPr>
        <w:t xml:space="preserve"> Обеспечение исполнения Контракта</w:t>
      </w:r>
    </w:p>
    <w:p w:rsidR="000D53C7" w:rsidRPr="00D63557" w:rsidRDefault="000D53C7" w:rsidP="00805FC1">
      <w:pPr>
        <w:widowControl w:val="0"/>
        <w:numPr>
          <w:ilvl w:val="1"/>
          <w:numId w:val="2"/>
        </w:numPr>
        <w:spacing w:after="0" w:line="240" w:lineRule="auto"/>
        <w:ind w:left="0" w:right="-1" w:firstLine="567"/>
        <w:contextualSpacing/>
        <w:jc w:val="both"/>
        <w:rPr>
          <w:rFonts w:ascii="Times New Roman" w:hAnsi="Times New Roman" w:cs="Times New Roman"/>
          <w:sz w:val="24"/>
          <w:szCs w:val="24"/>
          <w:lang w:eastAsia="en-US"/>
        </w:rPr>
      </w:pPr>
      <w:r w:rsidRPr="00D63557">
        <w:rPr>
          <w:rFonts w:ascii="Times New Roman" w:hAnsi="Times New Roman" w:cs="Times New Roman"/>
          <w:sz w:val="24"/>
          <w:szCs w:val="24"/>
        </w:rPr>
        <w:t xml:space="preserve"> Исполнение настоящего Контракта обеспечивается </w:t>
      </w:r>
      <w:r w:rsidRPr="00D63557">
        <w:rPr>
          <w:rFonts w:ascii="Times New Roman" w:hAnsi="Times New Roman" w:cs="Times New Roman"/>
          <w:sz w:val="24"/>
          <w:szCs w:val="24"/>
          <w:lang w:eastAsia="en-US"/>
        </w:rPr>
        <w:t xml:space="preserve">предоставлением банковской гарантии, выданной банком и соответствующей требованиям ст. 45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w:t>
      </w:r>
      <w:r w:rsidRPr="00D63557">
        <w:rPr>
          <w:rFonts w:ascii="Times New Roman" w:hAnsi="Times New Roman" w:cs="Times New Roman"/>
          <w:sz w:val="24"/>
          <w:szCs w:val="24"/>
          <w:lang w:eastAsia="en-US"/>
        </w:rPr>
        <w:lastRenderedPageBreak/>
        <w:t xml:space="preserve">учитываются операции со средствами, поступающими Заказчику. </w:t>
      </w:r>
    </w:p>
    <w:p w:rsidR="000D53C7" w:rsidRPr="00D63557" w:rsidRDefault="000D53C7" w:rsidP="00805FC1">
      <w:pPr>
        <w:widowControl w:val="0"/>
        <w:spacing w:after="0" w:line="240" w:lineRule="auto"/>
        <w:ind w:right="-1" w:firstLine="567"/>
        <w:contextualSpacing/>
        <w:rPr>
          <w:rFonts w:ascii="Times New Roman" w:hAnsi="Times New Roman" w:cs="Times New Roman"/>
          <w:sz w:val="24"/>
          <w:szCs w:val="24"/>
        </w:rPr>
      </w:pPr>
      <w:r w:rsidRPr="00D63557">
        <w:rPr>
          <w:rFonts w:ascii="Times New Roman" w:hAnsi="Times New Roman" w:cs="Times New Roman"/>
          <w:sz w:val="24"/>
          <w:szCs w:val="24"/>
          <w:lang w:eastAsia="en-US"/>
        </w:rPr>
        <w:t>Способ обеспечения исполнения контракта определяется Подрядчиком самостоятельно.</w:t>
      </w:r>
    </w:p>
    <w:p w:rsidR="000D53C7" w:rsidRDefault="000D53C7" w:rsidP="00805FC1">
      <w:pPr>
        <w:widowControl w:val="0"/>
        <w:numPr>
          <w:ilvl w:val="1"/>
          <w:numId w:val="2"/>
        </w:numPr>
        <w:spacing w:after="0" w:line="240" w:lineRule="auto"/>
        <w:ind w:left="0" w:right="-1" w:firstLine="567"/>
        <w:contextualSpacing/>
        <w:jc w:val="both"/>
        <w:rPr>
          <w:rFonts w:ascii="Times New Roman" w:hAnsi="Times New Roman" w:cs="Times New Roman"/>
          <w:sz w:val="24"/>
          <w:szCs w:val="24"/>
        </w:rPr>
      </w:pPr>
      <w:r w:rsidRPr="001204CE">
        <w:rPr>
          <w:rFonts w:ascii="Times New Roman" w:hAnsi="Times New Roman" w:cs="Times New Roman"/>
          <w:sz w:val="24"/>
          <w:szCs w:val="24"/>
        </w:rPr>
        <w:t xml:space="preserve"> </w:t>
      </w:r>
      <w:r w:rsidR="001204CE" w:rsidRPr="001204CE">
        <w:rPr>
          <w:rFonts w:ascii="Times New Roman" w:hAnsi="Times New Roman" w:cs="Times New Roman"/>
          <w:kern w:val="16"/>
          <w:sz w:val="24"/>
          <w:szCs w:val="24"/>
        </w:rPr>
        <w:t xml:space="preserve">Обеспечение исполнения </w:t>
      </w:r>
      <w:r w:rsidR="001204CE" w:rsidRPr="001204CE">
        <w:rPr>
          <w:rFonts w:ascii="Times New Roman" w:hAnsi="Times New Roman" w:cs="Times New Roman"/>
          <w:sz w:val="24"/>
          <w:szCs w:val="24"/>
        </w:rPr>
        <w:t>Контракта</w:t>
      </w:r>
      <w:r w:rsidR="001204CE" w:rsidRPr="001204CE">
        <w:rPr>
          <w:rFonts w:ascii="Times New Roman" w:hAnsi="Times New Roman" w:cs="Times New Roman"/>
          <w:kern w:val="16"/>
          <w:sz w:val="24"/>
          <w:szCs w:val="24"/>
        </w:rPr>
        <w:t xml:space="preserve"> предоставляется Заказчику до заключения </w:t>
      </w:r>
      <w:r w:rsidR="001204CE" w:rsidRPr="001204CE">
        <w:rPr>
          <w:rFonts w:ascii="Times New Roman" w:hAnsi="Times New Roman" w:cs="Times New Roman"/>
          <w:sz w:val="24"/>
          <w:szCs w:val="24"/>
        </w:rPr>
        <w:t>Контракта</w:t>
      </w:r>
      <w:r w:rsidR="001204CE" w:rsidRPr="001204CE">
        <w:rPr>
          <w:rFonts w:ascii="Times New Roman" w:hAnsi="Times New Roman" w:cs="Times New Roman"/>
          <w:kern w:val="16"/>
          <w:sz w:val="24"/>
          <w:szCs w:val="24"/>
        </w:rPr>
        <w:t>.</w:t>
      </w:r>
      <w:r w:rsidR="001204CE">
        <w:rPr>
          <w:rFonts w:ascii="Times New Roman" w:hAnsi="Times New Roman" w:cs="Times New Roman"/>
          <w:kern w:val="16"/>
          <w:sz w:val="24"/>
          <w:szCs w:val="24"/>
        </w:rPr>
        <w:t xml:space="preserve"> </w:t>
      </w:r>
      <w:r w:rsidRPr="00D63557">
        <w:rPr>
          <w:rFonts w:ascii="Times New Roman" w:hAnsi="Times New Roman" w:cs="Times New Roman"/>
          <w:sz w:val="24"/>
          <w:szCs w:val="24"/>
        </w:rPr>
        <w:t>Размер обеспечения исполнения контракта составляет</w:t>
      </w:r>
      <w:r w:rsidR="0079748C">
        <w:rPr>
          <w:rFonts w:ascii="Times New Roman" w:hAnsi="Times New Roman" w:cs="Times New Roman"/>
          <w:sz w:val="24"/>
          <w:szCs w:val="24"/>
        </w:rPr>
        <w:t xml:space="preserve"> </w:t>
      </w:r>
      <w:r w:rsidR="003C69C0">
        <w:rPr>
          <w:rFonts w:ascii="Times New Roman" w:hAnsi="Times New Roman" w:cs="Times New Roman"/>
          <w:b/>
          <w:sz w:val="24"/>
          <w:szCs w:val="24"/>
        </w:rPr>
        <w:t>7</w:t>
      </w:r>
      <w:r w:rsidR="0079748C" w:rsidRPr="0079748C">
        <w:rPr>
          <w:rFonts w:ascii="Times New Roman" w:hAnsi="Times New Roman" w:cs="Times New Roman"/>
          <w:b/>
          <w:sz w:val="24"/>
          <w:szCs w:val="24"/>
        </w:rPr>
        <w:t xml:space="preserve"> 000,00 (</w:t>
      </w:r>
      <w:r w:rsidR="003C69C0">
        <w:rPr>
          <w:rFonts w:ascii="Times New Roman" w:hAnsi="Times New Roman" w:cs="Times New Roman"/>
          <w:b/>
          <w:sz w:val="24"/>
          <w:szCs w:val="24"/>
        </w:rPr>
        <w:t>Сем</w:t>
      </w:r>
      <w:r w:rsidR="0079748C">
        <w:rPr>
          <w:rFonts w:ascii="Times New Roman" w:hAnsi="Times New Roman" w:cs="Times New Roman"/>
          <w:b/>
          <w:sz w:val="24"/>
          <w:szCs w:val="24"/>
        </w:rPr>
        <w:t>ь</w:t>
      </w:r>
      <w:r w:rsidR="0079748C" w:rsidRPr="0079748C">
        <w:rPr>
          <w:rFonts w:ascii="Times New Roman" w:hAnsi="Times New Roman" w:cs="Times New Roman"/>
          <w:b/>
          <w:sz w:val="24"/>
          <w:szCs w:val="24"/>
        </w:rPr>
        <w:t xml:space="preserve"> тысяч) рублей 00 коп</w:t>
      </w:r>
      <w:r w:rsidRPr="00D63557">
        <w:rPr>
          <w:rFonts w:ascii="Times New Roman" w:hAnsi="Times New Roman" w:cs="Times New Roman"/>
          <w:b/>
          <w:sz w:val="24"/>
          <w:szCs w:val="24"/>
        </w:rPr>
        <w:t xml:space="preserve"> </w:t>
      </w:r>
      <w:r w:rsidRPr="00D63557">
        <w:rPr>
          <w:rFonts w:ascii="Times New Roman" w:hAnsi="Times New Roman" w:cs="Times New Roman"/>
          <w:sz w:val="24"/>
          <w:szCs w:val="24"/>
        </w:rPr>
        <w:t>в соответствии со ст. 96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9748C" w:rsidRPr="0021704E" w:rsidRDefault="0079748C" w:rsidP="00805FC1">
      <w:pPr>
        <w:widowControl w:val="0"/>
        <w:numPr>
          <w:ilvl w:val="1"/>
          <w:numId w:val="7"/>
        </w:numPr>
        <w:spacing w:after="0" w:line="240" w:lineRule="auto"/>
        <w:ind w:left="0" w:firstLine="709"/>
        <w:jc w:val="both"/>
        <w:rPr>
          <w:rFonts w:ascii="Times New Roman" w:hAnsi="Times New Roman" w:cs="Times New Roman"/>
          <w:bCs/>
          <w:sz w:val="24"/>
          <w:szCs w:val="24"/>
        </w:rPr>
      </w:pPr>
      <w:r w:rsidRPr="0021704E">
        <w:rPr>
          <w:rFonts w:ascii="Times New Roman" w:hAnsi="Times New Roman" w:cs="Times New Roman"/>
          <w:sz w:val="24"/>
          <w:szCs w:val="24"/>
        </w:rPr>
        <w:t>В случае, если Подрядчиком представлено Заказчику обеспечение исполнения Контракта в виде перечисления денежных средств на счет Заказчика, указанное обеспечение подлежит возврату Подрядчику</w:t>
      </w:r>
      <w:r>
        <w:rPr>
          <w:rFonts w:ascii="Times New Roman" w:hAnsi="Times New Roman" w:cs="Times New Roman"/>
          <w:sz w:val="24"/>
          <w:szCs w:val="24"/>
        </w:rPr>
        <w:t xml:space="preserve"> </w:t>
      </w:r>
      <w:r w:rsidRPr="0021704E">
        <w:rPr>
          <w:rFonts w:ascii="Times New Roman" w:hAnsi="Times New Roman" w:cs="Times New Roman"/>
          <w:sz w:val="24"/>
          <w:szCs w:val="24"/>
        </w:rPr>
        <w:t xml:space="preserve">при условии надлежащего исполнения им всех своих обязательств по Контракту в течении 10 (Десяти) банковских </w:t>
      </w:r>
      <w:r w:rsidRPr="005A363A">
        <w:rPr>
          <w:rFonts w:ascii="Times New Roman" w:hAnsi="Times New Roman" w:cs="Times New Roman"/>
          <w:sz w:val="24"/>
          <w:szCs w:val="24"/>
        </w:rPr>
        <w:t xml:space="preserve">дней </w:t>
      </w:r>
      <w:r w:rsidR="005A363A" w:rsidRPr="005A363A">
        <w:rPr>
          <w:rFonts w:ascii="Times New Roman" w:eastAsia="Times New Roman" w:hAnsi="Times New Roman" w:cs="Times New Roman"/>
          <w:sz w:val="24"/>
          <w:szCs w:val="24"/>
        </w:rPr>
        <w:t>с даты исполнения контракта.</w:t>
      </w:r>
      <w:r w:rsidRPr="005A363A">
        <w:rPr>
          <w:rFonts w:ascii="Times New Roman" w:hAnsi="Times New Roman" w:cs="Times New Roman"/>
          <w:sz w:val="24"/>
          <w:szCs w:val="24"/>
        </w:rPr>
        <w:t>,</w:t>
      </w:r>
      <w:r w:rsidRPr="0021704E">
        <w:rPr>
          <w:rFonts w:ascii="Times New Roman" w:hAnsi="Times New Roman" w:cs="Times New Roman"/>
          <w:sz w:val="24"/>
          <w:szCs w:val="24"/>
        </w:rPr>
        <w:t xml:space="preserve"> денежные средства возвращаются по реквизитам, указанным в этом письменном требовании, с момента исполнения обязательств по настоящему Контракту обеими сторонами</w:t>
      </w:r>
      <w:r w:rsidRPr="0021704E">
        <w:rPr>
          <w:rFonts w:ascii="Times New Roman" w:hAnsi="Times New Roman" w:cs="Times New Roman"/>
          <w:bCs/>
          <w:sz w:val="24"/>
          <w:szCs w:val="24"/>
        </w:rPr>
        <w:t>.</w:t>
      </w:r>
    </w:p>
    <w:p w:rsidR="000D53C7" w:rsidRPr="00D63557" w:rsidRDefault="000D53C7" w:rsidP="00805FC1">
      <w:pPr>
        <w:widowControl w:val="0"/>
        <w:numPr>
          <w:ilvl w:val="1"/>
          <w:numId w:val="2"/>
        </w:numPr>
        <w:spacing w:after="0" w:line="240" w:lineRule="auto"/>
        <w:ind w:left="0" w:firstLine="567"/>
        <w:contextualSpacing/>
        <w:jc w:val="both"/>
        <w:rPr>
          <w:rFonts w:ascii="Times New Roman" w:hAnsi="Times New Roman" w:cs="Times New Roman"/>
          <w:bCs/>
          <w:sz w:val="24"/>
          <w:szCs w:val="24"/>
        </w:rPr>
      </w:pPr>
      <w:r w:rsidRPr="00D63557">
        <w:rPr>
          <w:rFonts w:ascii="Times New Roman" w:hAnsi="Times New Roman" w:cs="Times New Roman"/>
          <w:bCs/>
          <w:sz w:val="24"/>
          <w:szCs w:val="24"/>
        </w:rPr>
        <w:t xml:space="preserve"> Днем предоставления обеспечения исполнения контракта в виде</w:t>
      </w:r>
      <w:r w:rsidRPr="00D63557">
        <w:rPr>
          <w:rFonts w:ascii="Times New Roman" w:hAnsi="Times New Roman" w:cs="Times New Roman"/>
          <w:sz w:val="24"/>
          <w:szCs w:val="24"/>
          <w:lang w:eastAsia="en-US"/>
        </w:rPr>
        <w:t xml:space="preserve"> внесения денежных средств на указанный Заказчиком счет,</w:t>
      </w:r>
      <w:r w:rsidRPr="00D63557">
        <w:rPr>
          <w:rFonts w:ascii="Times New Roman" w:hAnsi="Times New Roman" w:cs="Times New Roman"/>
          <w:bCs/>
          <w:sz w:val="24"/>
          <w:szCs w:val="24"/>
        </w:rPr>
        <w:t xml:space="preserve"> считается день поступления денежных средств на расчетный счет Заказчика.</w:t>
      </w:r>
    </w:p>
    <w:p w:rsidR="001204CE" w:rsidRDefault="000D53C7" w:rsidP="00805FC1">
      <w:pPr>
        <w:widowControl w:val="0"/>
        <w:numPr>
          <w:ilvl w:val="1"/>
          <w:numId w:val="2"/>
        </w:numPr>
        <w:spacing w:after="0" w:line="240" w:lineRule="auto"/>
        <w:ind w:left="0" w:firstLine="567"/>
        <w:contextualSpacing/>
        <w:jc w:val="both"/>
        <w:rPr>
          <w:rFonts w:ascii="Times New Roman" w:hAnsi="Times New Roman" w:cs="Times New Roman"/>
          <w:sz w:val="24"/>
          <w:szCs w:val="24"/>
        </w:rPr>
      </w:pPr>
      <w:r w:rsidRPr="001204CE">
        <w:rPr>
          <w:rFonts w:ascii="Times New Roman" w:hAnsi="Times New Roman" w:cs="Times New Roman"/>
          <w:bCs/>
          <w:sz w:val="24"/>
          <w:szCs w:val="24"/>
        </w:rPr>
        <w:t xml:space="preserve"> Возврат указанных в п. 11.</w:t>
      </w:r>
      <w:r w:rsidR="00086E8B" w:rsidRPr="001204CE">
        <w:rPr>
          <w:rFonts w:ascii="Times New Roman" w:hAnsi="Times New Roman" w:cs="Times New Roman"/>
          <w:bCs/>
          <w:sz w:val="24"/>
          <w:szCs w:val="24"/>
        </w:rPr>
        <w:t>2</w:t>
      </w:r>
      <w:r w:rsidRPr="001204CE">
        <w:rPr>
          <w:rFonts w:ascii="Times New Roman" w:hAnsi="Times New Roman" w:cs="Times New Roman"/>
          <w:bCs/>
          <w:sz w:val="24"/>
          <w:szCs w:val="24"/>
        </w:rPr>
        <w:t xml:space="preserve">. денежных средств производится Заказчиком </w:t>
      </w:r>
      <w:r w:rsidRPr="001204CE">
        <w:rPr>
          <w:rFonts w:ascii="Times New Roman" w:hAnsi="Times New Roman" w:cs="Times New Roman"/>
          <w:sz w:val="24"/>
          <w:szCs w:val="24"/>
        </w:rPr>
        <w:t xml:space="preserve">в форме безналичного расчета путем перечисления денежных средств в российских рублях на расчетный счет Подрядчика, указанный в настоящем Контракте. </w:t>
      </w:r>
    </w:p>
    <w:p w:rsidR="001204CE" w:rsidRPr="001204CE" w:rsidRDefault="001204CE" w:rsidP="00805FC1">
      <w:pPr>
        <w:widowControl w:val="0"/>
        <w:numPr>
          <w:ilvl w:val="1"/>
          <w:numId w:val="2"/>
        </w:numPr>
        <w:spacing w:after="0" w:line="240" w:lineRule="auto"/>
        <w:ind w:left="0" w:firstLine="567"/>
        <w:contextualSpacing/>
        <w:jc w:val="both"/>
        <w:rPr>
          <w:rFonts w:ascii="Times New Roman" w:hAnsi="Times New Roman" w:cs="Times New Roman"/>
          <w:sz w:val="24"/>
          <w:szCs w:val="24"/>
        </w:rPr>
      </w:pPr>
      <w:r w:rsidRPr="001204CE">
        <w:rPr>
          <w:rFonts w:ascii="Times New Roman" w:hAnsi="Times New Roman" w:cs="Times New Roman"/>
          <w:kern w:val="16"/>
          <w:sz w:val="24"/>
          <w:szCs w:val="24"/>
        </w:rPr>
        <w:t xml:space="preserve">Банковская гарантия, предоставленная в обеспечение исполнения </w:t>
      </w:r>
      <w:r w:rsidRPr="001204CE">
        <w:rPr>
          <w:rFonts w:ascii="Times New Roman" w:hAnsi="Times New Roman" w:cs="Times New Roman"/>
          <w:sz w:val="24"/>
          <w:szCs w:val="24"/>
        </w:rPr>
        <w:t>Контракта</w:t>
      </w:r>
      <w:r w:rsidRPr="001204CE">
        <w:rPr>
          <w:rFonts w:ascii="Times New Roman" w:hAnsi="Times New Roman" w:cs="Times New Roman"/>
          <w:kern w:val="16"/>
          <w:sz w:val="24"/>
          <w:szCs w:val="24"/>
        </w:rPr>
        <w:t xml:space="preserve"> должна соответствовать требованиям, изложенным в постановлении Правительства РФ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D53C7" w:rsidRPr="001204CE" w:rsidRDefault="000D53C7" w:rsidP="00805FC1">
      <w:pPr>
        <w:widowControl w:val="0"/>
        <w:numPr>
          <w:ilvl w:val="1"/>
          <w:numId w:val="2"/>
        </w:numPr>
        <w:spacing w:after="0" w:line="240" w:lineRule="auto"/>
        <w:ind w:left="0" w:firstLine="567"/>
        <w:contextualSpacing/>
        <w:jc w:val="both"/>
        <w:rPr>
          <w:rFonts w:ascii="Times New Roman" w:hAnsi="Times New Roman" w:cs="Times New Roman"/>
          <w:sz w:val="24"/>
          <w:szCs w:val="24"/>
        </w:rPr>
      </w:pPr>
      <w:r w:rsidRPr="001204CE">
        <w:rPr>
          <w:rFonts w:ascii="Times New Roman" w:hAnsi="Times New Roman" w:cs="Times New Roman"/>
          <w:sz w:val="24"/>
          <w:szCs w:val="24"/>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D53C7" w:rsidRPr="00D63557" w:rsidRDefault="000D53C7" w:rsidP="00805FC1">
      <w:pPr>
        <w:widowControl w:val="0"/>
        <w:numPr>
          <w:ilvl w:val="1"/>
          <w:numId w:val="2"/>
        </w:numPr>
        <w:spacing w:after="0" w:line="240" w:lineRule="auto"/>
        <w:ind w:left="0" w:firstLine="567"/>
        <w:contextualSpacing/>
        <w:jc w:val="both"/>
        <w:rPr>
          <w:rFonts w:ascii="Times New Roman" w:hAnsi="Times New Roman" w:cs="Times New Roman"/>
          <w:b/>
          <w:bCs/>
          <w:sz w:val="24"/>
          <w:szCs w:val="24"/>
        </w:rPr>
      </w:pPr>
      <w:r w:rsidRPr="00D63557">
        <w:rPr>
          <w:rFonts w:ascii="Times New Roman" w:hAnsi="Times New Roman" w:cs="Times New Roman"/>
          <w:sz w:val="24"/>
          <w:szCs w:val="24"/>
        </w:rPr>
        <w:t>Заказчик имеет право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9748C" w:rsidRPr="00F62188" w:rsidRDefault="0079748C" w:rsidP="00805FC1">
      <w:pPr>
        <w:spacing w:before="120" w:after="60" w:line="240" w:lineRule="auto"/>
        <w:jc w:val="center"/>
        <w:rPr>
          <w:rFonts w:ascii="Times New Roman" w:eastAsia="Times New Roman" w:hAnsi="Times New Roman" w:cs="Times New Roman"/>
          <w:b/>
          <w:bCs/>
          <w:color w:val="000000"/>
          <w:sz w:val="24"/>
          <w:szCs w:val="24"/>
        </w:rPr>
      </w:pPr>
      <w:r w:rsidRPr="00F62188">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r w:rsidRPr="00F6218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О</w:t>
      </w:r>
      <w:r w:rsidRPr="00F62188">
        <w:rPr>
          <w:rFonts w:ascii="Times New Roman" w:eastAsia="Times New Roman" w:hAnsi="Times New Roman" w:cs="Times New Roman"/>
          <w:b/>
          <w:bCs/>
          <w:color w:val="000000"/>
          <w:sz w:val="24"/>
          <w:szCs w:val="24"/>
        </w:rPr>
        <w:t>бстоятельства непреодолимой силы</w:t>
      </w:r>
    </w:p>
    <w:p w:rsidR="0053684F" w:rsidRDefault="0079748C" w:rsidP="00805FC1">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2.1.</w:t>
      </w:r>
      <w:r>
        <w:rPr>
          <w:rFonts w:ascii="Times New Roman" w:eastAsia="Times New Roman" w:hAnsi="Times New Roman" w:cs="Times New Roman"/>
          <w:color w:val="000000"/>
          <w:sz w:val="24"/>
          <w:szCs w:val="24"/>
        </w:rPr>
        <w:tab/>
      </w:r>
      <w:r w:rsidR="0053684F" w:rsidRPr="0053684F">
        <w:rPr>
          <w:rFonts w:ascii="Times New Roman" w:eastAsia="Times New Roman" w:hAnsi="Times New Roman" w:cs="Times New Roman"/>
          <w:color w:val="000000"/>
          <w:sz w:val="24"/>
          <w:szCs w:val="24"/>
        </w:rPr>
        <w:t>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w:t>
      </w:r>
      <w:r w:rsidR="0053684F">
        <w:rPr>
          <w:rFonts w:ascii="Times New Roman" w:eastAsia="Times New Roman" w:hAnsi="Times New Roman" w:cs="Times New Roman"/>
          <w:color w:val="000000"/>
          <w:sz w:val="24"/>
          <w:szCs w:val="24"/>
        </w:rPr>
        <w:t xml:space="preserve"> </w:t>
      </w:r>
      <w:r w:rsidR="0053684F" w:rsidRPr="0053684F">
        <w:rPr>
          <w:rFonts w:ascii="Times New Roman" w:eastAsia="Times New Roman" w:hAnsi="Times New Roman" w:cs="Times New Roman"/>
          <w:color w:val="000000"/>
          <w:sz w:val="24"/>
          <w:szCs w:val="24"/>
        </w:rPr>
        <w:t>исполнение настоящего Контракта.</w:t>
      </w:r>
    </w:p>
    <w:p w:rsidR="0053684F" w:rsidRDefault="0079748C" w:rsidP="00805FC1">
      <w:pPr>
        <w:spacing w:after="0" w:line="240" w:lineRule="auto"/>
        <w:ind w:firstLine="567"/>
        <w:jc w:val="both"/>
        <w:rPr>
          <w:rFonts w:ascii="Times New Roman" w:eastAsia="Times New Roman" w:hAnsi="Times New Roman" w:cs="Times New Roman"/>
          <w:color w:val="000000"/>
          <w:sz w:val="24"/>
          <w:szCs w:val="24"/>
        </w:rPr>
      </w:pPr>
      <w:r w:rsidRPr="00F62188">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2.2.</w:t>
      </w:r>
      <w:r>
        <w:rPr>
          <w:rFonts w:ascii="Times New Roman" w:eastAsia="Times New Roman" w:hAnsi="Times New Roman" w:cs="Times New Roman"/>
          <w:color w:val="000000"/>
          <w:sz w:val="24"/>
          <w:szCs w:val="24"/>
        </w:rPr>
        <w:tab/>
      </w:r>
      <w:r w:rsidR="0053684F" w:rsidRPr="0053684F">
        <w:rPr>
          <w:rFonts w:ascii="Times New Roman" w:eastAsia="Times New Roman" w:hAnsi="Times New Roman" w:cs="Times New Roman"/>
          <w:color w:val="000000"/>
          <w:sz w:val="24"/>
          <w:szCs w:val="24"/>
        </w:rPr>
        <w:t>Сторона, для которой создалась невозможность выполнения обязательств по настоящему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53684F" w:rsidRDefault="0053684F" w:rsidP="00805FC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53684F">
        <w:rPr>
          <w:rFonts w:ascii="Times New Roman" w:eastAsia="Times New Roman" w:hAnsi="Times New Roman" w:cs="Times New Roman"/>
          <w:color w:val="000000"/>
          <w:sz w:val="24"/>
          <w:szCs w:val="24"/>
        </w:rPr>
        <w:t xml:space="preserve">.3. Обязанность доказать наличие обстоятельств непреодолимой силы лежит на Стороне Контракта, не выполнившей свои обязательства по Контракту. Доказательством наличия вышеуказанных обстоятельств и их продолжительности будут служить документы Торгово-промышленной палаты </w:t>
      </w:r>
      <w:r>
        <w:rPr>
          <w:rFonts w:ascii="Times New Roman" w:eastAsia="Times New Roman" w:hAnsi="Times New Roman" w:cs="Times New Roman"/>
          <w:color w:val="000000"/>
          <w:sz w:val="24"/>
          <w:szCs w:val="24"/>
        </w:rPr>
        <w:t>Владими</w:t>
      </w:r>
      <w:r w:rsidRPr="0053684F">
        <w:rPr>
          <w:rFonts w:ascii="Times New Roman" w:eastAsia="Times New Roman" w:hAnsi="Times New Roman" w:cs="Times New Roman"/>
          <w:color w:val="000000"/>
          <w:sz w:val="24"/>
          <w:szCs w:val="24"/>
        </w:rPr>
        <w:t xml:space="preserve">рской области, или иной торгово-промышленной палаты, где имели место обстоятельства непреодолимой силы. </w:t>
      </w:r>
    </w:p>
    <w:p w:rsidR="0053684F" w:rsidRDefault="0053684F" w:rsidP="00805FC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sidRPr="0053684F">
        <w:rPr>
          <w:rFonts w:ascii="Times New Roman" w:eastAsia="Times New Roman" w:hAnsi="Times New Roman" w:cs="Times New Roman"/>
          <w:color w:val="000000"/>
          <w:sz w:val="24"/>
          <w:szCs w:val="24"/>
        </w:rPr>
        <w:t>.4. Если обстоятельства и их последствия будут длиться более 1 (одного) месяца, то стороны расторгают Контракт. В этом случае ни одна из сторон не имеет права потребовать</w:t>
      </w:r>
      <w:r>
        <w:rPr>
          <w:rFonts w:ascii="Times New Roman" w:eastAsia="Times New Roman" w:hAnsi="Times New Roman" w:cs="Times New Roman"/>
          <w:color w:val="000000"/>
          <w:sz w:val="24"/>
          <w:szCs w:val="24"/>
        </w:rPr>
        <w:t xml:space="preserve"> </w:t>
      </w:r>
      <w:r w:rsidRPr="0053684F">
        <w:rPr>
          <w:rFonts w:ascii="Times New Roman" w:eastAsia="Times New Roman" w:hAnsi="Times New Roman" w:cs="Times New Roman"/>
          <w:color w:val="000000"/>
          <w:sz w:val="24"/>
          <w:szCs w:val="24"/>
        </w:rPr>
        <w:t>от другой стороны возмещения убытков.</w:t>
      </w:r>
    </w:p>
    <w:p w:rsidR="000D53C7" w:rsidRPr="0079748C" w:rsidRDefault="000D53C7" w:rsidP="00805FC1">
      <w:pPr>
        <w:pStyle w:val="a7"/>
        <w:numPr>
          <w:ilvl w:val="0"/>
          <w:numId w:val="8"/>
        </w:numPr>
        <w:shd w:val="clear" w:color="auto" w:fill="FFFFFF"/>
        <w:spacing w:before="120" w:after="60" w:line="240" w:lineRule="auto"/>
        <w:ind w:left="714" w:hanging="357"/>
        <w:contextualSpacing w:val="0"/>
        <w:jc w:val="center"/>
        <w:rPr>
          <w:rFonts w:ascii="Times New Roman" w:hAnsi="Times New Roman"/>
          <w:b/>
          <w:bCs/>
          <w:sz w:val="24"/>
          <w:szCs w:val="24"/>
        </w:rPr>
      </w:pPr>
      <w:r w:rsidRPr="0079748C">
        <w:rPr>
          <w:rFonts w:ascii="Times New Roman" w:hAnsi="Times New Roman"/>
          <w:b/>
          <w:bCs/>
          <w:sz w:val="24"/>
          <w:szCs w:val="24"/>
        </w:rPr>
        <w:t>Заключительные положения</w:t>
      </w:r>
    </w:p>
    <w:p w:rsidR="00E00105" w:rsidRPr="00D01C58" w:rsidRDefault="000D53C7" w:rsidP="00805FC1">
      <w:pPr>
        <w:pStyle w:val="a7"/>
        <w:numPr>
          <w:ilvl w:val="1"/>
          <w:numId w:val="9"/>
        </w:numPr>
        <w:shd w:val="clear" w:color="auto" w:fill="FFFFFF"/>
        <w:spacing w:after="0" w:line="240" w:lineRule="auto"/>
        <w:ind w:left="0" w:firstLine="567"/>
        <w:jc w:val="both"/>
        <w:rPr>
          <w:rFonts w:ascii="Times New Roman" w:hAnsi="Times New Roman"/>
          <w:sz w:val="24"/>
          <w:szCs w:val="24"/>
        </w:rPr>
      </w:pPr>
      <w:r w:rsidRPr="00D01C58">
        <w:rPr>
          <w:rFonts w:ascii="Times New Roman" w:hAnsi="Times New Roman"/>
          <w:sz w:val="24"/>
          <w:szCs w:val="24"/>
        </w:rPr>
        <w:t xml:space="preserve">Настоящий Контракт заключен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D01C58" w:rsidRPr="00D01C58" w:rsidRDefault="00D01C58" w:rsidP="00805FC1">
      <w:pPr>
        <w:pStyle w:val="a7"/>
        <w:numPr>
          <w:ilvl w:val="1"/>
          <w:numId w:val="9"/>
        </w:numPr>
        <w:shd w:val="clear" w:color="auto" w:fill="FFFFFF"/>
        <w:spacing w:after="0" w:line="240" w:lineRule="auto"/>
        <w:ind w:left="0" w:firstLine="567"/>
        <w:jc w:val="both"/>
        <w:rPr>
          <w:rFonts w:ascii="Times New Roman" w:hAnsi="Times New Roman"/>
          <w:sz w:val="24"/>
          <w:szCs w:val="24"/>
        </w:rPr>
      </w:pPr>
      <w:r w:rsidRPr="00D01C58">
        <w:rPr>
          <w:rFonts w:ascii="Times New Roman" w:hAnsi="Times New Roman"/>
          <w:sz w:val="24"/>
          <w:szCs w:val="24"/>
        </w:rPr>
        <w:t xml:space="preserve">Контракт составлен в письменной форме </w:t>
      </w:r>
      <w:r w:rsidRPr="008B1E2E">
        <w:rPr>
          <w:rFonts w:ascii="Times New Roman" w:hAnsi="Times New Roman"/>
          <w:sz w:val="24"/>
          <w:szCs w:val="24"/>
        </w:rPr>
        <w:t xml:space="preserve">на </w:t>
      </w:r>
      <w:r w:rsidR="0036439A" w:rsidRPr="008B1E2E">
        <w:rPr>
          <w:rFonts w:ascii="Times New Roman" w:hAnsi="Times New Roman"/>
          <w:sz w:val="24"/>
          <w:szCs w:val="24"/>
        </w:rPr>
        <w:t>1</w:t>
      </w:r>
      <w:r w:rsidR="008B1E2E" w:rsidRPr="008B1E2E">
        <w:rPr>
          <w:rFonts w:ascii="Times New Roman" w:hAnsi="Times New Roman"/>
          <w:sz w:val="24"/>
          <w:szCs w:val="24"/>
        </w:rPr>
        <w:t>4</w:t>
      </w:r>
      <w:r w:rsidRPr="008B1E2E">
        <w:rPr>
          <w:rFonts w:ascii="Times New Roman" w:hAnsi="Times New Roman"/>
          <w:sz w:val="24"/>
          <w:szCs w:val="24"/>
        </w:rPr>
        <w:t xml:space="preserve"> (</w:t>
      </w:r>
      <w:r w:rsidR="008B1E2E" w:rsidRPr="008B1E2E">
        <w:rPr>
          <w:rFonts w:ascii="Times New Roman" w:hAnsi="Times New Roman"/>
          <w:sz w:val="24"/>
          <w:szCs w:val="24"/>
        </w:rPr>
        <w:t>четырнадцати</w:t>
      </w:r>
      <w:r w:rsidRPr="008B1E2E">
        <w:rPr>
          <w:rFonts w:ascii="Times New Roman" w:hAnsi="Times New Roman"/>
          <w:sz w:val="24"/>
          <w:szCs w:val="24"/>
        </w:rPr>
        <w:t>)</w:t>
      </w:r>
      <w:r w:rsidRPr="00D01C58">
        <w:rPr>
          <w:rFonts w:ascii="Times New Roman" w:hAnsi="Times New Roman"/>
          <w:sz w:val="24"/>
          <w:szCs w:val="24"/>
        </w:rPr>
        <w:t xml:space="preserve"> листах в 2 (двух) экземплярах, имеющих одинаковую юридическую силу, по одному для Заказчика и Подрядчика.</w:t>
      </w:r>
    </w:p>
    <w:p w:rsidR="000D53C7" w:rsidRDefault="000D53C7" w:rsidP="00805FC1">
      <w:pPr>
        <w:pStyle w:val="a7"/>
        <w:numPr>
          <w:ilvl w:val="1"/>
          <w:numId w:val="9"/>
        </w:numPr>
        <w:shd w:val="clear" w:color="auto" w:fill="FFFFFF"/>
        <w:spacing w:after="0" w:line="240" w:lineRule="auto"/>
        <w:ind w:left="0" w:firstLine="567"/>
        <w:jc w:val="both"/>
        <w:rPr>
          <w:rFonts w:ascii="Times New Roman" w:hAnsi="Times New Roman"/>
          <w:sz w:val="24"/>
          <w:szCs w:val="24"/>
        </w:rPr>
      </w:pPr>
      <w:r w:rsidRPr="0079748C">
        <w:rPr>
          <w:rFonts w:ascii="Times New Roman" w:hAnsi="Times New Roman"/>
          <w:sz w:val="24"/>
          <w:szCs w:val="24"/>
        </w:rPr>
        <w:t>Все приложения, поименованные в настоящем Контракте, являются его с</w:t>
      </w:r>
      <w:r w:rsidR="0053684F">
        <w:rPr>
          <w:rFonts w:ascii="Times New Roman" w:hAnsi="Times New Roman"/>
          <w:sz w:val="24"/>
          <w:szCs w:val="24"/>
        </w:rPr>
        <w:t>оставной и неотъемлемой частью.</w:t>
      </w:r>
    </w:p>
    <w:p w:rsidR="0053684F" w:rsidRPr="0053684F" w:rsidRDefault="0053684F" w:rsidP="00805FC1">
      <w:pPr>
        <w:shd w:val="clear" w:color="auto" w:fill="FFFFFF"/>
        <w:spacing w:after="0" w:line="240" w:lineRule="auto"/>
        <w:ind w:firstLine="567"/>
        <w:jc w:val="both"/>
        <w:rPr>
          <w:rFonts w:ascii="Times New Roman" w:hAnsi="Times New Roman"/>
          <w:sz w:val="24"/>
          <w:szCs w:val="24"/>
        </w:rPr>
      </w:pPr>
      <w:r w:rsidRPr="0053684F">
        <w:rPr>
          <w:rFonts w:ascii="Times New Roman" w:hAnsi="Times New Roman"/>
          <w:sz w:val="24"/>
          <w:szCs w:val="24"/>
        </w:rPr>
        <w:t>К Контракту прилагается</w:t>
      </w:r>
      <w:r>
        <w:rPr>
          <w:rFonts w:ascii="Times New Roman" w:hAnsi="Times New Roman"/>
          <w:sz w:val="24"/>
          <w:szCs w:val="24"/>
        </w:rPr>
        <w:t>:</w:t>
      </w:r>
    </w:p>
    <w:p w:rsidR="000D53C7" w:rsidRDefault="000D53C7" w:rsidP="00805FC1">
      <w:pPr>
        <w:shd w:val="clear" w:color="auto" w:fill="FFFFFF"/>
        <w:spacing w:after="0" w:line="240" w:lineRule="auto"/>
        <w:ind w:firstLine="567"/>
        <w:contextualSpacing/>
        <w:rPr>
          <w:rFonts w:ascii="Times New Roman" w:hAnsi="Times New Roman" w:cs="Times New Roman"/>
          <w:sz w:val="24"/>
          <w:szCs w:val="24"/>
        </w:rPr>
      </w:pPr>
      <w:r w:rsidRPr="00E00105">
        <w:rPr>
          <w:rFonts w:ascii="Times New Roman" w:hAnsi="Times New Roman" w:cs="Times New Roman"/>
          <w:sz w:val="24"/>
          <w:szCs w:val="24"/>
        </w:rPr>
        <w:t>П</w:t>
      </w:r>
      <w:r w:rsidRPr="00D63557">
        <w:rPr>
          <w:rFonts w:ascii="Times New Roman" w:hAnsi="Times New Roman" w:cs="Times New Roman"/>
          <w:sz w:val="24"/>
          <w:szCs w:val="24"/>
        </w:rPr>
        <w:t>рило</w:t>
      </w:r>
      <w:r w:rsidR="008B1E2E">
        <w:rPr>
          <w:rFonts w:ascii="Times New Roman" w:hAnsi="Times New Roman" w:cs="Times New Roman"/>
          <w:sz w:val="24"/>
          <w:szCs w:val="24"/>
        </w:rPr>
        <w:t>жение № 1 – техническое задание.</w:t>
      </w:r>
    </w:p>
    <w:p w:rsidR="0053684F" w:rsidRDefault="00D01C58" w:rsidP="00805FC1">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r>
      <w:r w:rsidRPr="00D01C58">
        <w:rPr>
          <w:rFonts w:ascii="Times New Roman" w:hAnsi="Times New Roman" w:cs="Times New Roman"/>
          <w:sz w:val="24"/>
          <w:szCs w:val="24"/>
        </w:rPr>
        <w:t xml:space="preserve">В случае изменения наименования, адреса места нахождения или банковских реквизитов Стороны, она письменно извещает об этом другую Сторону в течение </w:t>
      </w:r>
      <w:r w:rsidR="006C4F41">
        <w:rPr>
          <w:rFonts w:ascii="Times New Roman" w:hAnsi="Times New Roman" w:cs="Times New Roman"/>
          <w:sz w:val="24"/>
          <w:szCs w:val="24"/>
        </w:rPr>
        <w:t>3</w:t>
      </w:r>
      <w:r w:rsidRPr="00D01C58">
        <w:rPr>
          <w:rFonts w:ascii="Times New Roman" w:hAnsi="Times New Roman" w:cs="Times New Roman"/>
          <w:sz w:val="24"/>
          <w:szCs w:val="24"/>
        </w:rPr>
        <w:t xml:space="preserve"> рабочих дней с даты такого изменения. </w:t>
      </w:r>
    </w:p>
    <w:p w:rsidR="0053684F" w:rsidRDefault="00D01C58" w:rsidP="00805FC1">
      <w:pPr>
        <w:shd w:val="clear" w:color="auto" w:fill="FFFFFF"/>
        <w:spacing w:after="0" w:line="240" w:lineRule="auto"/>
        <w:ind w:firstLine="567"/>
        <w:contextualSpacing/>
        <w:jc w:val="both"/>
        <w:rPr>
          <w:rFonts w:ascii="Times New Roman" w:hAnsi="Times New Roman" w:cs="Times New Roman"/>
          <w:sz w:val="24"/>
          <w:szCs w:val="24"/>
        </w:rPr>
      </w:pPr>
      <w:r w:rsidRPr="00D01C58">
        <w:rPr>
          <w:rFonts w:ascii="Times New Roman" w:hAnsi="Times New Roman" w:cs="Times New Roman"/>
          <w:sz w:val="24"/>
          <w:szCs w:val="24"/>
        </w:rPr>
        <w:t>13.5. При исполнении Контракта не допускается перемена Подрядчика, за</w:t>
      </w:r>
      <w:r>
        <w:rPr>
          <w:rFonts w:ascii="Times New Roman" w:hAnsi="Times New Roman" w:cs="Times New Roman"/>
          <w:sz w:val="24"/>
          <w:szCs w:val="24"/>
        </w:rPr>
        <w:t xml:space="preserve"> </w:t>
      </w:r>
      <w:r w:rsidRPr="00D01C58">
        <w:rPr>
          <w:rFonts w:ascii="Times New Roman" w:hAnsi="Times New Roman" w:cs="Times New Roman"/>
          <w:sz w:val="24"/>
          <w:szCs w:val="24"/>
        </w:rPr>
        <w:t>исключением случаев, если новый Подрядчик является правопреемником Подрядчика по</w:t>
      </w:r>
      <w:r>
        <w:rPr>
          <w:rFonts w:ascii="Times New Roman" w:hAnsi="Times New Roman" w:cs="Times New Roman"/>
          <w:sz w:val="24"/>
          <w:szCs w:val="24"/>
        </w:rPr>
        <w:t xml:space="preserve"> </w:t>
      </w:r>
      <w:r w:rsidRPr="00D01C58">
        <w:rPr>
          <w:rFonts w:ascii="Times New Roman" w:hAnsi="Times New Roman" w:cs="Times New Roman"/>
          <w:sz w:val="24"/>
          <w:szCs w:val="24"/>
        </w:rPr>
        <w:t xml:space="preserve">Контракту вследствие реорганизации юридического лица в форме преобразования, слияния или присоединения. </w:t>
      </w:r>
    </w:p>
    <w:p w:rsidR="00D01C58" w:rsidRPr="00D63557" w:rsidRDefault="00D01C58" w:rsidP="00805FC1">
      <w:pPr>
        <w:shd w:val="clear" w:color="auto" w:fill="FFFFFF"/>
        <w:spacing w:after="0" w:line="240" w:lineRule="auto"/>
        <w:ind w:firstLine="567"/>
        <w:contextualSpacing/>
        <w:jc w:val="both"/>
        <w:rPr>
          <w:rFonts w:ascii="Times New Roman" w:hAnsi="Times New Roman" w:cs="Times New Roman"/>
          <w:sz w:val="24"/>
          <w:szCs w:val="24"/>
        </w:rPr>
      </w:pPr>
      <w:r w:rsidRPr="00D01C58">
        <w:rPr>
          <w:rFonts w:ascii="Times New Roman" w:hAnsi="Times New Roman" w:cs="Times New Roman"/>
          <w:sz w:val="24"/>
          <w:szCs w:val="24"/>
        </w:rPr>
        <w:t>13.</w:t>
      </w:r>
      <w:r w:rsidR="0053684F">
        <w:rPr>
          <w:rFonts w:ascii="Times New Roman" w:hAnsi="Times New Roman" w:cs="Times New Roman"/>
          <w:sz w:val="24"/>
          <w:szCs w:val="24"/>
        </w:rPr>
        <w:t>6</w:t>
      </w:r>
      <w:r w:rsidRPr="00D01C58">
        <w:rPr>
          <w:rFonts w:ascii="Times New Roman" w:hAnsi="Times New Roman" w:cs="Times New Roman"/>
          <w:sz w:val="24"/>
          <w:szCs w:val="24"/>
        </w:rPr>
        <w:t>.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0D53C7" w:rsidRPr="0079748C" w:rsidRDefault="000D53C7" w:rsidP="0036439A">
      <w:pPr>
        <w:pStyle w:val="a7"/>
        <w:numPr>
          <w:ilvl w:val="0"/>
          <w:numId w:val="9"/>
        </w:numPr>
        <w:shd w:val="clear" w:color="auto" w:fill="FFFFFF"/>
        <w:spacing w:before="200" w:after="120" w:line="240" w:lineRule="auto"/>
        <w:ind w:left="482" w:hanging="482"/>
        <w:contextualSpacing w:val="0"/>
        <w:jc w:val="center"/>
        <w:rPr>
          <w:rFonts w:ascii="Times New Roman" w:hAnsi="Times New Roman"/>
          <w:b/>
          <w:bCs/>
          <w:sz w:val="24"/>
          <w:szCs w:val="24"/>
        </w:rPr>
      </w:pPr>
      <w:r w:rsidRPr="0079748C">
        <w:rPr>
          <w:rFonts w:ascii="Times New Roman" w:hAnsi="Times New Roman"/>
          <w:b/>
          <w:bCs/>
          <w:sz w:val="24"/>
          <w:szCs w:val="24"/>
        </w:rPr>
        <w:t>Адреса и банковские реквизиты Сторон</w:t>
      </w:r>
    </w:p>
    <w:tbl>
      <w:tblPr>
        <w:tblW w:w="9694" w:type="dxa"/>
        <w:tblLayout w:type="fixed"/>
        <w:tblCellMar>
          <w:top w:w="55" w:type="dxa"/>
          <w:left w:w="55" w:type="dxa"/>
          <w:bottom w:w="55" w:type="dxa"/>
          <w:right w:w="55" w:type="dxa"/>
        </w:tblCellMar>
        <w:tblLook w:val="04A0" w:firstRow="1" w:lastRow="0" w:firstColumn="1" w:lastColumn="0" w:noHBand="0" w:noVBand="1"/>
      </w:tblPr>
      <w:tblGrid>
        <w:gridCol w:w="4733"/>
        <w:gridCol w:w="4961"/>
      </w:tblGrid>
      <w:tr w:rsidR="00C82664" w:rsidRPr="00D63557" w:rsidTr="00805FC1">
        <w:tc>
          <w:tcPr>
            <w:tcW w:w="4733" w:type="dxa"/>
            <w:hideMark/>
          </w:tcPr>
          <w:p w:rsidR="00C82664" w:rsidRPr="00C71363" w:rsidRDefault="00C82664" w:rsidP="0053684F">
            <w:pPr>
              <w:suppressAutoHyphens/>
              <w:spacing w:after="0" w:line="260" w:lineRule="exact"/>
              <w:ind w:firstLine="720"/>
              <w:jc w:val="both"/>
              <w:rPr>
                <w:rFonts w:ascii="Times New Roman" w:hAnsi="Times New Roman"/>
                <w:b/>
                <w:color w:val="00000A"/>
                <w:sz w:val="24"/>
                <w:szCs w:val="24"/>
              </w:rPr>
            </w:pPr>
            <w:r w:rsidRPr="00C71363">
              <w:rPr>
                <w:rFonts w:ascii="Times New Roman" w:hAnsi="Times New Roman"/>
                <w:color w:val="00000A"/>
                <w:sz w:val="24"/>
                <w:szCs w:val="24"/>
              </w:rPr>
              <w:tab/>
            </w:r>
            <w:r w:rsidRPr="00C71363">
              <w:rPr>
                <w:rFonts w:ascii="Times New Roman" w:hAnsi="Times New Roman"/>
                <w:b/>
                <w:color w:val="00000A"/>
                <w:sz w:val="24"/>
                <w:szCs w:val="24"/>
              </w:rPr>
              <w:t>Заказчик:</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Муниципальное казенное учреждение «Администрация поселка Вольгинский Петушинского района Владимирской области»</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b/>
                <w:color w:val="00000A"/>
                <w:sz w:val="24"/>
                <w:szCs w:val="24"/>
              </w:rPr>
              <w:t>Адрес:</w:t>
            </w:r>
            <w:r w:rsidRPr="00C71363">
              <w:rPr>
                <w:rFonts w:ascii="Times New Roman" w:eastAsia="Arial Unicode MS" w:hAnsi="Times New Roman"/>
                <w:color w:val="00000A"/>
                <w:sz w:val="24"/>
                <w:szCs w:val="24"/>
              </w:rPr>
              <w:t xml:space="preserve"> 601125, Владимирская область, Петушинский р-н, п</w:t>
            </w:r>
            <w:r>
              <w:rPr>
                <w:rFonts w:ascii="Times New Roman" w:eastAsia="Arial Unicode MS" w:hAnsi="Times New Roman"/>
                <w:color w:val="00000A"/>
                <w:sz w:val="24"/>
                <w:szCs w:val="24"/>
              </w:rPr>
              <w:t>ос. Вольгинский, ул.Старовская,</w:t>
            </w:r>
            <w:r w:rsidRPr="00C71363">
              <w:rPr>
                <w:rFonts w:ascii="Times New Roman" w:eastAsia="Arial Unicode MS" w:hAnsi="Times New Roman"/>
                <w:color w:val="00000A"/>
                <w:sz w:val="24"/>
                <w:szCs w:val="24"/>
              </w:rPr>
              <w:t>д.12.</w:t>
            </w:r>
            <w:r w:rsidRPr="00C71363">
              <w:rPr>
                <w:rFonts w:ascii="Times New Roman" w:hAnsi="Times New Roman"/>
                <w:color w:val="00000A"/>
                <w:sz w:val="24"/>
                <w:szCs w:val="24"/>
              </w:rPr>
              <w:t xml:space="preserve"> </w:t>
            </w:r>
            <w:r w:rsidRPr="00C71363">
              <w:rPr>
                <w:rFonts w:ascii="Times New Roman" w:eastAsia="Arial Unicode MS" w:hAnsi="Times New Roman"/>
                <w:color w:val="00000A"/>
                <w:sz w:val="24"/>
                <w:szCs w:val="24"/>
              </w:rPr>
              <w:t>Телефон +74924371741.</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b/>
                <w:color w:val="00000A"/>
                <w:sz w:val="24"/>
                <w:szCs w:val="24"/>
              </w:rPr>
            </w:pPr>
            <w:r w:rsidRPr="00C71363">
              <w:rPr>
                <w:rFonts w:ascii="Times New Roman" w:eastAsia="Arial Unicode MS" w:hAnsi="Times New Roman"/>
                <w:b/>
                <w:color w:val="00000A"/>
                <w:sz w:val="24"/>
                <w:szCs w:val="24"/>
              </w:rPr>
              <w:t>Банковские реквизиты:</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л\с 03283007510)</w:t>
            </w:r>
            <w:r w:rsidRPr="00C71363">
              <w:rPr>
                <w:rFonts w:ascii="Times New Roman" w:hAnsi="Times New Roman"/>
                <w:color w:val="00000A"/>
                <w:sz w:val="24"/>
                <w:szCs w:val="24"/>
              </w:rPr>
              <w:t xml:space="preserve"> </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р\сч.</w:t>
            </w:r>
            <w:r w:rsidRPr="00721C4F">
              <w:rPr>
                <w:rFonts w:ascii="Times New Roman" w:eastAsia="Arial Unicode MS" w:hAnsi="Times New Roman"/>
                <w:color w:val="00000A"/>
                <w:sz w:val="24"/>
                <w:szCs w:val="24"/>
              </w:rPr>
              <w:t xml:space="preserve"> </w:t>
            </w:r>
            <w:r w:rsidRPr="00C71363">
              <w:rPr>
                <w:rFonts w:ascii="Times New Roman" w:eastAsia="Arial Unicode MS" w:hAnsi="Times New Roman"/>
                <w:color w:val="00000A"/>
                <w:sz w:val="24"/>
                <w:szCs w:val="24"/>
              </w:rPr>
              <w:t>40204810600080000090 отделение Владимир</w:t>
            </w:r>
            <w:r>
              <w:rPr>
                <w:rFonts w:ascii="Times New Roman" w:eastAsia="Arial Unicode MS" w:hAnsi="Times New Roman"/>
                <w:color w:val="00000A"/>
                <w:sz w:val="24"/>
                <w:szCs w:val="24"/>
              </w:rPr>
              <w:t>,</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ИНН 3321021382, КПП  332101001</w:t>
            </w:r>
          </w:p>
          <w:p w:rsidR="00C82664" w:rsidRPr="00C71363" w:rsidRDefault="00C82664" w:rsidP="0053684F">
            <w:pPr>
              <w:shd w:val="clear" w:color="auto" w:fill="FFFFFF"/>
              <w:tabs>
                <w:tab w:val="left" w:pos="1008"/>
              </w:tabs>
              <w:suppressAutoHyphens/>
              <w:spacing w:after="0" w:line="260" w:lineRule="exact"/>
              <w:jc w:val="both"/>
              <w:rPr>
                <w:rFonts w:ascii="Times New Roman" w:eastAsia="Arial Unicode MS" w:hAnsi="Times New Roman"/>
                <w:color w:val="00000A"/>
                <w:sz w:val="24"/>
                <w:szCs w:val="24"/>
              </w:rPr>
            </w:pPr>
            <w:r w:rsidRPr="00C71363">
              <w:rPr>
                <w:rFonts w:ascii="Times New Roman" w:eastAsia="Arial Unicode MS" w:hAnsi="Times New Roman"/>
                <w:color w:val="00000A"/>
                <w:sz w:val="24"/>
                <w:szCs w:val="24"/>
              </w:rPr>
              <w:t>БИК 041708001</w:t>
            </w:r>
          </w:p>
          <w:p w:rsidR="00C82664" w:rsidRPr="00C71363" w:rsidRDefault="00C82664" w:rsidP="0053684F">
            <w:pPr>
              <w:suppressAutoHyphens/>
              <w:spacing w:after="0" w:line="260" w:lineRule="exact"/>
              <w:jc w:val="both"/>
              <w:rPr>
                <w:rFonts w:ascii="Times New Roman" w:hAnsi="Times New Roman"/>
                <w:color w:val="00000A"/>
                <w:sz w:val="24"/>
                <w:szCs w:val="24"/>
              </w:rPr>
            </w:pPr>
          </w:p>
        </w:tc>
        <w:tc>
          <w:tcPr>
            <w:tcW w:w="4961" w:type="dxa"/>
            <w:hideMark/>
          </w:tcPr>
          <w:p w:rsidR="00C82664" w:rsidRPr="00C71363" w:rsidRDefault="00C82664" w:rsidP="0053684F">
            <w:pPr>
              <w:suppressAutoHyphens/>
              <w:spacing w:after="0" w:line="260" w:lineRule="exact"/>
              <w:ind w:firstLine="1504"/>
              <w:jc w:val="both"/>
              <w:rPr>
                <w:rFonts w:ascii="Times New Roman" w:hAnsi="Times New Roman"/>
                <w:b/>
                <w:color w:val="00000A"/>
                <w:sz w:val="24"/>
                <w:szCs w:val="24"/>
              </w:rPr>
            </w:pPr>
            <w:r>
              <w:rPr>
                <w:rFonts w:ascii="Times New Roman" w:hAnsi="Times New Roman"/>
                <w:b/>
                <w:color w:val="00000A"/>
                <w:sz w:val="24"/>
                <w:szCs w:val="24"/>
              </w:rPr>
              <w:t>Подрядчик</w:t>
            </w:r>
            <w:r w:rsidRPr="00C71363">
              <w:rPr>
                <w:rFonts w:ascii="Times New Roman" w:hAnsi="Times New Roman"/>
                <w:b/>
                <w:color w:val="00000A"/>
                <w:sz w:val="24"/>
                <w:szCs w:val="24"/>
              </w:rPr>
              <w:t>:</w:t>
            </w: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Pr="00C71363"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left="459"/>
              <w:jc w:val="both"/>
              <w:rPr>
                <w:rFonts w:ascii="Times New Roman" w:hAnsi="Times New Roman"/>
                <w:color w:val="00000A"/>
                <w:sz w:val="24"/>
                <w:szCs w:val="24"/>
              </w:rPr>
            </w:pPr>
            <w:r w:rsidRPr="002377FD">
              <w:rPr>
                <w:rFonts w:ascii="Times New Roman" w:hAnsi="Times New Roman"/>
                <w:b/>
                <w:color w:val="00000A"/>
                <w:sz w:val="24"/>
                <w:szCs w:val="24"/>
              </w:rPr>
              <w:t>Адрес:</w:t>
            </w:r>
            <w:r>
              <w:rPr>
                <w:rFonts w:ascii="Times New Roman" w:hAnsi="Times New Roman"/>
                <w:color w:val="00000A"/>
                <w:sz w:val="24"/>
                <w:szCs w:val="24"/>
              </w:rPr>
              <w:t xml:space="preserve"> </w:t>
            </w: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Default="00C82664" w:rsidP="0053684F">
            <w:pPr>
              <w:suppressAutoHyphens/>
              <w:spacing w:after="0" w:line="260" w:lineRule="exact"/>
              <w:ind w:firstLine="720"/>
              <w:jc w:val="both"/>
              <w:rPr>
                <w:rFonts w:ascii="Times New Roman" w:hAnsi="Times New Roman"/>
                <w:color w:val="00000A"/>
                <w:sz w:val="24"/>
                <w:szCs w:val="24"/>
              </w:rPr>
            </w:pPr>
          </w:p>
          <w:p w:rsidR="00C82664" w:rsidRPr="002377FD" w:rsidRDefault="00C82664" w:rsidP="0053684F">
            <w:pPr>
              <w:suppressAutoHyphens/>
              <w:spacing w:after="0" w:line="260" w:lineRule="exact"/>
              <w:ind w:firstLine="459"/>
              <w:jc w:val="both"/>
              <w:rPr>
                <w:rFonts w:ascii="Times New Roman" w:hAnsi="Times New Roman"/>
                <w:b/>
                <w:color w:val="00000A"/>
                <w:sz w:val="24"/>
                <w:szCs w:val="24"/>
              </w:rPr>
            </w:pPr>
            <w:r w:rsidRPr="002377FD">
              <w:rPr>
                <w:rFonts w:ascii="Times New Roman" w:hAnsi="Times New Roman"/>
                <w:b/>
                <w:color w:val="00000A"/>
                <w:sz w:val="24"/>
                <w:szCs w:val="24"/>
              </w:rPr>
              <w:t>Банковские реквизиты:</w:t>
            </w:r>
          </w:p>
          <w:p w:rsidR="00C82664" w:rsidRPr="00F046FD" w:rsidRDefault="00C82664" w:rsidP="0053684F">
            <w:pPr>
              <w:spacing w:after="0" w:line="260" w:lineRule="exact"/>
              <w:contextualSpacing/>
              <w:rPr>
                <w:rFonts w:ascii="Times New Roman" w:hAnsi="Times New Roman"/>
                <w:sz w:val="24"/>
                <w:szCs w:val="24"/>
              </w:rPr>
            </w:pPr>
          </w:p>
          <w:p w:rsidR="00C82664" w:rsidRPr="00F046FD" w:rsidRDefault="00C82664" w:rsidP="0053684F">
            <w:pPr>
              <w:spacing w:after="0" w:line="260" w:lineRule="exact"/>
              <w:contextualSpacing/>
              <w:rPr>
                <w:rFonts w:ascii="Times New Roman" w:hAnsi="Times New Roman"/>
                <w:sz w:val="24"/>
                <w:szCs w:val="24"/>
              </w:rPr>
            </w:pPr>
          </w:p>
          <w:p w:rsidR="00C82664" w:rsidRPr="00C71363" w:rsidRDefault="00C82664" w:rsidP="0053684F">
            <w:pPr>
              <w:suppressAutoHyphens/>
              <w:spacing w:after="0" w:line="260" w:lineRule="exact"/>
              <w:ind w:firstLine="459"/>
              <w:jc w:val="both"/>
              <w:rPr>
                <w:rFonts w:ascii="Times New Roman" w:hAnsi="Times New Roman"/>
                <w:color w:val="00000A"/>
                <w:sz w:val="24"/>
                <w:szCs w:val="24"/>
              </w:rPr>
            </w:pPr>
          </w:p>
        </w:tc>
      </w:tr>
      <w:tr w:rsidR="00C82664" w:rsidRPr="00D63557" w:rsidTr="00805FC1">
        <w:tc>
          <w:tcPr>
            <w:tcW w:w="4733" w:type="dxa"/>
          </w:tcPr>
          <w:p w:rsidR="00C82664" w:rsidRDefault="00C82664" w:rsidP="00C0301F">
            <w:pPr>
              <w:spacing w:after="0" w:line="240" w:lineRule="auto"/>
              <w:contextualSpacing/>
              <w:rPr>
                <w:rFonts w:ascii="Times New Roman" w:hAnsi="Times New Roman"/>
                <w:bCs/>
                <w:sz w:val="24"/>
                <w:szCs w:val="24"/>
              </w:rPr>
            </w:pPr>
            <w:r w:rsidRPr="00C82664">
              <w:rPr>
                <w:rFonts w:ascii="Times New Roman" w:hAnsi="Times New Roman"/>
                <w:sz w:val="24"/>
                <w:szCs w:val="24"/>
              </w:rPr>
              <w:t>Заказчик:</w:t>
            </w:r>
          </w:p>
          <w:p w:rsidR="00C82664" w:rsidRPr="00F046FD" w:rsidRDefault="00C82664" w:rsidP="00C0301F">
            <w:pPr>
              <w:spacing w:after="0" w:line="240" w:lineRule="auto"/>
              <w:contextualSpacing/>
              <w:rPr>
                <w:rFonts w:ascii="Times New Roman" w:hAnsi="Times New Roman"/>
                <w:bCs/>
                <w:sz w:val="24"/>
                <w:szCs w:val="24"/>
              </w:rPr>
            </w:pPr>
          </w:p>
          <w:p w:rsidR="00C82664" w:rsidRPr="00F046FD" w:rsidRDefault="00C82664" w:rsidP="00C82664">
            <w:pPr>
              <w:spacing w:after="0" w:line="240" w:lineRule="auto"/>
              <w:contextualSpacing/>
              <w:rPr>
                <w:rFonts w:ascii="Times New Roman" w:hAnsi="Times New Roman"/>
                <w:b/>
                <w:bCs/>
                <w:sz w:val="24"/>
                <w:szCs w:val="24"/>
              </w:rPr>
            </w:pPr>
            <w:r w:rsidRPr="00F046FD">
              <w:rPr>
                <w:rFonts w:ascii="Times New Roman" w:hAnsi="Times New Roman"/>
                <w:sz w:val="24"/>
                <w:szCs w:val="24"/>
              </w:rPr>
              <w:t>М.П.______</w:t>
            </w:r>
            <w:r>
              <w:rPr>
                <w:rFonts w:ascii="Times New Roman" w:hAnsi="Times New Roman"/>
                <w:sz w:val="24"/>
                <w:szCs w:val="24"/>
              </w:rPr>
              <w:t>_____</w:t>
            </w:r>
            <w:r w:rsidRPr="00F046FD">
              <w:rPr>
                <w:rFonts w:ascii="Times New Roman" w:hAnsi="Times New Roman"/>
                <w:sz w:val="24"/>
                <w:szCs w:val="24"/>
              </w:rPr>
              <w:t>____</w:t>
            </w:r>
            <w:r>
              <w:rPr>
                <w:rFonts w:ascii="Times New Roman" w:hAnsi="Times New Roman"/>
                <w:sz w:val="24"/>
                <w:szCs w:val="24"/>
              </w:rPr>
              <w:t xml:space="preserve"> /</w:t>
            </w:r>
            <w:r>
              <w:t xml:space="preserve"> </w:t>
            </w:r>
            <w:r>
              <w:rPr>
                <w:rFonts w:ascii="Times New Roman" w:hAnsi="Times New Roman"/>
                <w:sz w:val="24"/>
                <w:szCs w:val="24"/>
              </w:rPr>
              <w:t>Ф.И.О./</w:t>
            </w:r>
            <w:r w:rsidRPr="00F046FD">
              <w:rPr>
                <w:rFonts w:ascii="Times New Roman" w:hAnsi="Times New Roman"/>
                <w:sz w:val="24"/>
                <w:szCs w:val="24"/>
              </w:rPr>
              <w:t xml:space="preserve"> </w:t>
            </w:r>
          </w:p>
        </w:tc>
        <w:tc>
          <w:tcPr>
            <w:tcW w:w="4961" w:type="dxa"/>
          </w:tcPr>
          <w:p w:rsidR="00C82664" w:rsidRPr="00F046FD" w:rsidRDefault="00C82664" w:rsidP="00805FC1">
            <w:pPr>
              <w:spacing w:after="0" w:line="240" w:lineRule="auto"/>
              <w:ind w:left="512"/>
              <w:contextualSpacing/>
              <w:rPr>
                <w:rFonts w:ascii="Times New Roman" w:hAnsi="Times New Roman"/>
                <w:sz w:val="24"/>
                <w:szCs w:val="24"/>
              </w:rPr>
            </w:pPr>
            <w:r w:rsidRPr="00C82664">
              <w:rPr>
                <w:rFonts w:ascii="Times New Roman" w:hAnsi="Times New Roman"/>
                <w:sz w:val="24"/>
                <w:szCs w:val="24"/>
              </w:rPr>
              <w:t>Подрядчик:</w:t>
            </w:r>
          </w:p>
          <w:p w:rsidR="00C82664" w:rsidRPr="00F046FD" w:rsidRDefault="00C82664" w:rsidP="00805FC1">
            <w:pPr>
              <w:spacing w:after="0" w:line="240" w:lineRule="auto"/>
              <w:ind w:left="512"/>
              <w:contextualSpacing/>
              <w:rPr>
                <w:rFonts w:ascii="Times New Roman" w:hAnsi="Times New Roman"/>
                <w:sz w:val="24"/>
                <w:szCs w:val="24"/>
              </w:rPr>
            </w:pPr>
          </w:p>
          <w:p w:rsidR="00C82664" w:rsidRPr="00F046FD" w:rsidRDefault="00C82664" w:rsidP="00805FC1">
            <w:pPr>
              <w:spacing w:after="0" w:line="240" w:lineRule="auto"/>
              <w:ind w:left="512"/>
              <w:rPr>
                <w:rFonts w:ascii="Times New Roman" w:hAnsi="Times New Roman"/>
                <w:sz w:val="24"/>
                <w:szCs w:val="24"/>
              </w:rPr>
            </w:pPr>
            <w:r w:rsidRPr="00F046FD">
              <w:rPr>
                <w:rFonts w:ascii="Times New Roman" w:hAnsi="Times New Roman"/>
                <w:sz w:val="24"/>
                <w:szCs w:val="24"/>
              </w:rPr>
              <w:t xml:space="preserve">М.П._____________ </w:t>
            </w:r>
            <w:r w:rsidRPr="001416DC">
              <w:rPr>
                <w:rFonts w:ascii="Times New Roman" w:hAnsi="Times New Roman"/>
                <w:sz w:val="24"/>
                <w:szCs w:val="24"/>
              </w:rPr>
              <w:t>/</w:t>
            </w:r>
            <w:r>
              <w:t xml:space="preserve"> </w:t>
            </w:r>
            <w:r>
              <w:rPr>
                <w:rFonts w:ascii="Times New Roman" w:hAnsi="Times New Roman"/>
                <w:sz w:val="24"/>
                <w:szCs w:val="24"/>
              </w:rPr>
              <w:t>Ф.И.О.</w:t>
            </w:r>
            <w:r w:rsidRPr="001416DC">
              <w:rPr>
                <w:rFonts w:ascii="Times New Roman" w:hAnsi="Times New Roman"/>
                <w:sz w:val="24"/>
                <w:szCs w:val="24"/>
              </w:rPr>
              <w:t>/</w:t>
            </w:r>
          </w:p>
        </w:tc>
      </w:tr>
    </w:tbl>
    <w:p w:rsidR="000D53C7" w:rsidRPr="00D63557" w:rsidRDefault="000D53C7" w:rsidP="00F77342">
      <w:pPr>
        <w:spacing w:after="0" w:line="240" w:lineRule="auto"/>
        <w:ind w:firstLine="5387"/>
        <w:contextualSpacing/>
        <w:jc w:val="right"/>
        <w:rPr>
          <w:rFonts w:ascii="Times New Roman" w:hAnsi="Times New Roman" w:cs="Times New Roman"/>
          <w:bCs/>
          <w:kern w:val="28"/>
          <w:sz w:val="24"/>
          <w:szCs w:val="24"/>
        </w:rPr>
      </w:pPr>
      <w:r w:rsidRPr="00D63557">
        <w:rPr>
          <w:rFonts w:ascii="Times New Roman" w:hAnsi="Times New Roman" w:cs="Times New Roman"/>
          <w:b/>
          <w:sz w:val="24"/>
          <w:szCs w:val="24"/>
        </w:rPr>
        <w:br w:type="page"/>
      </w:r>
      <w:r w:rsidRPr="00D63557">
        <w:rPr>
          <w:rFonts w:ascii="Times New Roman" w:hAnsi="Times New Roman" w:cs="Times New Roman"/>
          <w:bCs/>
          <w:kern w:val="28"/>
          <w:sz w:val="24"/>
          <w:szCs w:val="24"/>
        </w:rPr>
        <w:lastRenderedPageBreak/>
        <w:t>Приложение № 1</w:t>
      </w:r>
    </w:p>
    <w:p w:rsidR="000D53C7" w:rsidRPr="00D63557" w:rsidRDefault="000D53C7" w:rsidP="00F77342">
      <w:pPr>
        <w:spacing w:after="0" w:line="240" w:lineRule="auto"/>
        <w:ind w:firstLine="5387"/>
        <w:contextualSpacing/>
        <w:jc w:val="right"/>
        <w:rPr>
          <w:rFonts w:ascii="Times New Roman" w:hAnsi="Times New Roman" w:cs="Times New Roman"/>
          <w:bCs/>
          <w:kern w:val="28"/>
          <w:sz w:val="24"/>
          <w:szCs w:val="24"/>
        </w:rPr>
      </w:pPr>
      <w:r w:rsidRPr="00D63557">
        <w:rPr>
          <w:rFonts w:ascii="Times New Roman" w:hAnsi="Times New Roman" w:cs="Times New Roman"/>
          <w:bCs/>
          <w:kern w:val="28"/>
          <w:sz w:val="24"/>
          <w:szCs w:val="24"/>
        </w:rPr>
        <w:t>к муниципальному контракту</w:t>
      </w:r>
    </w:p>
    <w:p w:rsidR="000D53C7" w:rsidRPr="00D63557" w:rsidRDefault="00F77342" w:rsidP="00F77342">
      <w:pPr>
        <w:spacing w:after="0" w:line="240" w:lineRule="auto"/>
        <w:ind w:firstLine="5387"/>
        <w:contextualSpacing/>
        <w:jc w:val="right"/>
        <w:rPr>
          <w:rFonts w:ascii="Times New Roman" w:hAnsi="Times New Roman" w:cs="Times New Roman"/>
          <w:b/>
          <w:sz w:val="24"/>
          <w:szCs w:val="24"/>
        </w:rPr>
      </w:pPr>
      <w:r>
        <w:rPr>
          <w:rFonts w:ascii="Times New Roman" w:hAnsi="Times New Roman" w:cs="Times New Roman"/>
          <w:bCs/>
          <w:kern w:val="28"/>
          <w:sz w:val="24"/>
          <w:szCs w:val="24"/>
        </w:rPr>
        <w:t>№ ____ от «____» ________ 20____</w:t>
      </w:r>
      <w:r w:rsidR="000D53C7" w:rsidRPr="00D63557">
        <w:rPr>
          <w:rFonts w:ascii="Times New Roman" w:hAnsi="Times New Roman" w:cs="Times New Roman"/>
          <w:bCs/>
          <w:kern w:val="28"/>
          <w:sz w:val="24"/>
          <w:szCs w:val="24"/>
        </w:rPr>
        <w:t>г.</w:t>
      </w:r>
    </w:p>
    <w:p w:rsidR="000D53C7" w:rsidRPr="00F77342" w:rsidRDefault="000D53C7" w:rsidP="000D53C7">
      <w:pPr>
        <w:spacing w:after="0" w:line="240" w:lineRule="auto"/>
        <w:contextualSpacing/>
        <w:jc w:val="center"/>
        <w:rPr>
          <w:rFonts w:ascii="Times New Roman" w:hAnsi="Times New Roman" w:cs="Times New Roman"/>
          <w:b/>
        </w:rPr>
      </w:pPr>
    </w:p>
    <w:p w:rsidR="005A363A" w:rsidRPr="005A363A" w:rsidRDefault="005A363A" w:rsidP="005A363A">
      <w:pPr>
        <w:contextualSpacing/>
        <w:jc w:val="center"/>
        <w:rPr>
          <w:rFonts w:ascii="Times New Roman" w:hAnsi="Times New Roman" w:cs="Times New Roman"/>
          <w:b/>
          <w:sz w:val="28"/>
          <w:szCs w:val="28"/>
        </w:rPr>
      </w:pPr>
      <w:r w:rsidRPr="005A363A">
        <w:rPr>
          <w:rFonts w:ascii="Times New Roman" w:hAnsi="Times New Roman" w:cs="Times New Roman"/>
          <w:b/>
          <w:sz w:val="28"/>
          <w:szCs w:val="28"/>
        </w:rPr>
        <w:t xml:space="preserve">Техническое задание </w:t>
      </w:r>
    </w:p>
    <w:p w:rsidR="005A363A" w:rsidRPr="005A363A" w:rsidRDefault="005A363A" w:rsidP="005A363A">
      <w:pPr>
        <w:autoSpaceDE w:val="0"/>
        <w:spacing w:after="0" w:line="240" w:lineRule="auto"/>
        <w:contextualSpacing/>
        <w:jc w:val="center"/>
        <w:rPr>
          <w:rFonts w:ascii="Times New Roman" w:hAnsi="Times New Roman" w:cs="Times New Roman"/>
          <w:b/>
          <w:bCs/>
          <w:sz w:val="26"/>
          <w:szCs w:val="26"/>
        </w:rPr>
      </w:pPr>
      <w:r w:rsidRPr="005A363A">
        <w:rPr>
          <w:rFonts w:ascii="Times New Roman" w:hAnsi="Times New Roman" w:cs="Times New Roman"/>
          <w:b/>
          <w:bCs/>
          <w:sz w:val="26"/>
          <w:szCs w:val="26"/>
        </w:rPr>
        <w:t xml:space="preserve">на выполнение работ по ликвидации несанкционированных свалок </w:t>
      </w:r>
    </w:p>
    <w:p w:rsidR="005A363A" w:rsidRPr="005A363A" w:rsidRDefault="005A363A" w:rsidP="005A363A">
      <w:pPr>
        <w:autoSpaceDE w:val="0"/>
        <w:spacing w:after="0" w:line="240" w:lineRule="auto"/>
        <w:contextualSpacing/>
        <w:jc w:val="center"/>
        <w:rPr>
          <w:rFonts w:ascii="Times New Roman" w:hAnsi="Times New Roman" w:cs="Times New Roman"/>
          <w:b/>
          <w:bCs/>
          <w:sz w:val="26"/>
          <w:szCs w:val="26"/>
        </w:rPr>
      </w:pPr>
      <w:r w:rsidRPr="005A363A">
        <w:rPr>
          <w:rFonts w:ascii="Times New Roman" w:hAnsi="Times New Roman" w:cs="Times New Roman"/>
          <w:b/>
          <w:bCs/>
          <w:sz w:val="26"/>
          <w:szCs w:val="26"/>
        </w:rPr>
        <w:t xml:space="preserve">на территории поселка Вольгинский </w:t>
      </w:r>
    </w:p>
    <w:p w:rsidR="005A363A" w:rsidRPr="005A363A" w:rsidRDefault="005A363A" w:rsidP="005A363A">
      <w:pPr>
        <w:autoSpaceDE w:val="0"/>
        <w:spacing w:after="0" w:line="240" w:lineRule="auto"/>
        <w:contextualSpacing/>
        <w:jc w:val="center"/>
        <w:rPr>
          <w:rFonts w:ascii="Times New Roman" w:hAnsi="Times New Roman" w:cs="Times New Roman"/>
          <w:b/>
          <w:bCs/>
          <w:sz w:val="26"/>
          <w:szCs w:val="26"/>
        </w:rPr>
      </w:pPr>
    </w:p>
    <w:p w:rsidR="005A363A" w:rsidRPr="005A363A" w:rsidRDefault="005A363A" w:rsidP="005A363A">
      <w:pPr>
        <w:autoSpaceDE w:val="0"/>
        <w:spacing w:after="0" w:line="240" w:lineRule="auto"/>
        <w:contextualSpacing/>
        <w:jc w:val="center"/>
        <w:rPr>
          <w:rFonts w:ascii="Times New Roman" w:eastAsia="Times New Roman" w:hAnsi="Times New Roman" w:cs="Times New Roman"/>
          <w:b/>
          <w:bCs/>
          <w:sz w:val="24"/>
          <w:szCs w:val="24"/>
          <w:lang w:eastAsia="ar-SA"/>
        </w:rPr>
      </w:pPr>
      <w:r w:rsidRPr="005A363A">
        <w:rPr>
          <w:rFonts w:ascii="Times New Roman" w:hAnsi="Times New Roman" w:cs="Times New Roman"/>
          <w:b/>
          <w:bCs/>
          <w:sz w:val="26"/>
          <w:szCs w:val="26"/>
        </w:rPr>
        <w:t xml:space="preserve"> </w:t>
      </w:r>
      <w:r w:rsidRPr="005A363A">
        <w:rPr>
          <w:rFonts w:ascii="Times New Roman" w:eastAsia="Times New Roman" w:hAnsi="Times New Roman" w:cs="Times New Roman"/>
          <w:b/>
          <w:bCs/>
          <w:sz w:val="24"/>
          <w:szCs w:val="24"/>
          <w:lang w:eastAsia="ar-SA"/>
        </w:rPr>
        <w:t>1. Общие положения</w:t>
      </w:r>
    </w:p>
    <w:p w:rsidR="005A363A" w:rsidRPr="005A363A" w:rsidRDefault="005A363A" w:rsidP="005A363A">
      <w:pPr>
        <w:spacing w:after="8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1.1.</w:t>
      </w:r>
      <w:r w:rsidRPr="005A363A">
        <w:rPr>
          <w:rFonts w:ascii="Times New Roman" w:hAnsi="Times New Roman" w:cs="Times New Roman"/>
          <w:sz w:val="24"/>
          <w:szCs w:val="24"/>
        </w:rPr>
        <w:tab/>
        <w:t xml:space="preserve">Наименование объекта: Выполнение работ по ликвидации несанкционированных свалок на территории поселка Вольгинский </w:t>
      </w:r>
    </w:p>
    <w:p w:rsidR="005A363A" w:rsidRPr="005A363A" w:rsidRDefault="005A363A" w:rsidP="005A363A">
      <w:pPr>
        <w:spacing w:after="80" w:line="240" w:lineRule="auto"/>
        <w:ind w:firstLine="567"/>
        <w:jc w:val="both"/>
        <w:rPr>
          <w:rFonts w:ascii="Times New Roman" w:hAnsi="Times New Roman" w:cs="Times New Roman"/>
          <w:noProof/>
          <w:sz w:val="24"/>
          <w:szCs w:val="24"/>
        </w:rPr>
      </w:pPr>
      <w:r w:rsidRPr="005A363A">
        <w:rPr>
          <w:rFonts w:ascii="Times New Roman" w:hAnsi="Times New Roman" w:cs="Times New Roman"/>
          <w:sz w:val="24"/>
          <w:szCs w:val="24"/>
        </w:rPr>
        <w:t>1.2.</w:t>
      </w:r>
      <w:r w:rsidRPr="005A363A">
        <w:rPr>
          <w:rFonts w:ascii="Times New Roman" w:hAnsi="Times New Roman" w:cs="Times New Roman"/>
          <w:sz w:val="24"/>
          <w:szCs w:val="24"/>
        </w:rPr>
        <w:tab/>
        <w:t xml:space="preserve">Идентификационный код закупки: </w:t>
      </w:r>
      <w:r w:rsidRPr="005A363A">
        <w:rPr>
          <w:rFonts w:ascii="Times New Roman" w:hAnsi="Times New Roman" w:cs="Times New Roman"/>
          <w:noProof/>
          <w:sz w:val="24"/>
          <w:szCs w:val="24"/>
        </w:rPr>
        <w:t>183332102138233210100100080088129244.</w:t>
      </w:r>
    </w:p>
    <w:p w:rsidR="005A363A" w:rsidRPr="005A363A" w:rsidRDefault="005A363A" w:rsidP="005A363A">
      <w:pPr>
        <w:spacing w:after="8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1.3.</w:t>
      </w:r>
      <w:r w:rsidRPr="005A363A">
        <w:rPr>
          <w:rFonts w:ascii="Times New Roman" w:hAnsi="Times New Roman" w:cs="Times New Roman"/>
          <w:sz w:val="24"/>
          <w:szCs w:val="24"/>
        </w:rPr>
        <w:tab/>
        <w:t xml:space="preserve">Код по Общероссийскому классификатору продукции по видам экономической деятельности (ОКПД 2): 81.29.13.000 - Услуги санитарно-гигиенические прочие </w:t>
      </w:r>
    </w:p>
    <w:p w:rsidR="005A363A" w:rsidRPr="005A363A" w:rsidRDefault="005A363A" w:rsidP="005A363A">
      <w:pPr>
        <w:spacing w:after="8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1.4.</w:t>
      </w:r>
      <w:r w:rsidRPr="005A363A">
        <w:rPr>
          <w:rFonts w:ascii="Times New Roman" w:hAnsi="Times New Roman" w:cs="Times New Roman"/>
          <w:sz w:val="24"/>
          <w:szCs w:val="24"/>
        </w:rPr>
        <w:tab/>
        <w:t>Место выполнения работ:</w:t>
      </w:r>
      <w:r w:rsidRPr="005A363A">
        <w:rPr>
          <w:sz w:val="24"/>
          <w:szCs w:val="24"/>
        </w:rPr>
        <w:t xml:space="preserve"> </w:t>
      </w:r>
      <w:r w:rsidRPr="005A363A">
        <w:rPr>
          <w:rFonts w:ascii="Times New Roman" w:hAnsi="Times New Roman" w:cs="Times New Roman"/>
          <w:sz w:val="24"/>
          <w:szCs w:val="24"/>
        </w:rPr>
        <w:t>Владимирская область, Петушинский район п. Вольгинский, гаражи Массив 2.</w:t>
      </w:r>
    </w:p>
    <w:p w:rsidR="005A363A" w:rsidRPr="005A363A" w:rsidRDefault="005A363A" w:rsidP="005A363A">
      <w:pPr>
        <w:widowControl w:val="0"/>
        <w:spacing w:after="6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1.5.</w:t>
      </w:r>
      <w:r w:rsidRPr="005A363A">
        <w:rPr>
          <w:rFonts w:ascii="Times New Roman" w:hAnsi="Times New Roman" w:cs="Times New Roman"/>
          <w:sz w:val="24"/>
          <w:szCs w:val="24"/>
        </w:rPr>
        <w:tab/>
        <w:t>Начальная (максимальная) цена контракта: 140 000,00 (Сто сорок тысяч) рублей 00 коп.</w:t>
      </w:r>
    </w:p>
    <w:p w:rsidR="005A363A" w:rsidRPr="005A363A" w:rsidRDefault="005A363A" w:rsidP="005A363A">
      <w:pPr>
        <w:spacing w:after="8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1.6.</w:t>
      </w:r>
      <w:r w:rsidRPr="005A363A">
        <w:rPr>
          <w:rFonts w:ascii="Times New Roman" w:hAnsi="Times New Roman" w:cs="Times New Roman"/>
          <w:sz w:val="24"/>
          <w:szCs w:val="24"/>
        </w:rPr>
        <w:tab/>
        <w:t>Источником финансирования выполнения работ является бюджет муниципального образования «Поселок Вольгинский» Петушинского района Владимирской области.</w:t>
      </w:r>
    </w:p>
    <w:p w:rsidR="005A363A" w:rsidRPr="005A363A" w:rsidRDefault="005A363A" w:rsidP="005A363A">
      <w:pPr>
        <w:spacing w:after="8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1.7.</w:t>
      </w:r>
      <w:r w:rsidRPr="005A363A">
        <w:rPr>
          <w:rFonts w:ascii="Times New Roman" w:hAnsi="Times New Roman" w:cs="Times New Roman"/>
          <w:sz w:val="24"/>
          <w:szCs w:val="24"/>
        </w:rPr>
        <w:tab/>
        <w:t>Оплата производится Заказчиком по безналичному расчету в течение 30 (Тридцати) дней с даты подписания Заказчиком актов выполненных работ, счетов (счетов-фактур), оформленных в соответствии с требованиями бухгалтерского учета. Авансирование работ не предусмотрено. В случае заключения контракта  с физическим лицом, за исключением индивидуального предпринимателя, сумма подлежащая уплате физическому лицу, уменьшается на размер налоговых платежей, страховых взносов, связанных с оплатой контракта.</w:t>
      </w:r>
    </w:p>
    <w:p w:rsidR="005A363A" w:rsidRPr="005A363A" w:rsidRDefault="005A363A" w:rsidP="005A363A">
      <w:pPr>
        <w:spacing w:after="8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1.8.</w:t>
      </w:r>
      <w:r w:rsidRPr="005A363A">
        <w:rPr>
          <w:rFonts w:ascii="Times New Roman" w:hAnsi="Times New Roman" w:cs="Times New Roman"/>
          <w:sz w:val="24"/>
          <w:szCs w:val="24"/>
        </w:rPr>
        <w:tab/>
        <w:t>Цена настоящего муниципального контракта устанавливается на основании результата запроса котировок на весь период действия контракта, является твердой и не подлежит изменению, за исключением случаев, предусмотренных действующим законодательством. Цена контракта включает в себя расходы, связанные с оказанием услуг, транспортные расходы по доставке материалов и рабочей силы до места выполнения работ, все налоги, сборы и иные обязательные платежи  включены в стоимость работ.</w:t>
      </w:r>
    </w:p>
    <w:p w:rsidR="005A363A" w:rsidRPr="005A363A" w:rsidRDefault="005A363A" w:rsidP="005A363A">
      <w:pPr>
        <w:pStyle w:val="a7"/>
        <w:suppressLineNumbers/>
        <w:suppressAutoHyphens/>
        <w:spacing w:before="240" w:after="120" w:line="240" w:lineRule="auto"/>
        <w:ind w:left="927"/>
        <w:jc w:val="center"/>
        <w:rPr>
          <w:rFonts w:ascii="Times New Roman" w:hAnsi="Times New Roman"/>
          <w:b/>
          <w:bCs/>
          <w:sz w:val="24"/>
          <w:szCs w:val="24"/>
          <w:lang w:eastAsia="ar-SA"/>
        </w:rPr>
      </w:pPr>
      <w:r>
        <w:rPr>
          <w:rFonts w:ascii="Times New Roman" w:hAnsi="Times New Roman"/>
          <w:b/>
          <w:bCs/>
          <w:sz w:val="24"/>
          <w:szCs w:val="24"/>
          <w:lang w:eastAsia="ar-SA"/>
        </w:rPr>
        <w:t>2.</w:t>
      </w:r>
      <w:r>
        <w:rPr>
          <w:rFonts w:ascii="Times New Roman" w:hAnsi="Times New Roman"/>
          <w:b/>
          <w:bCs/>
          <w:sz w:val="24"/>
          <w:szCs w:val="24"/>
          <w:lang w:eastAsia="ar-SA"/>
        </w:rPr>
        <w:tab/>
      </w:r>
      <w:r w:rsidRPr="005A363A">
        <w:rPr>
          <w:rFonts w:ascii="Times New Roman" w:hAnsi="Times New Roman"/>
          <w:b/>
          <w:bCs/>
          <w:sz w:val="24"/>
          <w:szCs w:val="24"/>
          <w:lang w:eastAsia="ar-SA"/>
        </w:rPr>
        <w:t>Цели и правовое основание для выполнения работ</w:t>
      </w:r>
    </w:p>
    <w:p w:rsidR="005A363A" w:rsidRPr="005A363A" w:rsidRDefault="005A363A" w:rsidP="005A363A">
      <w:pPr>
        <w:widowControl w:val="0"/>
        <w:numPr>
          <w:ilvl w:val="1"/>
          <w:numId w:val="6"/>
        </w:numPr>
        <w:spacing w:after="0" w:line="240" w:lineRule="auto"/>
        <w:ind w:left="0" w:firstLine="567"/>
        <w:jc w:val="both"/>
        <w:rPr>
          <w:rFonts w:ascii="Times New Roman" w:hAnsi="Times New Roman" w:cs="Times New Roman"/>
          <w:kern w:val="2"/>
          <w:sz w:val="24"/>
          <w:szCs w:val="24"/>
          <w:lang w:eastAsia="ar-SA"/>
        </w:rPr>
      </w:pPr>
      <w:r w:rsidRPr="005A363A">
        <w:rPr>
          <w:rFonts w:ascii="Times New Roman" w:eastAsia="Times New Roman" w:hAnsi="Times New Roman" w:cs="Times New Roman"/>
          <w:kern w:val="2"/>
          <w:sz w:val="24"/>
          <w:szCs w:val="24"/>
          <w:lang w:eastAsia="ar-SA"/>
        </w:rPr>
        <w:t xml:space="preserve">Целями данной закупки является обеспечение чистоты, </w:t>
      </w:r>
      <w:r w:rsidRPr="005A363A">
        <w:rPr>
          <w:rFonts w:ascii="Times New Roman" w:hAnsi="Times New Roman" w:cs="Times New Roman"/>
          <w:kern w:val="2"/>
          <w:sz w:val="24"/>
          <w:szCs w:val="24"/>
          <w:lang w:eastAsia="ar-SA"/>
        </w:rPr>
        <w:t>повышение и улучшение уровня экологической обстановки на территории муниципального образования «Поселок Вольгинский», в соответствии с муниципальной программой «Благоустройство муниципального образования «Поселок Вольгинский» на 2018-2020 годы».</w:t>
      </w:r>
    </w:p>
    <w:p w:rsidR="005A363A" w:rsidRPr="005A363A" w:rsidRDefault="005A363A" w:rsidP="005A363A">
      <w:pPr>
        <w:numPr>
          <w:ilvl w:val="0"/>
          <w:numId w:val="6"/>
        </w:numPr>
        <w:suppressAutoHyphens/>
        <w:spacing w:before="240" w:after="120" w:line="240" w:lineRule="auto"/>
        <w:ind w:left="924" w:hanging="357"/>
        <w:jc w:val="center"/>
        <w:rPr>
          <w:rFonts w:ascii="Times New Roman" w:eastAsia="Times New Roman" w:hAnsi="Times New Roman" w:cs="Times New Roman"/>
          <w:b/>
          <w:bCs/>
          <w:sz w:val="24"/>
          <w:szCs w:val="24"/>
          <w:lang w:eastAsia="ar-SA"/>
        </w:rPr>
      </w:pPr>
      <w:r w:rsidRPr="005A363A">
        <w:rPr>
          <w:rFonts w:ascii="Times New Roman" w:eastAsia="Times New Roman" w:hAnsi="Times New Roman" w:cs="Times New Roman"/>
          <w:b/>
          <w:bCs/>
          <w:sz w:val="24"/>
          <w:szCs w:val="24"/>
          <w:lang w:eastAsia="ar-SA"/>
        </w:rPr>
        <w:t>Исходные данные для выполнения работ</w:t>
      </w:r>
    </w:p>
    <w:p w:rsidR="005A363A" w:rsidRPr="005A363A" w:rsidRDefault="005A363A" w:rsidP="005A363A">
      <w:pPr>
        <w:numPr>
          <w:ilvl w:val="1"/>
          <w:numId w:val="6"/>
        </w:numPr>
        <w:autoSpaceDE w:val="0"/>
        <w:spacing w:after="60" w:line="240" w:lineRule="auto"/>
        <w:ind w:left="0" w:firstLine="567"/>
        <w:jc w:val="both"/>
        <w:rPr>
          <w:rFonts w:ascii="Times New Roman" w:hAnsi="Times New Roman" w:cs="Times New Roman"/>
          <w:kern w:val="2"/>
          <w:sz w:val="24"/>
          <w:szCs w:val="24"/>
        </w:rPr>
      </w:pPr>
      <w:r w:rsidRPr="005A363A">
        <w:rPr>
          <w:rFonts w:ascii="Times New Roman" w:hAnsi="Times New Roman" w:cs="Times New Roman"/>
          <w:kern w:val="2"/>
          <w:sz w:val="24"/>
          <w:szCs w:val="24"/>
        </w:rPr>
        <w:t xml:space="preserve"> Определяют объем, содержание работ и другие, предъявляемые к ним требования, дефектные ведомости и сметные расчеты выполнения работ по </w:t>
      </w:r>
      <w:r w:rsidRPr="005A363A">
        <w:rPr>
          <w:rFonts w:ascii="Times New Roman" w:hAnsi="Times New Roman" w:cs="Times New Roman"/>
          <w:bCs/>
          <w:sz w:val="24"/>
          <w:szCs w:val="24"/>
        </w:rPr>
        <w:t>ликвидации несанкционированных свалок. Состав мусора может быть различным: бытовой, строительный, деревья, ветки и др.</w:t>
      </w:r>
    </w:p>
    <w:p w:rsidR="005A363A" w:rsidRPr="005A363A" w:rsidRDefault="005A363A" w:rsidP="005A363A">
      <w:pPr>
        <w:numPr>
          <w:ilvl w:val="1"/>
          <w:numId w:val="6"/>
        </w:numPr>
        <w:autoSpaceDE w:val="0"/>
        <w:autoSpaceDN w:val="0"/>
        <w:adjustRightInd w:val="0"/>
        <w:spacing w:after="60" w:line="240" w:lineRule="auto"/>
        <w:ind w:left="0" w:firstLine="567"/>
        <w:jc w:val="both"/>
        <w:rPr>
          <w:rFonts w:ascii="Times New Roman" w:hAnsi="Times New Roman" w:cs="Times New Roman"/>
          <w:sz w:val="24"/>
          <w:szCs w:val="24"/>
        </w:rPr>
      </w:pPr>
      <w:r w:rsidRPr="005A363A">
        <w:rPr>
          <w:rFonts w:ascii="Times New Roman" w:hAnsi="Times New Roman" w:cs="Times New Roman"/>
          <w:kern w:val="2"/>
          <w:sz w:val="24"/>
          <w:szCs w:val="24"/>
        </w:rPr>
        <w:t xml:space="preserve">Срок выполнения работ: </w:t>
      </w:r>
    </w:p>
    <w:p w:rsidR="005A363A" w:rsidRPr="005A363A" w:rsidRDefault="005A363A" w:rsidP="005A363A">
      <w:pPr>
        <w:autoSpaceDE w:val="0"/>
        <w:autoSpaceDN w:val="0"/>
        <w:adjustRightInd w:val="0"/>
        <w:spacing w:after="6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начало выполнения работ- с даты заключения Контракта,</w:t>
      </w:r>
    </w:p>
    <w:p w:rsidR="005A363A" w:rsidRPr="005A363A" w:rsidRDefault="005A363A" w:rsidP="005A363A">
      <w:pPr>
        <w:autoSpaceDE w:val="0"/>
        <w:autoSpaceDN w:val="0"/>
        <w:adjustRightInd w:val="0"/>
        <w:spacing w:after="120" w:line="240" w:lineRule="auto"/>
        <w:ind w:firstLine="567"/>
        <w:jc w:val="both"/>
        <w:rPr>
          <w:rFonts w:ascii="Times New Roman" w:hAnsi="Times New Roman" w:cs="Times New Roman"/>
          <w:sz w:val="24"/>
          <w:szCs w:val="24"/>
        </w:rPr>
      </w:pPr>
      <w:r w:rsidRPr="005A363A">
        <w:rPr>
          <w:rFonts w:ascii="Times New Roman" w:hAnsi="Times New Roman" w:cs="Times New Roman"/>
          <w:sz w:val="24"/>
          <w:szCs w:val="24"/>
        </w:rPr>
        <w:t>окончание выполнения работ - рабочий день, следующий после истечения 20 (двадцати) календарных дней с даты заключения Контракта.</w:t>
      </w:r>
    </w:p>
    <w:p w:rsidR="005A363A" w:rsidRPr="005A363A" w:rsidRDefault="005A363A" w:rsidP="005A363A">
      <w:pPr>
        <w:numPr>
          <w:ilvl w:val="1"/>
          <w:numId w:val="6"/>
        </w:numPr>
        <w:spacing w:after="0" w:line="240" w:lineRule="auto"/>
        <w:ind w:left="0" w:firstLine="567"/>
        <w:contextualSpacing/>
        <w:jc w:val="both"/>
        <w:rPr>
          <w:rFonts w:ascii="Times New Roman" w:hAnsi="Times New Roman" w:cs="Times New Roman"/>
          <w:kern w:val="2"/>
          <w:sz w:val="24"/>
          <w:szCs w:val="24"/>
        </w:rPr>
      </w:pPr>
      <w:r w:rsidRPr="005A363A">
        <w:rPr>
          <w:rFonts w:ascii="Times New Roman" w:hAnsi="Times New Roman" w:cs="Times New Roman"/>
          <w:kern w:val="2"/>
          <w:sz w:val="24"/>
          <w:szCs w:val="24"/>
        </w:rPr>
        <w:t xml:space="preserve"> Ведомость объемов работ:</w:t>
      </w:r>
    </w:p>
    <w:tbl>
      <w:tblPr>
        <w:tblW w:w="9551" w:type="dxa"/>
        <w:tblInd w:w="93" w:type="dxa"/>
        <w:tblLayout w:type="fixed"/>
        <w:tblLook w:val="04A0" w:firstRow="1" w:lastRow="0" w:firstColumn="1" w:lastColumn="0" w:noHBand="0" w:noVBand="1"/>
      </w:tblPr>
      <w:tblGrid>
        <w:gridCol w:w="660"/>
        <w:gridCol w:w="4805"/>
        <w:gridCol w:w="1921"/>
        <w:gridCol w:w="1182"/>
        <w:gridCol w:w="983"/>
      </w:tblGrid>
      <w:tr w:rsidR="005A363A" w:rsidRPr="005A363A" w:rsidTr="00F76310">
        <w:trPr>
          <w:trHeight w:val="495"/>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lastRenderedPageBreak/>
              <w:t>№ пп</w:t>
            </w:r>
          </w:p>
        </w:tc>
        <w:tc>
          <w:tcPr>
            <w:tcW w:w="4805" w:type="dxa"/>
            <w:tcBorders>
              <w:top w:val="single" w:sz="4" w:space="0" w:color="auto"/>
              <w:left w:val="nil"/>
              <w:bottom w:val="nil"/>
              <w:right w:val="single" w:sz="4" w:space="0" w:color="auto"/>
            </w:tcBorders>
            <w:shd w:val="clear" w:color="auto" w:fill="auto"/>
            <w:vAlign w:val="center"/>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Наименование</w:t>
            </w:r>
          </w:p>
        </w:tc>
        <w:tc>
          <w:tcPr>
            <w:tcW w:w="1921" w:type="dxa"/>
            <w:tcBorders>
              <w:top w:val="single" w:sz="4" w:space="0" w:color="auto"/>
              <w:left w:val="nil"/>
              <w:bottom w:val="single" w:sz="4" w:space="0" w:color="auto"/>
              <w:right w:val="single" w:sz="4" w:space="0" w:color="auto"/>
            </w:tcBorders>
            <w:shd w:val="clear" w:color="auto" w:fill="auto"/>
            <w:vAlign w:val="center"/>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Ед. изм.</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Кол.</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Приме-чание</w:t>
            </w:r>
          </w:p>
        </w:tc>
      </w:tr>
      <w:tr w:rsidR="005A363A" w:rsidRPr="005A363A" w:rsidTr="00F76310">
        <w:trPr>
          <w:trHeight w:val="2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5A363A" w:rsidRPr="005A363A" w:rsidRDefault="005A363A" w:rsidP="005A363A">
            <w:pPr>
              <w:widowControl w:val="0"/>
              <w:spacing w:after="0" w:line="240" w:lineRule="auto"/>
              <w:jc w:val="center"/>
              <w:rPr>
                <w:rFonts w:ascii="Times New Roman" w:hAnsi="Times New Roman" w:cs="Times New Roman"/>
                <w:sz w:val="20"/>
                <w:szCs w:val="20"/>
              </w:rPr>
            </w:pPr>
            <w:r w:rsidRPr="005A363A">
              <w:rPr>
                <w:rFonts w:ascii="Times New Roman" w:hAnsi="Times New Roman" w:cs="Times New Roman"/>
                <w:sz w:val="20"/>
                <w:szCs w:val="20"/>
              </w:rPr>
              <w:t>1</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rsidR="005A363A" w:rsidRPr="005A363A" w:rsidRDefault="005A363A" w:rsidP="005A363A">
            <w:pPr>
              <w:widowControl w:val="0"/>
              <w:spacing w:after="0" w:line="240" w:lineRule="auto"/>
              <w:jc w:val="center"/>
              <w:rPr>
                <w:rFonts w:ascii="Times New Roman" w:hAnsi="Times New Roman" w:cs="Times New Roman"/>
                <w:sz w:val="20"/>
                <w:szCs w:val="20"/>
              </w:rPr>
            </w:pPr>
            <w:r w:rsidRPr="005A363A">
              <w:rPr>
                <w:rFonts w:ascii="Times New Roman" w:hAnsi="Times New Roman" w:cs="Times New Roman"/>
                <w:sz w:val="20"/>
                <w:szCs w:val="20"/>
              </w:rPr>
              <w:t>2</w:t>
            </w:r>
          </w:p>
        </w:tc>
        <w:tc>
          <w:tcPr>
            <w:tcW w:w="1921" w:type="dxa"/>
            <w:tcBorders>
              <w:top w:val="nil"/>
              <w:left w:val="nil"/>
              <w:bottom w:val="single" w:sz="4" w:space="0" w:color="auto"/>
              <w:right w:val="single" w:sz="4" w:space="0" w:color="auto"/>
            </w:tcBorders>
            <w:shd w:val="clear" w:color="auto" w:fill="auto"/>
            <w:noWrap/>
            <w:vAlign w:val="center"/>
            <w:hideMark/>
          </w:tcPr>
          <w:p w:rsidR="005A363A" w:rsidRPr="005A363A" w:rsidRDefault="005A363A" w:rsidP="005A363A">
            <w:pPr>
              <w:widowControl w:val="0"/>
              <w:spacing w:after="0" w:line="240" w:lineRule="auto"/>
              <w:jc w:val="center"/>
              <w:rPr>
                <w:rFonts w:ascii="Times New Roman" w:hAnsi="Times New Roman" w:cs="Times New Roman"/>
                <w:sz w:val="20"/>
                <w:szCs w:val="20"/>
              </w:rPr>
            </w:pPr>
            <w:r w:rsidRPr="005A363A">
              <w:rPr>
                <w:rFonts w:ascii="Times New Roman" w:hAnsi="Times New Roman" w:cs="Times New Roman"/>
                <w:sz w:val="20"/>
                <w:szCs w:val="20"/>
              </w:rPr>
              <w:t>3</w:t>
            </w:r>
          </w:p>
        </w:tc>
        <w:tc>
          <w:tcPr>
            <w:tcW w:w="1182" w:type="dxa"/>
            <w:tcBorders>
              <w:top w:val="nil"/>
              <w:left w:val="nil"/>
              <w:bottom w:val="single" w:sz="4" w:space="0" w:color="auto"/>
              <w:right w:val="single" w:sz="4" w:space="0" w:color="auto"/>
            </w:tcBorders>
            <w:shd w:val="clear" w:color="auto" w:fill="auto"/>
            <w:noWrap/>
            <w:vAlign w:val="center"/>
            <w:hideMark/>
          </w:tcPr>
          <w:p w:rsidR="005A363A" w:rsidRPr="005A363A" w:rsidRDefault="005A363A" w:rsidP="005A363A">
            <w:pPr>
              <w:widowControl w:val="0"/>
              <w:spacing w:after="0" w:line="240" w:lineRule="auto"/>
              <w:jc w:val="center"/>
              <w:rPr>
                <w:rFonts w:ascii="Times New Roman" w:hAnsi="Times New Roman" w:cs="Times New Roman"/>
                <w:sz w:val="20"/>
                <w:szCs w:val="20"/>
              </w:rPr>
            </w:pPr>
            <w:r w:rsidRPr="005A363A">
              <w:rPr>
                <w:rFonts w:ascii="Times New Roman" w:hAnsi="Times New Roman" w:cs="Times New Roman"/>
                <w:sz w:val="20"/>
                <w:szCs w:val="20"/>
              </w:rPr>
              <w:t>4</w:t>
            </w:r>
          </w:p>
        </w:tc>
        <w:tc>
          <w:tcPr>
            <w:tcW w:w="983" w:type="dxa"/>
            <w:tcBorders>
              <w:top w:val="nil"/>
              <w:left w:val="nil"/>
              <w:bottom w:val="single" w:sz="4" w:space="0" w:color="auto"/>
              <w:right w:val="single" w:sz="4" w:space="0" w:color="auto"/>
            </w:tcBorders>
            <w:shd w:val="clear" w:color="auto" w:fill="auto"/>
            <w:noWrap/>
            <w:vAlign w:val="center"/>
            <w:hideMark/>
          </w:tcPr>
          <w:p w:rsidR="005A363A" w:rsidRPr="005A363A" w:rsidRDefault="005A363A" w:rsidP="005A363A">
            <w:pPr>
              <w:widowControl w:val="0"/>
              <w:spacing w:after="0" w:line="240" w:lineRule="auto"/>
              <w:jc w:val="center"/>
              <w:rPr>
                <w:rFonts w:ascii="Times New Roman" w:hAnsi="Times New Roman" w:cs="Times New Roman"/>
                <w:sz w:val="20"/>
                <w:szCs w:val="20"/>
              </w:rPr>
            </w:pPr>
            <w:r w:rsidRPr="005A363A">
              <w:rPr>
                <w:rFonts w:ascii="Times New Roman" w:hAnsi="Times New Roman" w:cs="Times New Roman"/>
                <w:sz w:val="20"/>
                <w:szCs w:val="20"/>
              </w:rPr>
              <w:t>5</w:t>
            </w:r>
          </w:p>
        </w:tc>
      </w:tr>
      <w:tr w:rsidR="005A363A" w:rsidRPr="005A363A" w:rsidTr="00F76310">
        <w:trPr>
          <w:trHeight w:val="510"/>
        </w:trPr>
        <w:tc>
          <w:tcPr>
            <w:tcW w:w="660" w:type="dxa"/>
            <w:tcBorders>
              <w:top w:val="single" w:sz="4" w:space="0" w:color="auto"/>
              <w:left w:val="single" w:sz="4" w:space="0" w:color="auto"/>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1</w:t>
            </w:r>
          </w:p>
        </w:tc>
        <w:tc>
          <w:tcPr>
            <w:tcW w:w="4805" w:type="dxa"/>
            <w:tcBorders>
              <w:top w:val="single" w:sz="4" w:space="0" w:color="auto"/>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rPr>
                <w:rFonts w:ascii="Times New Roman" w:hAnsi="Times New Roman" w:cs="Times New Roman"/>
                <w:sz w:val="24"/>
                <w:szCs w:val="24"/>
              </w:rPr>
            </w:pPr>
            <w:r w:rsidRPr="005A363A">
              <w:rPr>
                <w:rFonts w:ascii="Times New Roman" w:hAnsi="Times New Roman" w:cs="Times New Roman"/>
                <w:sz w:val="24"/>
                <w:szCs w:val="24"/>
              </w:rPr>
              <w:t>Очистка площадей от мусора</w:t>
            </w:r>
          </w:p>
        </w:tc>
        <w:tc>
          <w:tcPr>
            <w:tcW w:w="1921" w:type="dxa"/>
            <w:tcBorders>
              <w:top w:val="single" w:sz="4" w:space="0" w:color="auto"/>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1 т груза</w:t>
            </w:r>
          </w:p>
        </w:tc>
        <w:tc>
          <w:tcPr>
            <w:tcW w:w="1182" w:type="dxa"/>
            <w:tcBorders>
              <w:top w:val="single" w:sz="4" w:space="0" w:color="auto"/>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right"/>
              <w:rPr>
                <w:rFonts w:ascii="Times New Roman" w:hAnsi="Times New Roman" w:cs="Times New Roman"/>
                <w:sz w:val="24"/>
                <w:szCs w:val="24"/>
              </w:rPr>
            </w:pPr>
            <w:r w:rsidRPr="005A363A">
              <w:rPr>
                <w:rFonts w:ascii="Times New Roman" w:hAnsi="Times New Roman" w:cs="Times New Roman"/>
                <w:sz w:val="24"/>
                <w:szCs w:val="24"/>
              </w:rPr>
              <w:t>0,6285</w:t>
            </w:r>
          </w:p>
          <w:p w:rsidR="005A363A" w:rsidRPr="005A363A" w:rsidRDefault="005A363A" w:rsidP="005A363A">
            <w:pPr>
              <w:widowControl w:val="0"/>
              <w:spacing w:after="0" w:line="240" w:lineRule="auto"/>
              <w:jc w:val="right"/>
              <w:rPr>
                <w:rFonts w:ascii="Times New Roman" w:hAnsi="Times New Roman" w:cs="Times New Roman"/>
              </w:rPr>
            </w:pPr>
            <w:r w:rsidRPr="005A363A">
              <w:rPr>
                <w:rFonts w:ascii="Times New Roman" w:hAnsi="Times New Roman" w:cs="Times New Roman"/>
              </w:rPr>
              <w:t>62,85 / 100</w:t>
            </w:r>
          </w:p>
        </w:tc>
        <w:tc>
          <w:tcPr>
            <w:tcW w:w="983" w:type="dxa"/>
            <w:tcBorders>
              <w:top w:val="single" w:sz="4" w:space="0" w:color="auto"/>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rPr>
                <w:rFonts w:ascii="Times New Roman" w:hAnsi="Times New Roman" w:cs="Times New Roman"/>
                <w:sz w:val="24"/>
                <w:szCs w:val="24"/>
              </w:rPr>
            </w:pPr>
          </w:p>
        </w:tc>
      </w:tr>
      <w:tr w:rsidR="005A363A" w:rsidRPr="005A363A" w:rsidTr="00F76310">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2</w:t>
            </w:r>
          </w:p>
        </w:tc>
        <w:tc>
          <w:tcPr>
            <w:tcW w:w="4805" w:type="dxa"/>
            <w:tcBorders>
              <w:top w:val="nil"/>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rPr>
                <w:rFonts w:ascii="Times New Roman" w:hAnsi="Times New Roman" w:cs="Times New Roman"/>
                <w:sz w:val="24"/>
                <w:szCs w:val="24"/>
              </w:rPr>
            </w:pPr>
            <w:r w:rsidRPr="005A363A">
              <w:rPr>
                <w:rFonts w:ascii="Times New Roman" w:hAnsi="Times New Roman" w:cs="Times New Roman"/>
                <w:sz w:val="24"/>
                <w:szCs w:val="24"/>
              </w:rPr>
              <w:t>Погрузочные работы при автомобильных перевозках: мусора строительного с погрузкой вручную</w:t>
            </w:r>
          </w:p>
        </w:tc>
        <w:tc>
          <w:tcPr>
            <w:tcW w:w="1921" w:type="dxa"/>
            <w:tcBorders>
              <w:top w:val="nil"/>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1 т груза</w:t>
            </w:r>
          </w:p>
        </w:tc>
        <w:tc>
          <w:tcPr>
            <w:tcW w:w="1182" w:type="dxa"/>
            <w:tcBorders>
              <w:top w:val="nil"/>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right"/>
              <w:rPr>
                <w:rFonts w:ascii="Times New Roman" w:hAnsi="Times New Roman" w:cs="Times New Roman"/>
                <w:sz w:val="24"/>
                <w:szCs w:val="24"/>
              </w:rPr>
            </w:pPr>
            <w:r w:rsidRPr="005A363A">
              <w:rPr>
                <w:rFonts w:ascii="Times New Roman" w:hAnsi="Times New Roman" w:cs="Times New Roman"/>
                <w:sz w:val="24"/>
                <w:szCs w:val="24"/>
              </w:rPr>
              <w:t>62,85</w:t>
            </w:r>
          </w:p>
        </w:tc>
        <w:tc>
          <w:tcPr>
            <w:tcW w:w="983" w:type="dxa"/>
            <w:tcBorders>
              <w:top w:val="nil"/>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rPr>
                <w:rFonts w:ascii="Times New Roman" w:hAnsi="Times New Roman" w:cs="Times New Roman"/>
                <w:sz w:val="24"/>
                <w:szCs w:val="24"/>
              </w:rPr>
            </w:pPr>
          </w:p>
        </w:tc>
      </w:tr>
      <w:tr w:rsidR="005A363A" w:rsidRPr="005A363A" w:rsidTr="00F76310">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3</w:t>
            </w:r>
          </w:p>
        </w:tc>
        <w:tc>
          <w:tcPr>
            <w:tcW w:w="4805" w:type="dxa"/>
            <w:tcBorders>
              <w:top w:val="nil"/>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rPr>
                <w:rFonts w:ascii="Times New Roman" w:hAnsi="Times New Roman" w:cs="Times New Roman"/>
                <w:sz w:val="24"/>
                <w:szCs w:val="24"/>
              </w:rPr>
            </w:pPr>
            <w:r w:rsidRPr="005A363A">
              <w:rPr>
                <w:rFonts w:ascii="Times New Roman" w:hAnsi="Times New Roman" w:cs="Times New Roman"/>
                <w:sz w:val="24"/>
                <w:szCs w:val="24"/>
              </w:rPr>
              <w:t>Перевозка грузов автомобилями-самосвалами грузоподъемностью 10 т, работающих вне карьера, на расстояние: до 80 км I класс груза</w:t>
            </w:r>
          </w:p>
        </w:tc>
        <w:tc>
          <w:tcPr>
            <w:tcW w:w="1921" w:type="dxa"/>
            <w:tcBorders>
              <w:top w:val="nil"/>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1 т груза</w:t>
            </w:r>
          </w:p>
        </w:tc>
        <w:tc>
          <w:tcPr>
            <w:tcW w:w="1182" w:type="dxa"/>
            <w:tcBorders>
              <w:top w:val="nil"/>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right"/>
              <w:rPr>
                <w:rFonts w:ascii="Times New Roman" w:hAnsi="Times New Roman" w:cs="Times New Roman"/>
                <w:sz w:val="24"/>
                <w:szCs w:val="24"/>
              </w:rPr>
            </w:pPr>
            <w:r w:rsidRPr="005A363A">
              <w:rPr>
                <w:rFonts w:ascii="Times New Roman" w:hAnsi="Times New Roman" w:cs="Times New Roman"/>
                <w:sz w:val="24"/>
                <w:szCs w:val="24"/>
              </w:rPr>
              <w:t>62,85</w:t>
            </w:r>
          </w:p>
        </w:tc>
        <w:tc>
          <w:tcPr>
            <w:tcW w:w="983" w:type="dxa"/>
            <w:tcBorders>
              <w:top w:val="nil"/>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rPr>
                <w:rFonts w:ascii="Times New Roman" w:hAnsi="Times New Roman" w:cs="Times New Roman"/>
                <w:sz w:val="24"/>
                <w:szCs w:val="24"/>
              </w:rPr>
            </w:pPr>
          </w:p>
        </w:tc>
      </w:tr>
      <w:tr w:rsidR="005A363A" w:rsidRPr="005A363A" w:rsidTr="00F76310">
        <w:trPr>
          <w:trHeight w:val="510"/>
        </w:trPr>
        <w:tc>
          <w:tcPr>
            <w:tcW w:w="660" w:type="dxa"/>
            <w:tcBorders>
              <w:top w:val="nil"/>
              <w:left w:val="single" w:sz="4" w:space="0" w:color="auto"/>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center"/>
              <w:rPr>
                <w:rFonts w:ascii="Times New Roman" w:hAnsi="Times New Roman" w:cs="Times New Roman"/>
                <w:sz w:val="24"/>
                <w:szCs w:val="24"/>
              </w:rPr>
            </w:pPr>
            <w:r w:rsidRPr="005A363A">
              <w:rPr>
                <w:rFonts w:ascii="Times New Roman" w:hAnsi="Times New Roman" w:cs="Times New Roman"/>
                <w:sz w:val="24"/>
                <w:szCs w:val="24"/>
              </w:rPr>
              <w:t>4</w:t>
            </w:r>
          </w:p>
        </w:tc>
        <w:tc>
          <w:tcPr>
            <w:tcW w:w="4805" w:type="dxa"/>
            <w:tcBorders>
              <w:top w:val="nil"/>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rPr>
                <w:rFonts w:ascii="Times New Roman" w:hAnsi="Times New Roman" w:cs="Times New Roman"/>
                <w:sz w:val="24"/>
                <w:szCs w:val="24"/>
              </w:rPr>
            </w:pPr>
            <w:r w:rsidRPr="005A363A">
              <w:rPr>
                <w:rFonts w:ascii="Times New Roman" w:hAnsi="Times New Roman" w:cs="Times New Roman"/>
                <w:sz w:val="24"/>
                <w:szCs w:val="24"/>
              </w:rPr>
              <w:t>Утилизация ТБО (с 01 января 2018 года по 30 июня 2018 года для потребителей в размере 112 руб. 46 коп. за 1 куб. м (без учета НДС))</w:t>
            </w:r>
          </w:p>
        </w:tc>
        <w:tc>
          <w:tcPr>
            <w:tcW w:w="1921" w:type="dxa"/>
            <w:tcBorders>
              <w:top w:val="nil"/>
              <w:left w:val="nil"/>
              <w:bottom w:val="single" w:sz="4" w:space="0" w:color="auto"/>
              <w:right w:val="single" w:sz="4" w:space="0" w:color="auto"/>
            </w:tcBorders>
            <w:shd w:val="clear" w:color="auto" w:fill="auto"/>
            <w:hideMark/>
          </w:tcPr>
          <w:p w:rsidR="005A363A" w:rsidRPr="005A363A" w:rsidRDefault="005A363A" w:rsidP="005A363A">
            <w:pPr>
              <w:widowControl w:val="0"/>
              <w:spacing w:after="0" w:line="240" w:lineRule="auto"/>
              <w:jc w:val="center"/>
              <w:rPr>
                <w:rFonts w:ascii="Times New Roman" w:hAnsi="Times New Roman" w:cs="Times New Roman"/>
                <w:b/>
                <w:sz w:val="24"/>
                <w:szCs w:val="24"/>
              </w:rPr>
            </w:pPr>
            <w:r w:rsidRPr="005A363A">
              <w:rPr>
                <w:rFonts w:ascii="Times New Roman" w:hAnsi="Times New Roman" w:cs="Times New Roman"/>
                <w:b/>
                <w:sz w:val="24"/>
                <w:szCs w:val="24"/>
              </w:rPr>
              <w:t>м3</w:t>
            </w:r>
          </w:p>
        </w:tc>
        <w:tc>
          <w:tcPr>
            <w:tcW w:w="1182" w:type="dxa"/>
            <w:tcBorders>
              <w:top w:val="nil"/>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jc w:val="right"/>
              <w:rPr>
                <w:rFonts w:ascii="Times New Roman" w:hAnsi="Times New Roman" w:cs="Times New Roman"/>
                <w:sz w:val="24"/>
                <w:szCs w:val="24"/>
              </w:rPr>
            </w:pPr>
            <w:r w:rsidRPr="005A363A">
              <w:rPr>
                <w:rFonts w:ascii="Times New Roman" w:hAnsi="Times New Roman" w:cs="Times New Roman"/>
                <w:b/>
                <w:sz w:val="24"/>
                <w:szCs w:val="24"/>
              </w:rPr>
              <w:t>230</w:t>
            </w:r>
            <w:r w:rsidRPr="005A363A">
              <w:rPr>
                <w:rFonts w:ascii="Times New Roman" w:hAnsi="Times New Roman" w:cs="Times New Roman"/>
                <w:sz w:val="24"/>
                <w:szCs w:val="24"/>
              </w:rPr>
              <w:t>*</w:t>
            </w:r>
          </w:p>
        </w:tc>
        <w:tc>
          <w:tcPr>
            <w:tcW w:w="983" w:type="dxa"/>
            <w:tcBorders>
              <w:top w:val="nil"/>
              <w:left w:val="nil"/>
              <w:bottom w:val="single" w:sz="4" w:space="0" w:color="auto"/>
              <w:right w:val="single" w:sz="4" w:space="0" w:color="auto"/>
            </w:tcBorders>
            <w:shd w:val="clear" w:color="auto" w:fill="auto"/>
            <w:noWrap/>
            <w:hideMark/>
          </w:tcPr>
          <w:p w:rsidR="005A363A" w:rsidRPr="005A363A" w:rsidRDefault="005A363A" w:rsidP="005A363A">
            <w:pPr>
              <w:widowControl w:val="0"/>
              <w:spacing w:after="0" w:line="240" w:lineRule="auto"/>
              <w:rPr>
                <w:rFonts w:ascii="Times New Roman" w:hAnsi="Times New Roman" w:cs="Times New Roman"/>
                <w:sz w:val="24"/>
                <w:szCs w:val="24"/>
              </w:rPr>
            </w:pPr>
          </w:p>
        </w:tc>
      </w:tr>
    </w:tbl>
    <w:p w:rsidR="005A363A" w:rsidRPr="005A363A" w:rsidRDefault="005A363A" w:rsidP="005A363A">
      <w:pPr>
        <w:widowControl w:val="0"/>
        <w:spacing w:before="120" w:after="0" w:line="240" w:lineRule="auto"/>
        <w:rPr>
          <w:rFonts w:ascii="Times New Roman" w:eastAsia="Times New Roman" w:hAnsi="Times New Roman" w:cs="Times New Roman"/>
          <w:bCs/>
          <w:sz w:val="24"/>
          <w:szCs w:val="24"/>
          <w:u w:val="single"/>
          <w:lang w:eastAsia="ar-SA"/>
        </w:rPr>
      </w:pPr>
      <w:r w:rsidRPr="005A363A">
        <w:rPr>
          <w:rFonts w:ascii="Times New Roman" w:eastAsia="Times New Roman" w:hAnsi="Times New Roman" w:cs="Times New Roman"/>
          <w:bCs/>
          <w:sz w:val="24"/>
          <w:szCs w:val="24"/>
          <w:lang w:eastAsia="ar-SA"/>
        </w:rPr>
        <w:t xml:space="preserve">*  </w:t>
      </w:r>
      <w:r w:rsidRPr="005A363A">
        <w:rPr>
          <w:rFonts w:ascii="Times New Roman" w:eastAsia="Times New Roman" w:hAnsi="Times New Roman" w:cs="Times New Roman"/>
          <w:bCs/>
          <w:sz w:val="24"/>
          <w:szCs w:val="24"/>
          <w:u w:val="single"/>
          <w:lang w:val="en-US" w:eastAsia="ar-SA"/>
        </w:rPr>
        <w:t>V</w:t>
      </w:r>
      <w:r w:rsidRPr="005A363A">
        <w:rPr>
          <w:rFonts w:ascii="Times New Roman" w:eastAsia="Times New Roman" w:hAnsi="Times New Roman" w:cs="Times New Roman"/>
          <w:bCs/>
          <w:sz w:val="24"/>
          <w:szCs w:val="24"/>
          <w:u w:val="single"/>
          <w:lang w:eastAsia="ar-SA"/>
        </w:rPr>
        <w:t xml:space="preserve"> = </w:t>
      </w:r>
      <w:r w:rsidRPr="005A363A">
        <w:rPr>
          <w:rFonts w:ascii="Times New Roman" w:eastAsia="Times New Roman" w:hAnsi="Times New Roman" w:cs="Times New Roman"/>
          <w:bCs/>
          <w:sz w:val="24"/>
          <w:szCs w:val="24"/>
          <w:u w:val="single"/>
          <w:lang w:val="en-US" w:eastAsia="ar-SA"/>
        </w:rPr>
        <w:t>m</w:t>
      </w:r>
      <w:r w:rsidRPr="005A363A">
        <w:rPr>
          <w:rFonts w:ascii="Times New Roman" w:eastAsia="Times New Roman" w:hAnsi="Times New Roman" w:cs="Times New Roman"/>
          <w:bCs/>
          <w:sz w:val="24"/>
          <w:szCs w:val="24"/>
          <w:u w:val="single"/>
          <w:lang w:eastAsia="ar-SA"/>
        </w:rPr>
        <w:t xml:space="preserve"> / </w:t>
      </w:r>
      <w:r w:rsidRPr="005A363A">
        <w:rPr>
          <w:rFonts w:ascii="Times New Roman" w:eastAsia="Times New Roman" w:hAnsi="Times New Roman" w:cs="Times New Roman"/>
          <w:bCs/>
          <w:sz w:val="24"/>
          <w:szCs w:val="24"/>
          <w:u w:val="single"/>
          <w:lang w:val="en-US" w:eastAsia="ar-SA"/>
        </w:rPr>
        <w:t>ρ</w:t>
      </w:r>
      <w:r w:rsidRPr="005A363A">
        <w:rPr>
          <w:rFonts w:ascii="Times New Roman" w:eastAsia="Times New Roman" w:hAnsi="Times New Roman" w:cs="Times New Roman"/>
          <w:bCs/>
          <w:sz w:val="24"/>
          <w:szCs w:val="24"/>
          <w:u w:val="single"/>
          <w:lang w:eastAsia="ar-SA"/>
        </w:rPr>
        <w:t xml:space="preserve">, где </w:t>
      </w:r>
      <w:r w:rsidRPr="005A363A">
        <w:rPr>
          <w:rFonts w:ascii="Times New Roman" w:eastAsia="Times New Roman" w:hAnsi="Times New Roman" w:cs="Times New Roman"/>
          <w:bCs/>
          <w:sz w:val="24"/>
          <w:szCs w:val="24"/>
          <w:u w:val="single"/>
          <w:lang w:val="en-US" w:eastAsia="ar-SA"/>
        </w:rPr>
        <w:t>ρ</w:t>
      </w:r>
      <w:r w:rsidRPr="005A363A">
        <w:rPr>
          <w:rFonts w:ascii="Times New Roman" w:eastAsia="Times New Roman" w:hAnsi="Times New Roman" w:cs="Times New Roman"/>
          <w:bCs/>
          <w:sz w:val="24"/>
          <w:szCs w:val="24"/>
          <w:u w:val="single"/>
          <w:lang w:eastAsia="ar-SA"/>
        </w:rPr>
        <w:t xml:space="preserve"> – плотность мусора несанкционированной свалки (т/м</w:t>
      </w:r>
      <w:r w:rsidRPr="005A363A">
        <w:rPr>
          <w:rFonts w:ascii="Times New Roman" w:eastAsia="Times New Roman" w:hAnsi="Times New Roman" w:cs="Times New Roman"/>
          <w:bCs/>
          <w:sz w:val="24"/>
          <w:szCs w:val="24"/>
          <w:u w:val="single"/>
          <w:vertAlign w:val="superscript"/>
          <w:lang w:eastAsia="ar-SA"/>
        </w:rPr>
        <w:t>3</w:t>
      </w:r>
      <w:r w:rsidRPr="005A363A">
        <w:rPr>
          <w:rFonts w:ascii="Times New Roman" w:eastAsia="Times New Roman" w:hAnsi="Times New Roman" w:cs="Times New Roman"/>
          <w:bCs/>
          <w:sz w:val="24"/>
          <w:szCs w:val="24"/>
          <w:u w:val="single"/>
          <w:lang w:eastAsia="ar-SA"/>
        </w:rPr>
        <w:t>)</w:t>
      </w:r>
    </w:p>
    <w:p w:rsidR="005A363A" w:rsidRPr="005A363A" w:rsidRDefault="005A363A" w:rsidP="005A363A">
      <w:pPr>
        <w:widowControl w:val="0"/>
        <w:spacing w:after="0" w:line="240" w:lineRule="auto"/>
        <w:rPr>
          <w:rFonts w:ascii="Times New Roman" w:eastAsia="Times New Roman" w:hAnsi="Times New Roman" w:cs="Times New Roman"/>
          <w:bCs/>
          <w:sz w:val="24"/>
          <w:szCs w:val="24"/>
          <w:lang w:eastAsia="ar-SA"/>
        </w:rPr>
      </w:pPr>
    </w:p>
    <w:p w:rsidR="005A363A" w:rsidRPr="005A363A" w:rsidRDefault="005A363A" w:rsidP="005A363A">
      <w:pPr>
        <w:pStyle w:val="a7"/>
        <w:widowControl w:val="0"/>
        <w:numPr>
          <w:ilvl w:val="0"/>
          <w:numId w:val="6"/>
        </w:numPr>
        <w:spacing w:after="60" w:line="240" w:lineRule="auto"/>
        <w:jc w:val="center"/>
        <w:rPr>
          <w:rFonts w:ascii="Times New Roman" w:hAnsi="Times New Roman"/>
          <w:b/>
          <w:bCs/>
          <w:sz w:val="24"/>
          <w:szCs w:val="24"/>
          <w:lang w:eastAsia="ar-SA"/>
        </w:rPr>
      </w:pPr>
      <w:r w:rsidRPr="005A363A">
        <w:rPr>
          <w:rFonts w:ascii="Times New Roman" w:hAnsi="Times New Roman"/>
          <w:b/>
          <w:bCs/>
          <w:sz w:val="24"/>
          <w:szCs w:val="24"/>
          <w:lang w:eastAsia="ar-SA"/>
        </w:rPr>
        <w:t>Требования к Подрядчику по организации работ</w:t>
      </w:r>
    </w:p>
    <w:p w:rsidR="005A363A" w:rsidRPr="005A363A" w:rsidRDefault="005A363A" w:rsidP="005A363A">
      <w:pPr>
        <w:widowControl w:val="0"/>
        <w:numPr>
          <w:ilvl w:val="1"/>
          <w:numId w:val="6"/>
        </w:numPr>
        <w:tabs>
          <w:tab w:val="left" w:pos="0"/>
        </w:tabs>
        <w:autoSpaceDE w:val="0"/>
        <w:spacing w:after="0" w:line="240" w:lineRule="auto"/>
        <w:ind w:hanging="644"/>
        <w:contextualSpacing/>
        <w:jc w:val="both"/>
        <w:rPr>
          <w:rFonts w:ascii="Times New Roman" w:hAnsi="Times New Roman" w:cs="Times New Roman"/>
          <w:sz w:val="24"/>
          <w:szCs w:val="24"/>
          <w:lang w:eastAsia="ar-SA"/>
        </w:rPr>
      </w:pPr>
      <w:r>
        <w:rPr>
          <w:rFonts w:ascii="Times New Roman" w:eastAsia="Calibri" w:hAnsi="Times New Roman" w:cs="Times New Roman"/>
          <w:sz w:val="24"/>
          <w:szCs w:val="24"/>
          <w:lang w:eastAsia="ar-SA"/>
        </w:rPr>
        <w:t xml:space="preserve">    </w:t>
      </w:r>
      <w:r w:rsidRPr="005A363A">
        <w:rPr>
          <w:rFonts w:ascii="Times New Roman" w:eastAsia="Calibri" w:hAnsi="Times New Roman" w:cs="Times New Roman"/>
          <w:sz w:val="24"/>
          <w:szCs w:val="24"/>
          <w:lang w:eastAsia="ar-SA"/>
        </w:rPr>
        <w:t>Наличие у Подрядчика Договора с полигоном.</w:t>
      </w:r>
    </w:p>
    <w:p w:rsidR="005A363A" w:rsidRPr="005A363A" w:rsidRDefault="005A363A" w:rsidP="005A363A">
      <w:pPr>
        <w:widowControl w:val="0"/>
        <w:numPr>
          <w:ilvl w:val="1"/>
          <w:numId w:val="6"/>
        </w:numPr>
        <w:tabs>
          <w:tab w:val="left" w:pos="0"/>
        </w:tabs>
        <w:autoSpaceDE w:val="0"/>
        <w:spacing w:after="0" w:line="240" w:lineRule="auto"/>
        <w:ind w:left="0" w:firstLine="567"/>
        <w:contextualSpacing/>
        <w:jc w:val="both"/>
        <w:rPr>
          <w:rFonts w:ascii="Times New Roman" w:hAnsi="Times New Roman" w:cs="Times New Roman"/>
          <w:sz w:val="24"/>
          <w:szCs w:val="24"/>
          <w:lang w:eastAsia="ar-SA"/>
        </w:rPr>
      </w:pPr>
      <w:r w:rsidRPr="005A363A">
        <w:rPr>
          <w:rFonts w:ascii="Times New Roman" w:eastAsia="Calibri" w:hAnsi="Times New Roman" w:cs="Times New Roman"/>
          <w:sz w:val="24"/>
          <w:szCs w:val="24"/>
          <w:lang w:eastAsia="ar-SA"/>
        </w:rPr>
        <w:t>Подрядчик обязан обеспечить возможность проведения Заказчиком плановых и оперативных проверок хода и качества выполняемых работ.</w:t>
      </w:r>
    </w:p>
    <w:p w:rsidR="005A363A" w:rsidRPr="005A363A" w:rsidRDefault="005A363A" w:rsidP="005A363A">
      <w:pPr>
        <w:widowControl w:val="0"/>
        <w:numPr>
          <w:ilvl w:val="0"/>
          <w:numId w:val="6"/>
        </w:numPr>
        <w:spacing w:before="200" w:after="60" w:line="240" w:lineRule="auto"/>
        <w:ind w:left="0" w:firstLine="1418"/>
        <w:jc w:val="center"/>
        <w:rPr>
          <w:rFonts w:ascii="Times New Roman" w:eastAsia="Times New Roman" w:hAnsi="Times New Roman" w:cs="Times New Roman"/>
          <w:b/>
          <w:bCs/>
          <w:sz w:val="24"/>
          <w:szCs w:val="24"/>
          <w:lang w:eastAsia="ar-SA"/>
        </w:rPr>
      </w:pPr>
      <w:r w:rsidRPr="005A363A">
        <w:rPr>
          <w:rFonts w:ascii="Times New Roman" w:eastAsia="Times New Roman" w:hAnsi="Times New Roman" w:cs="Times New Roman"/>
          <w:b/>
          <w:bCs/>
          <w:sz w:val="24"/>
          <w:szCs w:val="24"/>
          <w:lang w:eastAsia="ar-SA"/>
        </w:rPr>
        <w:t>Требования к результатам работ и иные показатели, связанные с определением соответствия выполняемых работ потребностям Заказчика.</w:t>
      </w:r>
    </w:p>
    <w:p w:rsidR="005A363A" w:rsidRPr="005A363A" w:rsidRDefault="005A363A" w:rsidP="005A363A">
      <w:pPr>
        <w:widowControl w:val="0"/>
        <w:numPr>
          <w:ilvl w:val="1"/>
          <w:numId w:val="6"/>
        </w:numPr>
        <w:tabs>
          <w:tab w:val="left" w:pos="0"/>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Работы должны быть выполнены в соответствии с нормами и правилами (техническими регламентами и стандартами), требованиями технической безопасности, пожарной безопасности и экологической безопасности, в соответствии со сметными расчетами, определяющими объем, содержание работ, используемые материалы и оборудование, и другие, предъявляемые к ним требования.</w:t>
      </w:r>
    </w:p>
    <w:p w:rsidR="005A363A" w:rsidRPr="005A363A" w:rsidRDefault="005A363A" w:rsidP="005A363A">
      <w:pPr>
        <w:widowControl w:val="0"/>
        <w:numPr>
          <w:ilvl w:val="1"/>
          <w:numId w:val="6"/>
        </w:numPr>
        <w:tabs>
          <w:tab w:val="left" w:pos="0"/>
          <w:tab w:val="left" w:pos="851"/>
        </w:tabs>
        <w:spacing w:after="0" w:line="240" w:lineRule="auto"/>
        <w:ind w:hanging="644"/>
        <w:contextualSpacing/>
        <w:jc w:val="both"/>
        <w:rPr>
          <w:rFonts w:ascii="Times New Roman" w:hAnsi="Times New Roman" w:cs="Times New Roman"/>
          <w:sz w:val="24"/>
          <w:szCs w:val="24"/>
        </w:rPr>
      </w:pPr>
      <w:r w:rsidRPr="005A363A">
        <w:rPr>
          <w:rFonts w:ascii="Times New Roman" w:hAnsi="Times New Roman" w:cs="Times New Roman"/>
          <w:sz w:val="24"/>
          <w:szCs w:val="24"/>
        </w:rPr>
        <w:t>В состав работ входит:</w:t>
      </w:r>
    </w:p>
    <w:p w:rsidR="005A363A" w:rsidRPr="005A363A" w:rsidRDefault="005A363A" w:rsidP="005A363A">
      <w:pPr>
        <w:widowControl w:val="0"/>
        <w:tabs>
          <w:tab w:val="left" w:pos="0"/>
          <w:tab w:val="left" w:pos="567"/>
        </w:tabs>
        <w:spacing w:after="0" w:line="240" w:lineRule="auto"/>
        <w:ind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Очистка территории от мусора, ручная погрузка мусора (отходов) на автотранспорт, транспортировка (перевозка) собранного мусора на полигон ТБО, сдача мусора для утилизации на полигон твердых бытовых отходов.</w:t>
      </w:r>
    </w:p>
    <w:p w:rsidR="005A363A" w:rsidRPr="005A363A" w:rsidRDefault="005A363A" w:rsidP="005A363A">
      <w:pPr>
        <w:widowControl w:val="0"/>
        <w:numPr>
          <w:ilvl w:val="1"/>
          <w:numId w:val="6"/>
        </w:numPr>
        <w:tabs>
          <w:tab w:val="left" w:pos="0"/>
          <w:tab w:val="left" w:pos="851"/>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Выполняемые работы и используемые при их выполнении материалы должны соответствовать требованиям действующих технических регламентов, СНиПов, и выполняться с применением современных методов и технологий производства работ, не увеличивая при этом стоимость муниципального контракта.</w:t>
      </w:r>
    </w:p>
    <w:p w:rsidR="005A363A" w:rsidRPr="005A363A" w:rsidRDefault="005A363A" w:rsidP="005A363A">
      <w:pPr>
        <w:widowControl w:val="0"/>
        <w:numPr>
          <w:ilvl w:val="1"/>
          <w:numId w:val="6"/>
        </w:numPr>
        <w:tabs>
          <w:tab w:val="left" w:pos="0"/>
          <w:tab w:val="left" w:pos="851"/>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Выполнение работ осуществлять в соответствии с правилами по обеспечению чистоты, порядка и благоустройства на территории муниципального образования «Поселок Вольгинский» (утв. Решением Совета Народных Депутатов поселка Вольгинский от 31.07.2017 № 44/8); Федеральным законом «Об отходах производства и потребления» от 24 июня 1998 года № 89-ФЗ и правовыми актами федерального органа исполнительной власти, осуществляющего государственное регулирование в области охраны окружающей среды.</w:t>
      </w:r>
    </w:p>
    <w:p w:rsidR="005A363A" w:rsidRPr="005A363A" w:rsidRDefault="005A363A" w:rsidP="005A363A">
      <w:pPr>
        <w:widowControl w:val="0"/>
        <w:numPr>
          <w:ilvl w:val="1"/>
          <w:numId w:val="6"/>
        </w:numPr>
        <w:tabs>
          <w:tab w:val="left" w:pos="0"/>
          <w:tab w:val="left" w:pos="851"/>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Перечень работ, указанных в техническом задании, выполняется силами и средствами Подрядчика, из его материалов, с использованием его оборудования и инструмента, либо по согласованию с Заказчиком Подрядчик может привлекать соисполнителя.</w:t>
      </w:r>
    </w:p>
    <w:p w:rsidR="005A363A" w:rsidRPr="005A363A" w:rsidRDefault="005A363A" w:rsidP="005A363A">
      <w:pPr>
        <w:widowControl w:val="0"/>
        <w:numPr>
          <w:ilvl w:val="1"/>
          <w:numId w:val="6"/>
        </w:numPr>
        <w:tabs>
          <w:tab w:val="left" w:pos="0"/>
        </w:tabs>
        <w:spacing w:after="0" w:line="240" w:lineRule="auto"/>
        <w:ind w:hanging="644"/>
        <w:contextualSpacing/>
        <w:jc w:val="both"/>
        <w:rPr>
          <w:rFonts w:ascii="Times New Roman" w:hAnsi="Times New Roman" w:cs="Times New Roman"/>
          <w:sz w:val="24"/>
          <w:szCs w:val="24"/>
        </w:rPr>
      </w:pPr>
      <w:r w:rsidRPr="005A363A">
        <w:rPr>
          <w:rFonts w:ascii="Times New Roman" w:hAnsi="Times New Roman" w:cs="Times New Roman"/>
          <w:sz w:val="24"/>
          <w:szCs w:val="24"/>
        </w:rPr>
        <w:t xml:space="preserve">Требования к техническим характеристикам товара: </w:t>
      </w:r>
    </w:p>
    <w:p w:rsidR="005A363A" w:rsidRPr="005A363A" w:rsidRDefault="005A363A" w:rsidP="005A363A">
      <w:pPr>
        <w:widowControl w:val="0"/>
        <w:tabs>
          <w:tab w:val="left" w:pos="0"/>
        </w:tabs>
        <w:spacing w:after="0" w:line="240" w:lineRule="auto"/>
        <w:ind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Используемые при работе транспортные средства и оборудование должны соответствовать государственным стандартам и техническим условиям.</w:t>
      </w:r>
    </w:p>
    <w:p w:rsidR="005A363A" w:rsidRPr="005A363A" w:rsidRDefault="005A363A" w:rsidP="005A363A">
      <w:pPr>
        <w:widowControl w:val="0"/>
        <w:tabs>
          <w:tab w:val="left" w:pos="0"/>
        </w:tabs>
        <w:spacing w:after="0" w:line="240" w:lineRule="auto"/>
        <w:ind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 xml:space="preserve">Сбор и транспортировка (перевозка) мусора осуществляется специализированным транспортом, способами, исключающими возможность потерь бытовых отходов и мусора, </w:t>
      </w:r>
      <w:r w:rsidRPr="005A363A">
        <w:rPr>
          <w:rFonts w:ascii="Times New Roman" w:hAnsi="Times New Roman" w:cs="Times New Roman"/>
          <w:sz w:val="24"/>
          <w:szCs w:val="24"/>
        </w:rPr>
        <w:lastRenderedPageBreak/>
        <w:t>создания аварийных ситуаций, причинения вреда окружающей среде, здоровью людей, хозяйственным и иным объектам. При проведении работ Подрядчик отвечает за ежедневную уборку.</w:t>
      </w:r>
    </w:p>
    <w:p w:rsidR="005A363A" w:rsidRPr="005A363A" w:rsidRDefault="005A363A" w:rsidP="005A363A">
      <w:pPr>
        <w:widowControl w:val="0"/>
        <w:numPr>
          <w:ilvl w:val="1"/>
          <w:numId w:val="6"/>
        </w:numPr>
        <w:tabs>
          <w:tab w:val="left" w:pos="960"/>
          <w:tab w:val="left" w:pos="1080"/>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Сдача-приемка выполненных работ осуществляется по акту о приемке выполненных работ (форма КС-2), справке о стоимости выполненных работ и затрат (форма КС-3).</w:t>
      </w:r>
    </w:p>
    <w:p w:rsidR="005A363A" w:rsidRPr="005A363A" w:rsidRDefault="005A363A" w:rsidP="005A363A">
      <w:pPr>
        <w:widowControl w:val="0"/>
        <w:numPr>
          <w:ilvl w:val="1"/>
          <w:numId w:val="6"/>
        </w:numPr>
        <w:tabs>
          <w:tab w:val="left" w:pos="960"/>
          <w:tab w:val="left" w:pos="1080"/>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Заказчик в течение 5 (пяти) рабочих дней с момента получения указанных документов рассматривает их и направляет 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w:t>
      </w:r>
    </w:p>
    <w:p w:rsidR="005A363A" w:rsidRPr="005A363A" w:rsidRDefault="005A363A" w:rsidP="005A363A">
      <w:pPr>
        <w:widowControl w:val="0"/>
        <w:numPr>
          <w:ilvl w:val="1"/>
          <w:numId w:val="6"/>
        </w:numPr>
        <w:tabs>
          <w:tab w:val="left" w:pos="960"/>
          <w:tab w:val="left" w:pos="1080"/>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Подрядчик обязан за собственный счет устранить недостатки и замечания в указанный для устранения срок, а если такой срок не установлен, то в течение 10 (десяти) календарных дней с момента обнаружения соответствующих недостатков и замечаний.</w:t>
      </w:r>
    </w:p>
    <w:p w:rsidR="005A363A" w:rsidRPr="005A363A" w:rsidRDefault="005A363A" w:rsidP="005A363A">
      <w:pPr>
        <w:widowControl w:val="0"/>
        <w:numPr>
          <w:ilvl w:val="0"/>
          <w:numId w:val="6"/>
        </w:numPr>
        <w:spacing w:before="200" w:after="60" w:line="240" w:lineRule="auto"/>
        <w:ind w:left="0" w:firstLine="567"/>
        <w:jc w:val="center"/>
        <w:rPr>
          <w:rFonts w:ascii="Times New Roman" w:eastAsia="Times New Roman" w:hAnsi="Times New Roman" w:cs="Times New Roman"/>
          <w:b/>
          <w:bCs/>
          <w:sz w:val="24"/>
          <w:szCs w:val="24"/>
          <w:lang w:eastAsia="ar-SA"/>
        </w:rPr>
      </w:pPr>
      <w:r w:rsidRPr="005A363A">
        <w:rPr>
          <w:rFonts w:ascii="Times New Roman" w:eastAsia="Times New Roman" w:hAnsi="Times New Roman" w:cs="Times New Roman"/>
          <w:b/>
          <w:bCs/>
          <w:sz w:val="24"/>
          <w:szCs w:val="24"/>
          <w:lang w:eastAsia="ar-SA"/>
        </w:rPr>
        <w:t>Требования к качеству и безопасности проведения работ</w:t>
      </w:r>
    </w:p>
    <w:p w:rsidR="005A363A" w:rsidRPr="005A363A" w:rsidRDefault="005A363A" w:rsidP="005A363A">
      <w:pPr>
        <w:widowControl w:val="0"/>
        <w:numPr>
          <w:ilvl w:val="1"/>
          <w:numId w:val="6"/>
        </w:numPr>
        <w:tabs>
          <w:tab w:val="left" w:pos="0"/>
        </w:tabs>
        <w:spacing w:after="0" w:line="240" w:lineRule="auto"/>
        <w:ind w:left="0"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Соблюдение правил пожарной безопасности, техники безопасности, санитарных и экологических норм при оказании услуг согласно действующему законодательству.</w:t>
      </w:r>
    </w:p>
    <w:p w:rsidR="005A363A" w:rsidRPr="005A363A" w:rsidRDefault="005A363A" w:rsidP="005A363A">
      <w:pPr>
        <w:widowControl w:val="0"/>
        <w:numPr>
          <w:ilvl w:val="1"/>
          <w:numId w:val="6"/>
        </w:numPr>
        <w:tabs>
          <w:tab w:val="left" w:pos="0"/>
        </w:tabs>
        <w:spacing w:line="240" w:lineRule="auto"/>
        <w:ind w:left="0" w:firstLine="567"/>
        <w:jc w:val="both"/>
        <w:rPr>
          <w:rFonts w:ascii="Times New Roman" w:eastAsia="Times New Roman" w:hAnsi="Times New Roman" w:cs="Times New Roman"/>
          <w:sz w:val="24"/>
          <w:szCs w:val="24"/>
          <w:lang w:eastAsia="ar-SA"/>
        </w:rPr>
      </w:pPr>
      <w:r w:rsidRPr="005A363A">
        <w:rPr>
          <w:rFonts w:ascii="Times New Roman" w:eastAsia="Times New Roman" w:hAnsi="Times New Roman" w:cs="Times New Roman"/>
          <w:sz w:val="24"/>
          <w:szCs w:val="24"/>
          <w:lang w:eastAsia="ar-SA"/>
        </w:rPr>
        <w:t xml:space="preserve">Качество выполненной Подрядчиком работы должно соответствовать условиям Контракта. Гарантии качества работ предоставляются в полном объеме в соответствии с действующим законодательством. Гарантия качества результата работы распространяется на всё, составляющее результат работы. В случаях, когда работа выполнена Подрядчиком с отступлениями от условий Контракта, ухудшившими результат работы, или с иными недостатками, Заказчик вправе потребовать от Подрядчика безвозмездного устранения недостатков в разумный срок или 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При нанесении в процессе выполнения работ Подрядчиком ущерба, действующим коммуникациям, объектам, расположенным в зоне производства работ и на прилегающей территории, имуществу Заказчика, он обязан за свой счет произвести восстановительные работы либо компенсировать причиненный ущерб. </w:t>
      </w:r>
    </w:p>
    <w:p w:rsidR="005A363A" w:rsidRPr="005A363A" w:rsidRDefault="005A363A" w:rsidP="005A363A">
      <w:pPr>
        <w:widowControl w:val="0"/>
        <w:numPr>
          <w:ilvl w:val="0"/>
          <w:numId w:val="6"/>
        </w:numPr>
        <w:tabs>
          <w:tab w:val="left" w:pos="0"/>
        </w:tabs>
        <w:spacing w:before="200" w:after="60" w:line="240" w:lineRule="auto"/>
        <w:ind w:left="924" w:hanging="357"/>
        <w:jc w:val="center"/>
        <w:rPr>
          <w:rFonts w:ascii="Times New Roman" w:eastAsia="Times New Roman" w:hAnsi="Times New Roman" w:cs="Times New Roman"/>
          <w:sz w:val="24"/>
          <w:szCs w:val="24"/>
          <w:lang w:eastAsia="ar-SA"/>
        </w:rPr>
      </w:pPr>
      <w:r w:rsidRPr="005A363A">
        <w:rPr>
          <w:rFonts w:ascii="Times New Roman" w:eastAsia="Times New Roman" w:hAnsi="Times New Roman" w:cs="Times New Roman"/>
          <w:b/>
          <w:sz w:val="24"/>
          <w:szCs w:val="24"/>
          <w:lang w:eastAsia="ar-SA"/>
        </w:rPr>
        <w:t>Гарантии выполнения работ</w:t>
      </w:r>
    </w:p>
    <w:p w:rsidR="005A363A" w:rsidRPr="005A363A" w:rsidRDefault="005A363A" w:rsidP="005A363A">
      <w:pPr>
        <w:widowControl w:val="0"/>
        <w:numPr>
          <w:ilvl w:val="1"/>
          <w:numId w:val="6"/>
        </w:numPr>
        <w:tabs>
          <w:tab w:val="left" w:pos="0"/>
        </w:tabs>
        <w:spacing w:after="0" w:line="240" w:lineRule="auto"/>
        <w:ind w:left="0" w:firstLine="567"/>
        <w:contextualSpacing/>
        <w:jc w:val="both"/>
        <w:rPr>
          <w:rFonts w:ascii="Times New Roman" w:eastAsia="Times New Roman" w:hAnsi="Times New Roman" w:cs="Times New Roman"/>
          <w:sz w:val="24"/>
          <w:szCs w:val="24"/>
          <w:lang w:eastAsia="ar-SA"/>
        </w:rPr>
      </w:pPr>
      <w:r w:rsidRPr="005A363A">
        <w:rPr>
          <w:rFonts w:ascii="Times New Roman" w:eastAsia="Times New Roman" w:hAnsi="Times New Roman" w:cs="Times New Roman"/>
          <w:sz w:val="24"/>
          <w:szCs w:val="24"/>
          <w:lang w:eastAsia="ar-SA"/>
        </w:rPr>
        <w:t>Гарантии распространяются на весь срок выполнения работ. Объем предоставления гарантий качества работ - 100%.</w:t>
      </w:r>
    </w:p>
    <w:p w:rsidR="005A363A" w:rsidRPr="005A363A" w:rsidRDefault="005A363A" w:rsidP="005A363A">
      <w:pPr>
        <w:widowControl w:val="0"/>
        <w:tabs>
          <w:tab w:val="left" w:pos="0"/>
        </w:tabs>
        <w:spacing w:after="0" w:line="240" w:lineRule="auto"/>
        <w:ind w:firstLine="567"/>
        <w:contextualSpacing/>
        <w:jc w:val="both"/>
        <w:rPr>
          <w:rFonts w:ascii="Times New Roman" w:hAnsi="Times New Roman" w:cs="Times New Roman"/>
          <w:sz w:val="24"/>
          <w:szCs w:val="24"/>
        </w:rPr>
      </w:pPr>
      <w:r w:rsidRPr="005A363A">
        <w:rPr>
          <w:rFonts w:ascii="Times New Roman" w:hAnsi="Times New Roman" w:cs="Times New Roman"/>
          <w:sz w:val="24"/>
          <w:szCs w:val="24"/>
        </w:rPr>
        <w:t>7.2.</w:t>
      </w:r>
      <w:r w:rsidRPr="005A363A">
        <w:rPr>
          <w:rFonts w:ascii="Times New Roman" w:hAnsi="Times New Roman" w:cs="Times New Roman"/>
          <w:sz w:val="24"/>
          <w:szCs w:val="24"/>
        </w:rPr>
        <w:tab/>
        <w:t>Срок гарантийного обязательства продлевается на время устранения Подрядчиком недостатков выполненных работ.</w:t>
      </w:r>
    </w:p>
    <w:p w:rsidR="005A363A" w:rsidRPr="005A363A" w:rsidRDefault="005A363A" w:rsidP="005A363A">
      <w:pPr>
        <w:widowControl w:val="0"/>
        <w:tabs>
          <w:tab w:val="left" w:pos="0"/>
        </w:tabs>
        <w:spacing w:after="0" w:line="240" w:lineRule="auto"/>
        <w:ind w:left="710"/>
        <w:contextualSpacing/>
        <w:jc w:val="both"/>
        <w:rPr>
          <w:rFonts w:ascii="Times New Roman" w:hAnsi="Times New Roman" w:cs="Times New Roman"/>
          <w:sz w:val="24"/>
          <w:szCs w:val="24"/>
        </w:rPr>
      </w:pPr>
    </w:p>
    <w:p w:rsidR="00F77342" w:rsidRPr="00F77342" w:rsidRDefault="00F77342" w:rsidP="00F77342">
      <w:pPr>
        <w:keepNext/>
        <w:ind w:firstLine="567"/>
        <w:contextualSpacing/>
        <w:rPr>
          <w:rFonts w:ascii="Times New Roman" w:hAnsi="Times New Roman" w:cs="Times New Roman"/>
          <w:sz w:val="24"/>
          <w:szCs w:val="24"/>
        </w:rPr>
      </w:pPr>
    </w:p>
    <w:tbl>
      <w:tblPr>
        <w:tblW w:w="9356" w:type="dxa"/>
        <w:tblLayout w:type="fixed"/>
        <w:tblCellMar>
          <w:top w:w="55" w:type="dxa"/>
          <w:left w:w="55" w:type="dxa"/>
          <w:bottom w:w="55" w:type="dxa"/>
          <w:right w:w="55" w:type="dxa"/>
        </w:tblCellMar>
        <w:tblLook w:val="04A0" w:firstRow="1" w:lastRow="0" w:firstColumn="1" w:lastColumn="0" w:noHBand="0" w:noVBand="1"/>
      </w:tblPr>
      <w:tblGrid>
        <w:gridCol w:w="5100"/>
        <w:gridCol w:w="4256"/>
      </w:tblGrid>
      <w:tr w:rsidR="00F77342" w:rsidRPr="00F77342" w:rsidTr="00B96867">
        <w:tc>
          <w:tcPr>
            <w:tcW w:w="5100" w:type="dxa"/>
          </w:tcPr>
          <w:p w:rsidR="00F77342" w:rsidRPr="00F77342" w:rsidRDefault="00F77342" w:rsidP="00B96867">
            <w:pPr>
              <w:contextualSpacing/>
              <w:rPr>
                <w:rFonts w:ascii="Times New Roman" w:hAnsi="Times New Roman" w:cs="Times New Roman"/>
                <w:sz w:val="24"/>
                <w:szCs w:val="24"/>
              </w:rPr>
            </w:pPr>
          </w:p>
        </w:tc>
        <w:tc>
          <w:tcPr>
            <w:tcW w:w="4256" w:type="dxa"/>
          </w:tcPr>
          <w:p w:rsidR="00F77342" w:rsidRPr="00F77342" w:rsidRDefault="00F77342" w:rsidP="00B96867">
            <w:pPr>
              <w:contextualSpacing/>
              <w:rPr>
                <w:rFonts w:ascii="Times New Roman" w:hAnsi="Times New Roman" w:cs="Times New Roman"/>
                <w:sz w:val="24"/>
                <w:szCs w:val="24"/>
              </w:rPr>
            </w:pPr>
          </w:p>
        </w:tc>
      </w:tr>
      <w:tr w:rsidR="00F77342" w:rsidRPr="00F77342" w:rsidTr="00B96867">
        <w:tc>
          <w:tcPr>
            <w:tcW w:w="5100" w:type="dxa"/>
          </w:tcPr>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contextualSpacing/>
              <w:rPr>
                <w:rFonts w:ascii="Times New Roman" w:hAnsi="Times New Roman" w:cs="Times New Roman"/>
                <w:sz w:val="24"/>
                <w:szCs w:val="24"/>
              </w:rPr>
            </w:pPr>
            <w:r w:rsidRPr="00F77342">
              <w:rPr>
                <w:rFonts w:ascii="Times New Roman" w:hAnsi="Times New Roman" w:cs="Times New Roman"/>
                <w:sz w:val="24"/>
                <w:szCs w:val="24"/>
              </w:rPr>
              <w:t>Заказчик:</w:t>
            </w:r>
          </w:p>
          <w:p w:rsidR="00F77342" w:rsidRPr="00F77342" w:rsidRDefault="00F77342" w:rsidP="00B96867">
            <w:pPr>
              <w:contextualSpacing/>
              <w:rPr>
                <w:rFonts w:ascii="Times New Roman" w:hAnsi="Times New Roman" w:cs="Times New Roman"/>
                <w:bCs/>
                <w:sz w:val="24"/>
                <w:szCs w:val="24"/>
              </w:rPr>
            </w:pPr>
          </w:p>
          <w:p w:rsidR="00F77342" w:rsidRPr="00F77342" w:rsidRDefault="00F77342" w:rsidP="00B96867">
            <w:pPr>
              <w:contextualSpacing/>
              <w:rPr>
                <w:rFonts w:ascii="Times New Roman" w:hAnsi="Times New Roman" w:cs="Times New Roman"/>
                <w:bCs/>
                <w:sz w:val="24"/>
                <w:szCs w:val="24"/>
              </w:rPr>
            </w:pPr>
          </w:p>
          <w:p w:rsidR="00F77342" w:rsidRPr="00F77342" w:rsidRDefault="00F77342" w:rsidP="00B96867">
            <w:pPr>
              <w:contextualSpacing/>
              <w:rPr>
                <w:rFonts w:ascii="Times New Roman" w:hAnsi="Times New Roman" w:cs="Times New Roman"/>
                <w:b/>
                <w:bCs/>
                <w:sz w:val="24"/>
                <w:szCs w:val="24"/>
              </w:rPr>
            </w:pPr>
            <w:r w:rsidRPr="00F77342">
              <w:rPr>
                <w:rFonts w:ascii="Times New Roman" w:hAnsi="Times New Roman" w:cs="Times New Roman"/>
                <w:sz w:val="24"/>
                <w:szCs w:val="24"/>
              </w:rPr>
              <w:t xml:space="preserve">М.П.____________ </w:t>
            </w:r>
            <w:r w:rsidR="00C82664" w:rsidRPr="00C82664">
              <w:rPr>
                <w:rFonts w:ascii="Times New Roman" w:hAnsi="Times New Roman" w:cs="Times New Roman"/>
                <w:sz w:val="24"/>
                <w:szCs w:val="24"/>
              </w:rPr>
              <w:t>/ Ф.И.О./</w:t>
            </w:r>
          </w:p>
        </w:tc>
        <w:tc>
          <w:tcPr>
            <w:tcW w:w="4256" w:type="dxa"/>
          </w:tcPr>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tabs>
                <w:tab w:val="left" w:pos="1134"/>
              </w:tabs>
              <w:contextualSpacing/>
              <w:rPr>
                <w:rFonts w:ascii="Times New Roman" w:hAnsi="Times New Roman" w:cs="Times New Roman"/>
                <w:sz w:val="24"/>
                <w:szCs w:val="24"/>
              </w:rPr>
            </w:pPr>
            <w:r w:rsidRPr="00F77342">
              <w:rPr>
                <w:rFonts w:ascii="Times New Roman" w:hAnsi="Times New Roman" w:cs="Times New Roman"/>
                <w:sz w:val="24"/>
                <w:szCs w:val="24"/>
              </w:rPr>
              <w:t>Подрядчик:</w:t>
            </w:r>
          </w:p>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contextualSpacing/>
              <w:rPr>
                <w:rFonts w:ascii="Times New Roman" w:hAnsi="Times New Roman" w:cs="Times New Roman"/>
                <w:sz w:val="24"/>
                <w:szCs w:val="24"/>
              </w:rPr>
            </w:pPr>
          </w:p>
          <w:p w:rsidR="00F77342" w:rsidRPr="00F77342" w:rsidRDefault="00F77342" w:rsidP="00B96867">
            <w:pPr>
              <w:contextualSpacing/>
              <w:rPr>
                <w:rFonts w:ascii="Times New Roman" w:hAnsi="Times New Roman" w:cs="Times New Roman"/>
                <w:sz w:val="24"/>
                <w:szCs w:val="24"/>
              </w:rPr>
            </w:pPr>
            <w:r w:rsidRPr="00F77342">
              <w:rPr>
                <w:rFonts w:ascii="Times New Roman" w:hAnsi="Times New Roman" w:cs="Times New Roman"/>
                <w:sz w:val="24"/>
                <w:szCs w:val="24"/>
              </w:rPr>
              <w:t xml:space="preserve">М.П._____________ </w:t>
            </w:r>
            <w:r w:rsidR="00C82664" w:rsidRPr="00C82664">
              <w:rPr>
                <w:rFonts w:ascii="Times New Roman" w:hAnsi="Times New Roman" w:cs="Times New Roman"/>
                <w:sz w:val="24"/>
                <w:szCs w:val="24"/>
              </w:rPr>
              <w:t>/ Ф.И.О./</w:t>
            </w:r>
          </w:p>
        </w:tc>
      </w:tr>
    </w:tbl>
    <w:p w:rsidR="009A2C0E" w:rsidRPr="00F77342" w:rsidRDefault="009A2C0E" w:rsidP="00F77342">
      <w:pPr>
        <w:spacing w:after="0" w:line="240" w:lineRule="auto"/>
        <w:contextualSpacing/>
        <w:jc w:val="center"/>
        <w:rPr>
          <w:rFonts w:ascii="Times New Roman" w:hAnsi="Times New Roman" w:cs="Times New Roman"/>
          <w:sz w:val="24"/>
          <w:szCs w:val="24"/>
        </w:rPr>
      </w:pPr>
    </w:p>
    <w:sectPr w:rsidR="009A2C0E" w:rsidRPr="00F77342" w:rsidSect="00805FC1">
      <w:footerReference w:type="default" r:id="rId7"/>
      <w:pgSz w:w="11906" w:h="16838" w:code="9"/>
      <w:pgMar w:top="567" w:right="849" w:bottom="567" w:left="1418" w:header="284" w:footer="403"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000" w:rsidRDefault="00F31000" w:rsidP="006A10A9">
      <w:pPr>
        <w:spacing w:after="0" w:line="240" w:lineRule="auto"/>
      </w:pPr>
      <w:r>
        <w:separator/>
      </w:r>
    </w:p>
  </w:endnote>
  <w:endnote w:type="continuationSeparator" w:id="0">
    <w:p w:rsidR="00F31000" w:rsidRDefault="00F31000" w:rsidP="006A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529993"/>
      <w:docPartObj>
        <w:docPartGallery w:val="Page Numbers (Bottom of Page)"/>
        <w:docPartUnique/>
      </w:docPartObj>
    </w:sdtPr>
    <w:sdtEndPr/>
    <w:sdtContent>
      <w:p w:rsidR="004E2E53" w:rsidRDefault="004E2E53">
        <w:pPr>
          <w:pStyle w:val="ab"/>
          <w:jc w:val="center"/>
        </w:pPr>
        <w:r>
          <w:fldChar w:fldCharType="begin"/>
        </w:r>
        <w:r>
          <w:instrText>PAGE   \* MERGEFORMAT</w:instrText>
        </w:r>
        <w:r>
          <w:fldChar w:fldCharType="separate"/>
        </w:r>
        <w:r w:rsidR="00465068">
          <w:rPr>
            <w:noProof/>
          </w:rPr>
          <w:t>2</w:t>
        </w:r>
        <w:r>
          <w:fldChar w:fldCharType="end"/>
        </w:r>
      </w:p>
    </w:sdtContent>
  </w:sdt>
  <w:p w:rsidR="00C82664" w:rsidRDefault="00C8266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000" w:rsidRDefault="00F31000" w:rsidP="006A10A9">
      <w:pPr>
        <w:spacing w:after="0" w:line="240" w:lineRule="auto"/>
      </w:pPr>
      <w:r>
        <w:separator/>
      </w:r>
    </w:p>
  </w:footnote>
  <w:footnote w:type="continuationSeparator" w:id="0">
    <w:p w:rsidR="00F31000" w:rsidRDefault="00F31000" w:rsidP="006A10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4334"/>
    <w:multiLevelType w:val="multilevel"/>
    <w:tmpl w:val="073AAA66"/>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2B424CF"/>
    <w:multiLevelType w:val="hybridMultilevel"/>
    <w:tmpl w:val="0BFAB85A"/>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B3A77"/>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abstractNum w:abstractNumId="3" w15:restartNumberingAfterBreak="0">
    <w:nsid w:val="3627453B"/>
    <w:multiLevelType w:val="multilevel"/>
    <w:tmpl w:val="6EFC2ABE"/>
    <w:lvl w:ilvl="0">
      <w:start w:val="13"/>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36E53951"/>
    <w:multiLevelType w:val="multilevel"/>
    <w:tmpl w:val="2BCCA80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40205663"/>
    <w:multiLevelType w:val="multilevel"/>
    <w:tmpl w:val="DB4ECC26"/>
    <w:lvl w:ilvl="0">
      <w:start w:val="1"/>
      <w:numFmt w:val="decimal"/>
      <w:lvlText w:val="%1."/>
      <w:lvlJc w:val="left"/>
      <w:pPr>
        <w:ind w:left="5322" w:hanging="360"/>
      </w:pPr>
      <w:rPr>
        <w:rFonts w:ascii="Times New Roman" w:eastAsia="Times New Roman" w:hAnsi="Times New Roman" w:cs="Times New Roman" w:hint="default"/>
      </w:rPr>
    </w:lvl>
    <w:lvl w:ilvl="1">
      <w:start w:val="1"/>
      <w:numFmt w:val="decimal"/>
      <w:isLgl/>
      <w:lvlText w:val="%1.%2."/>
      <w:lvlJc w:val="left"/>
      <w:pPr>
        <w:ind w:left="1573"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6" w15:restartNumberingAfterBreak="0">
    <w:nsid w:val="484C5033"/>
    <w:multiLevelType w:val="multilevel"/>
    <w:tmpl w:val="4FF86826"/>
    <w:lvl w:ilvl="0">
      <w:start w:val="1"/>
      <w:numFmt w:val="decimal"/>
      <w:lvlText w:val="%1."/>
      <w:lvlJc w:val="left"/>
      <w:pPr>
        <w:ind w:left="690" w:hanging="690"/>
      </w:pPr>
      <w:rPr>
        <w:rFonts w:hint="default"/>
      </w:rPr>
    </w:lvl>
    <w:lvl w:ilvl="1">
      <w:start w:val="1"/>
      <w:numFmt w:val="decimal"/>
      <w:lvlText w:val="%1.%2."/>
      <w:lvlJc w:val="left"/>
      <w:pPr>
        <w:ind w:left="930" w:hanging="690"/>
      </w:pPr>
      <w:rPr>
        <w:rFonts w:hint="default"/>
      </w:rPr>
    </w:lvl>
    <w:lvl w:ilvl="2">
      <w:start w:val="1"/>
      <w:numFmt w:val="decimal"/>
      <w:lvlText w:val="%1.%2.%3."/>
      <w:lvlJc w:val="left"/>
      <w:pPr>
        <w:ind w:left="1430" w:hanging="720"/>
      </w:pPr>
      <w:rPr>
        <w:rFonts w:ascii="Times New Roman" w:hAnsi="Times New Roman" w:cs="Times New Roman"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 w15:restartNumberingAfterBreak="0">
    <w:nsid w:val="63CE2462"/>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abstractNum w:abstractNumId="8" w15:restartNumberingAfterBreak="0">
    <w:nsid w:val="65C5770F"/>
    <w:multiLevelType w:val="hybridMultilevel"/>
    <w:tmpl w:val="B30A3A5A"/>
    <w:lvl w:ilvl="0" w:tplc="154C60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BF10B1"/>
    <w:multiLevelType w:val="multilevel"/>
    <w:tmpl w:val="B3683CD0"/>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774E3CC6"/>
    <w:multiLevelType w:val="multilevel"/>
    <w:tmpl w:val="822C36FE"/>
    <w:lvl w:ilvl="0">
      <w:start w:val="2"/>
      <w:numFmt w:val="decimal"/>
      <w:lvlText w:val="%1."/>
      <w:lvlJc w:val="left"/>
      <w:pPr>
        <w:ind w:left="927" w:hanging="360"/>
      </w:pPr>
      <w:rPr>
        <w:rFonts w:hint="default"/>
        <w:b/>
      </w:rPr>
    </w:lvl>
    <w:lvl w:ilvl="1">
      <w:start w:val="1"/>
      <w:numFmt w:val="decimal"/>
      <w:isLgl/>
      <w:lvlText w:val="%1.%2."/>
      <w:lvlJc w:val="left"/>
      <w:pPr>
        <w:ind w:left="1211" w:hanging="360"/>
      </w:pPr>
      <w:rPr>
        <w:rFonts w:ascii="Times New Roman" w:hAnsi="Times New Roman" w:cs="Times New Roman" w:hint="default"/>
        <w:sz w:val="24"/>
      </w:rPr>
    </w:lvl>
    <w:lvl w:ilvl="2">
      <w:start w:val="1"/>
      <w:numFmt w:val="decimal"/>
      <w:isLgl/>
      <w:lvlText w:val="%1.%2.%3."/>
      <w:lvlJc w:val="left"/>
      <w:pPr>
        <w:ind w:left="1287" w:hanging="720"/>
      </w:pPr>
      <w:rPr>
        <w:rFonts w:ascii="Times New Roman" w:hAnsi="Times New Roman" w:cs="Times New Roman" w:hint="default"/>
        <w:sz w:val="24"/>
      </w:rPr>
    </w:lvl>
    <w:lvl w:ilvl="3">
      <w:start w:val="1"/>
      <w:numFmt w:val="decimal"/>
      <w:isLgl/>
      <w:lvlText w:val="%1.%2.%3.%4."/>
      <w:lvlJc w:val="left"/>
      <w:pPr>
        <w:ind w:left="1287" w:hanging="720"/>
      </w:pPr>
      <w:rPr>
        <w:rFonts w:ascii="Times New Roman" w:hAnsi="Times New Roman" w:cs="Times New Roman" w:hint="default"/>
        <w:sz w:val="24"/>
      </w:rPr>
    </w:lvl>
    <w:lvl w:ilvl="4">
      <w:start w:val="1"/>
      <w:numFmt w:val="decimal"/>
      <w:isLgl/>
      <w:lvlText w:val="%1.%2.%3.%4.%5."/>
      <w:lvlJc w:val="left"/>
      <w:pPr>
        <w:ind w:left="1647" w:hanging="1080"/>
      </w:pPr>
      <w:rPr>
        <w:rFonts w:ascii="Times New Roman" w:hAnsi="Times New Roman" w:cs="Times New Roman" w:hint="default"/>
        <w:sz w:val="24"/>
      </w:rPr>
    </w:lvl>
    <w:lvl w:ilvl="5">
      <w:start w:val="1"/>
      <w:numFmt w:val="decimal"/>
      <w:isLgl/>
      <w:lvlText w:val="%1.%2.%3.%4.%5.%6."/>
      <w:lvlJc w:val="left"/>
      <w:pPr>
        <w:ind w:left="1647" w:hanging="1080"/>
      </w:pPr>
      <w:rPr>
        <w:rFonts w:ascii="Times New Roman" w:hAnsi="Times New Roman" w:cs="Times New Roman" w:hint="default"/>
        <w:sz w:val="24"/>
      </w:rPr>
    </w:lvl>
    <w:lvl w:ilvl="6">
      <w:start w:val="1"/>
      <w:numFmt w:val="decimal"/>
      <w:isLgl/>
      <w:lvlText w:val="%1.%2.%3.%4.%5.%6.%7."/>
      <w:lvlJc w:val="left"/>
      <w:pPr>
        <w:ind w:left="2007" w:hanging="1440"/>
      </w:pPr>
      <w:rPr>
        <w:rFonts w:ascii="Times New Roman" w:hAnsi="Times New Roman" w:cs="Times New Roman" w:hint="default"/>
        <w:sz w:val="24"/>
      </w:rPr>
    </w:lvl>
    <w:lvl w:ilvl="7">
      <w:start w:val="1"/>
      <w:numFmt w:val="decimal"/>
      <w:isLgl/>
      <w:lvlText w:val="%1.%2.%3.%4.%5.%6.%7.%8."/>
      <w:lvlJc w:val="left"/>
      <w:pPr>
        <w:ind w:left="2007" w:hanging="1440"/>
      </w:pPr>
      <w:rPr>
        <w:rFonts w:ascii="Times New Roman" w:hAnsi="Times New Roman" w:cs="Times New Roman" w:hint="default"/>
        <w:sz w:val="24"/>
      </w:rPr>
    </w:lvl>
    <w:lvl w:ilvl="8">
      <w:start w:val="1"/>
      <w:numFmt w:val="decimal"/>
      <w:isLgl/>
      <w:lvlText w:val="%1.%2.%3.%4.%5.%6.%7.%8.%9."/>
      <w:lvlJc w:val="left"/>
      <w:pPr>
        <w:ind w:left="2367" w:hanging="1800"/>
      </w:pPr>
      <w:rPr>
        <w:rFonts w:ascii="Times New Roman" w:hAnsi="Times New Roman" w:cs="Times New Roman" w:hint="default"/>
        <w:sz w:val="24"/>
      </w:rPr>
    </w:lvl>
  </w:abstractNum>
  <w:num w:numId="1">
    <w:abstractNumId w:val="9"/>
  </w:num>
  <w:num w:numId="2">
    <w:abstractNumId w:val="5"/>
  </w:num>
  <w:num w:numId="3">
    <w:abstractNumId w:val="4"/>
  </w:num>
  <w:num w:numId="4">
    <w:abstractNumId w:val="8"/>
  </w:num>
  <w:num w:numId="5">
    <w:abstractNumId w:val="6"/>
  </w:num>
  <w:num w:numId="6">
    <w:abstractNumId w:val="2"/>
  </w:num>
  <w:num w:numId="7">
    <w:abstractNumId w:val="0"/>
  </w:num>
  <w:num w:numId="8">
    <w:abstractNumId w:val="1"/>
  </w:num>
  <w:num w:numId="9">
    <w:abstractNumId w:val="3"/>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C7"/>
    <w:rsid w:val="0000422B"/>
    <w:rsid w:val="00005B9A"/>
    <w:rsid w:val="000405E2"/>
    <w:rsid w:val="00045CC2"/>
    <w:rsid w:val="00086E8B"/>
    <w:rsid w:val="000964B5"/>
    <w:rsid w:val="000A5CEB"/>
    <w:rsid w:val="000D53C7"/>
    <w:rsid w:val="000E28D1"/>
    <w:rsid w:val="00110F76"/>
    <w:rsid w:val="001204CE"/>
    <w:rsid w:val="00180EB8"/>
    <w:rsid w:val="0019647C"/>
    <w:rsid w:val="001B43A6"/>
    <w:rsid w:val="001D38E3"/>
    <w:rsid w:val="00213E72"/>
    <w:rsid w:val="00257430"/>
    <w:rsid w:val="0026076C"/>
    <w:rsid w:val="002A1753"/>
    <w:rsid w:val="00307EC0"/>
    <w:rsid w:val="00315FD4"/>
    <w:rsid w:val="00343E91"/>
    <w:rsid w:val="0036439A"/>
    <w:rsid w:val="00373657"/>
    <w:rsid w:val="003753C3"/>
    <w:rsid w:val="00394676"/>
    <w:rsid w:val="003C3ACF"/>
    <w:rsid w:val="003C69C0"/>
    <w:rsid w:val="003E0BCF"/>
    <w:rsid w:val="003F27C2"/>
    <w:rsid w:val="003F3127"/>
    <w:rsid w:val="0040235A"/>
    <w:rsid w:val="00423176"/>
    <w:rsid w:val="00427CE8"/>
    <w:rsid w:val="00465068"/>
    <w:rsid w:val="004778DB"/>
    <w:rsid w:val="00483323"/>
    <w:rsid w:val="00491BC4"/>
    <w:rsid w:val="004C628C"/>
    <w:rsid w:val="004E2E53"/>
    <w:rsid w:val="0050639C"/>
    <w:rsid w:val="0053684F"/>
    <w:rsid w:val="00537855"/>
    <w:rsid w:val="00547C16"/>
    <w:rsid w:val="0057419B"/>
    <w:rsid w:val="00586E36"/>
    <w:rsid w:val="00587B6D"/>
    <w:rsid w:val="005906A5"/>
    <w:rsid w:val="005A363A"/>
    <w:rsid w:val="005B37B2"/>
    <w:rsid w:val="005B404F"/>
    <w:rsid w:val="005C19FC"/>
    <w:rsid w:val="00617107"/>
    <w:rsid w:val="00625A01"/>
    <w:rsid w:val="006325AF"/>
    <w:rsid w:val="00633E80"/>
    <w:rsid w:val="00653BB9"/>
    <w:rsid w:val="00667929"/>
    <w:rsid w:val="006A10A9"/>
    <w:rsid w:val="006B74E4"/>
    <w:rsid w:val="006C4F41"/>
    <w:rsid w:val="006E592D"/>
    <w:rsid w:val="006F1193"/>
    <w:rsid w:val="00712F0A"/>
    <w:rsid w:val="00720BF8"/>
    <w:rsid w:val="00762C31"/>
    <w:rsid w:val="007762C1"/>
    <w:rsid w:val="00791AD7"/>
    <w:rsid w:val="00796B55"/>
    <w:rsid w:val="0079748C"/>
    <w:rsid w:val="007B6604"/>
    <w:rsid w:val="007E7A10"/>
    <w:rsid w:val="007F111B"/>
    <w:rsid w:val="00805FC1"/>
    <w:rsid w:val="008277E0"/>
    <w:rsid w:val="00856E7B"/>
    <w:rsid w:val="00864AD3"/>
    <w:rsid w:val="0086741F"/>
    <w:rsid w:val="008B00A7"/>
    <w:rsid w:val="008B1E2E"/>
    <w:rsid w:val="008D4C28"/>
    <w:rsid w:val="0090068D"/>
    <w:rsid w:val="00911743"/>
    <w:rsid w:val="00921FEA"/>
    <w:rsid w:val="009257CC"/>
    <w:rsid w:val="00927196"/>
    <w:rsid w:val="00942E5D"/>
    <w:rsid w:val="00943326"/>
    <w:rsid w:val="00943D61"/>
    <w:rsid w:val="00951BE3"/>
    <w:rsid w:val="00962EF0"/>
    <w:rsid w:val="009714BE"/>
    <w:rsid w:val="00981293"/>
    <w:rsid w:val="00987918"/>
    <w:rsid w:val="009A2C0E"/>
    <w:rsid w:val="009C4127"/>
    <w:rsid w:val="009F416D"/>
    <w:rsid w:val="00A314E6"/>
    <w:rsid w:val="00A42935"/>
    <w:rsid w:val="00A57741"/>
    <w:rsid w:val="00A93E5E"/>
    <w:rsid w:val="00AB5438"/>
    <w:rsid w:val="00AB5B09"/>
    <w:rsid w:val="00AB7AFF"/>
    <w:rsid w:val="00AF1E5B"/>
    <w:rsid w:val="00AF7AD4"/>
    <w:rsid w:val="00B04640"/>
    <w:rsid w:val="00B15DF4"/>
    <w:rsid w:val="00B35965"/>
    <w:rsid w:val="00B41365"/>
    <w:rsid w:val="00B67176"/>
    <w:rsid w:val="00B96867"/>
    <w:rsid w:val="00BC05FC"/>
    <w:rsid w:val="00BF2EDB"/>
    <w:rsid w:val="00C21900"/>
    <w:rsid w:val="00C75103"/>
    <w:rsid w:val="00C82664"/>
    <w:rsid w:val="00C82A8A"/>
    <w:rsid w:val="00C90E28"/>
    <w:rsid w:val="00CF65B2"/>
    <w:rsid w:val="00D01C58"/>
    <w:rsid w:val="00D63557"/>
    <w:rsid w:val="00DB3E51"/>
    <w:rsid w:val="00DE08FA"/>
    <w:rsid w:val="00DE4CDC"/>
    <w:rsid w:val="00E00105"/>
    <w:rsid w:val="00E013CA"/>
    <w:rsid w:val="00E15302"/>
    <w:rsid w:val="00E17195"/>
    <w:rsid w:val="00E17941"/>
    <w:rsid w:val="00E462F1"/>
    <w:rsid w:val="00E93184"/>
    <w:rsid w:val="00EF40F0"/>
    <w:rsid w:val="00F205D6"/>
    <w:rsid w:val="00F31000"/>
    <w:rsid w:val="00F407F3"/>
    <w:rsid w:val="00F50779"/>
    <w:rsid w:val="00F77342"/>
    <w:rsid w:val="00F8189D"/>
    <w:rsid w:val="00F92DB3"/>
    <w:rsid w:val="00FA56B9"/>
    <w:rsid w:val="00FD7D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CD2AF-055A-468F-A0B7-2BDBA88A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D53C7"/>
    <w:pPr>
      <w:spacing w:after="0" w:line="240" w:lineRule="auto"/>
      <w:jc w:val="center"/>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rsid w:val="000D53C7"/>
    <w:rPr>
      <w:rFonts w:ascii="Times New Roman" w:eastAsia="Times New Roman" w:hAnsi="Times New Roman" w:cs="Times New Roman"/>
      <w:sz w:val="24"/>
      <w:szCs w:val="24"/>
    </w:rPr>
  </w:style>
  <w:style w:type="paragraph" w:styleId="a5">
    <w:name w:val="No Spacing"/>
    <w:link w:val="a6"/>
    <w:qFormat/>
    <w:rsid w:val="000D53C7"/>
    <w:pPr>
      <w:widowControl w:val="0"/>
      <w:suppressAutoHyphens/>
      <w:spacing w:after="0" w:line="240" w:lineRule="auto"/>
    </w:pPr>
    <w:rPr>
      <w:rFonts w:ascii="Times New Roman" w:eastAsia="Times New Roman" w:hAnsi="Times New Roman" w:cs="Times New Roman"/>
      <w:sz w:val="24"/>
      <w:szCs w:val="24"/>
      <w:lang w:eastAsia="zh-CN"/>
    </w:rPr>
  </w:style>
  <w:style w:type="paragraph" w:styleId="a7">
    <w:name w:val="List Paragraph"/>
    <w:basedOn w:val="a"/>
    <w:uiPriority w:val="34"/>
    <w:qFormat/>
    <w:rsid w:val="000D53C7"/>
    <w:pPr>
      <w:ind w:left="720"/>
      <w:contextualSpacing/>
    </w:pPr>
    <w:rPr>
      <w:rFonts w:ascii="Calibri" w:eastAsia="Times New Roman" w:hAnsi="Calibri" w:cs="Times New Roman"/>
    </w:rPr>
  </w:style>
  <w:style w:type="paragraph" w:customStyle="1" w:styleId="a8">
    <w:name w:val="Содержимое таблицы"/>
    <w:basedOn w:val="a"/>
    <w:rsid w:val="000D53C7"/>
    <w:pPr>
      <w:suppressLineNumbers/>
      <w:suppressAutoHyphens/>
      <w:spacing w:after="0" w:line="240" w:lineRule="auto"/>
    </w:pPr>
    <w:rPr>
      <w:rFonts w:ascii="Arial" w:eastAsia="Times New Roman" w:hAnsi="Arial" w:cs="Times New Roman"/>
      <w:sz w:val="24"/>
      <w:szCs w:val="24"/>
      <w:lang w:eastAsia="ar-SA"/>
    </w:rPr>
  </w:style>
  <w:style w:type="paragraph" w:styleId="a9">
    <w:name w:val="header"/>
    <w:basedOn w:val="a"/>
    <w:link w:val="aa"/>
    <w:uiPriority w:val="99"/>
    <w:unhideWhenUsed/>
    <w:rsid w:val="006A10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A10A9"/>
  </w:style>
  <w:style w:type="paragraph" w:styleId="ab">
    <w:name w:val="footer"/>
    <w:basedOn w:val="a"/>
    <w:link w:val="ac"/>
    <w:uiPriority w:val="99"/>
    <w:unhideWhenUsed/>
    <w:rsid w:val="006A10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A10A9"/>
  </w:style>
  <w:style w:type="character" w:styleId="ad">
    <w:name w:val="Hyperlink"/>
    <w:uiPriority w:val="99"/>
    <w:rsid w:val="006E592D"/>
    <w:rPr>
      <w:color w:val="0000FF"/>
      <w:u w:val="single"/>
    </w:rPr>
  </w:style>
  <w:style w:type="character" w:customStyle="1" w:styleId="a6">
    <w:name w:val="Без интервала Знак"/>
    <w:link w:val="a5"/>
    <w:rsid w:val="006E592D"/>
    <w:rPr>
      <w:rFonts w:ascii="Times New Roman" w:eastAsia="Times New Roman" w:hAnsi="Times New Roman" w:cs="Times New Roman"/>
      <w:sz w:val="24"/>
      <w:szCs w:val="24"/>
      <w:lang w:eastAsia="zh-CN"/>
    </w:rPr>
  </w:style>
  <w:style w:type="paragraph" w:styleId="ae">
    <w:name w:val="Balloon Text"/>
    <w:basedOn w:val="a"/>
    <w:link w:val="af"/>
    <w:uiPriority w:val="99"/>
    <w:semiHidden/>
    <w:unhideWhenUsed/>
    <w:rsid w:val="006E592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592D"/>
    <w:rPr>
      <w:rFonts w:ascii="Tahoma" w:hAnsi="Tahoma" w:cs="Tahoma"/>
      <w:sz w:val="16"/>
      <w:szCs w:val="16"/>
    </w:rPr>
  </w:style>
  <w:style w:type="character" w:customStyle="1" w:styleId="okpdspan1">
    <w:name w:val="okpd_span1"/>
    <w:basedOn w:val="a0"/>
    <w:rsid w:val="00617107"/>
    <w:rPr>
      <w:b/>
      <w:bCs/>
    </w:rPr>
  </w:style>
  <w:style w:type="paragraph" w:styleId="af0">
    <w:name w:val="Normal (Web)"/>
    <w:basedOn w:val="a"/>
    <w:uiPriority w:val="99"/>
    <w:semiHidden/>
    <w:unhideWhenUsed/>
    <w:rsid w:val="00F773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5743</Words>
  <Characters>32736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Надежда</cp:lastModifiedBy>
  <cp:revision>2</cp:revision>
  <cp:lastPrinted>2018-05-18T06:09:00Z</cp:lastPrinted>
  <dcterms:created xsi:type="dcterms:W3CDTF">2018-06-04T08:20:00Z</dcterms:created>
  <dcterms:modified xsi:type="dcterms:W3CDTF">2018-06-04T08:20:00Z</dcterms:modified>
</cp:coreProperties>
</file>