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BF" w:rsidRPr="009B1CB6" w:rsidRDefault="00190CBF" w:rsidP="00190CBF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0CBF" w:rsidRDefault="00190CBF" w:rsidP="00190CBF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190CBF" w:rsidRPr="009B1CB6" w:rsidRDefault="00190CBF" w:rsidP="00190CBF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5A455A" w:rsidRPr="003C583F" w:rsidRDefault="005A455A" w:rsidP="005A45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3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46339" w:rsidRDefault="00C622EC" w:rsidP="00F463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6339">
        <w:rPr>
          <w:rFonts w:ascii="Times New Roman" w:hAnsi="Times New Roman" w:cs="Times New Roman"/>
          <w:b/>
          <w:sz w:val="24"/>
          <w:szCs w:val="24"/>
        </w:rPr>
        <w:t>в</w:t>
      </w:r>
      <w:r w:rsidR="00F46339" w:rsidRPr="00F46339">
        <w:rPr>
          <w:rFonts w:ascii="Times New Roman" w:hAnsi="Times New Roman" w:cs="Times New Roman"/>
          <w:b/>
          <w:sz w:val="24"/>
          <w:szCs w:val="24"/>
        </w:rPr>
        <w:t xml:space="preserve">ыполнение работ по ремонту и оборудованию детских площадок </w:t>
      </w:r>
    </w:p>
    <w:p w:rsidR="00C622EC" w:rsidRDefault="00F46339" w:rsidP="008F7961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6339">
        <w:rPr>
          <w:rFonts w:ascii="Times New Roman" w:hAnsi="Times New Roman" w:cs="Times New Roman"/>
          <w:b/>
          <w:sz w:val="24"/>
          <w:szCs w:val="24"/>
        </w:rPr>
        <w:t>на территории поселка Вольгинский</w:t>
      </w:r>
    </w:p>
    <w:p w:rsidR="005A455A" w:rsidRPr="003C583F" w:rsidRDefault="005A455A" w:rsidP="00157497">
      <w:pPr>
        <w:pStyle w:val="a9"/>
        <w:spacing w:after="120"/>
        <w:ind w:left="567"/>
        <w:jc w:val="center"/>
        <w:rPr>
          <w:rFonts w:ascii="Times New Roman" w:hAnsi="Times New Roman"/>
          <w:b/>
          <w:bCs/>
        </w:rPr>
      </w:pPr>
      <w:r w:rsidRPr="003C583F">
        <w:rPr>
          <w:rFonts w:ascii="Times New Roman" w:hAnsi="Times New Roman"/>
          <w:b/>
          <w:bCs/>
        </w:rPr>
        <w:t xml:space="preserve">1. Общие </w:t>
      </w:r>
      <w:r w:rsidR="002B3515">
        <w:rPr>
          <w:rFonts w:ascii="Times New Roman" w:hAnsi="Times New Roman"/>
          <w:b/>
          <w:bCs/>
        </w:rPr>
        <w:t>положе</w:t>
      </w:r>
      <w:r w:rsidRPr="003C583F">
        <w:rPr>
          <w:rFonts w:ascii="Times New Roman" w:hAnsi="Times New Roman"/>
          <w:b/>
          <w:bCs/>
        </w:rPr>
        <w:t>ния</w:t>
      </w:r>
    </w:p>
    <w:p w:rsidR="00F46339" w:rsidRDefault="00A300AF" w:rsidP="00A300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B3515" w:rsidRPr="002B3515">
        <w:rPr>
          <w:rFonts w:ascii="Times New Roman" w:hAnsi="Times New Roman" w:cs="Times New Roman"/>
          <w:sz w:val="24"/>
          <w:szCs w:val="24"/>
        </w:rPr>
        <w:t>.</w:t>
      </w:r>
      <w:r w:rsidR="002B3515" w:rsidRPr="002B3515">
        <w:rPr>
          <w:rFonts w:ascii="Times New Roman" w:hAnsi="Times New Roman" w:cs="Times New Roman"/>
          <w:sz w:val="24"/>
          <w:szCs w:val="24"/>
        </w:rPr>
        <w:tab/>
        <w:t xml:space="preserve">Наименование объекта: </w:t>
      </w:r>
      <w:r w:rsidR="00F46339" w:rsidRPr="00F46339">
        <w:rPr>
          <w:rFonts w:ascii="Times New Roman" w:hAnsi="Times New Roman" w:cs="Times New Roman"/>
          <w:sz w:val="24"/>
          <w:szCs w:val="24"/>
        </w:rPr>
        <w:t>Выполнение работ по ремонту и оборудованию детских площадок на территории поселка Вольгинский</w:t>
      </w:r>
      <w:r w:rsidR="00F46339">
        <w:rPr>
          <w:rFonts w:ascii="Times New Roman" w:hAnsi="Times New Roman" w:cs="Times New Roman"/>
          <w:sz w:val="24"/>
          <w:szCs w:val="24"/>
        </w:rPr>
        <w:t>.</w:t>
      </w:r>
    </w:p>
    <w:p w:rsidR="006A0DBD" w:rsidRDefault="006A0DBD" w:rsidP="00A300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Идентификационный код закупки: </w:t>
      </w:r>
      <w:r w:rsidR="00F46339" w:rsidRPr="00F46339">
        <w:rPr>
          <w:rFonts w:ascii="Times New Roman" w:hAnsi="Times New Roman" w:cs="Times New Roman"/>
          <w:noProof/>
        </w:rPr>
        <w:t>183332102138233210100100060069529244</w:t>
      </w:r>
      <w:r w:rsidR="005B36FE">
        <w:rPr>
          <w:rFonts w:ascii="Times New Roman" w:hAnsi="Times New Roman" w:cs="Times New Roman"/>
          <w:noProof/>
        </w:rPr>
        <w:t>.</w:t>
      </w:r>
    </w:p>
    <w:p w:rsidR="00A300AF" w:rsidRDefault="006A0DBD" w:rsidP="00A300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B3515" w:rsidRPr="002B3515">
        <w:rPr>
          <w:rFonts w:ascii="Times New Roman" w:hAnsi="Times New Roman" w:cs="Times New Roman"/>
          <w:sz w:val="24"/>
          <w:szCs w:val="24"/>
        </w:rPr>
        <w:tab/>
        <w:t>Код по Общероссийскому классификатору продукции по видам экономической деятельности (ОКПД 2)</w:t>
      </w:r>
      <w:r w:rsidR="00D6186A">
        <w:rPr>
          <w:rFonts w:ascii="Times New Roman" w:hAnsi="Times New Roman" w:cs="Times New Roman"/>
          <w:sz w:val="24"/>
          <w:szCs w:val="24"/>
        </w:rPr>
        <w:t>:</w:t>
      </w:r>
      <w:r w:rsidR="002B3515" w:rsidRPr="002B3515">
        <w:rPr>
          <w:rFonts w:ascii="Times New Roman" w:hAnsi="Times New Roman" w:cs="Times New Roman"/>
          <w:sz w:val="24"/>
          <w:szCs w:val="24"/>
        </w:rPr>
        <w:t xml:space="preserve"> </w:t>
      </w:r>
      <w:r w:rsidR="00F46339" w:rsidRPr="00F46339">
        <w:rPr>
          <w:rFonts w:ascii="Times New Roman" w:hAnsi="Times New Roman" w:cs="Times New Roman"/>
          <w:sz w:val="24"/>
          <w:szCs w:val="24"/>
        </w:rPr>
        <w:t>95.29.14.000 Услуги по ремонту и обслуживанию спортивного инвентаря</w:t>
      </w:r>
      <w:r w:rsidR="00A300AF">
        <w:rPr>
          <w:rFonts w:ascii="Times New Roman" w:hAnsi="Times New Roman" w:cs="Times New Roman"/>
          <w:sz w:val="24"/>
          <w:szCs w:val="24"/>
        </w:rPr>
        <w:t>.</w:t>
      </w:r>
    </w:p>
    <w:p w:rsidR="00A300AF" w:rsidRDefault="006A0DBD" w:rsidP="0053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B3515" w:rsidRPr="002B3515">
        <w:rPr>
          <w:rFonts w:ascii="Times New Roman" w:hAnsi="Times New Roman" w:cs="Times New Roman"/>
          <w:sz w:val="24"/>
          <w:szCs w:val="24"/>
        </w:rPr>
        <w:tab/>
        <w:t xml:space="preserve">Место выполнения работ: </w:t>
      </w:r>
      <w:r w:rsidR="00A300AF" w:rsidRPr="00A300AF">
        <w:rPr>
          <w:rFonts w:ascii="Times New Roman" w:hAnsi="Times New Roman" w:cs="Times New Roman"/>
          <w:sz w:val="24"/>
          <w:szCs w:val="24"/>
        </w:rPr>
        <w:tab/>
        <w:t>Владимирская область, Петушинский район, п. Вольгинский</w:t>
      </w:r>
      <w:r w:rsidR="00A300AF" w:rsidRPr="00CB537F">
        <w:rPr>
          <w:rFonts w:ascii="Times New Roman" w:hAnsi="Times New Roman" w:cs="Times New Roman"/>
          <w:sz w:val="24"/>
          <w:szCs w:val="24"/>
        </w:rPr>
        <w:t xml:space="preserve">, ул. Старовская, д. 2,12,15,24,18,27, центральная детская площадка, школа, </w:t>
      </w:r>
      <w:r w:rsidR="00F268E3" w:rsidRPr="00CB537F">
        <w:rPr>
          <w:rFonts w:ascii="Times New Roman" w:hAnsi="Times New Roman" w:cs="Times New Roman"/>
          <w:sz w:val="24"/>
          <w:szCs w:val="24"/>
        </w:rPr>
        <w:t xml:space="preserve">ул. </w:t>
      </w:r>
      <w:r w:rsidR="00A300AF" w:rsidRPr="00CB537F">
        <w:rPr>
          <w:rFonts w:ascii="Times New Roman" w:hAnsi="Times New Roman" w:cs="Times New Roman"/>
          <w:sz w:val="24"/>
          <w:szCs w:val="24"/>
        </w:rPr>
        <w:t>Новосеменковская д. 5,8,11,19-25,22.</w:t>
      </w:r>
    </w:p>
    <w:p w:rsidR="00530EED" w:rsidRDefault="006A0DBD" w:rsidP="008F796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30EED">
        <w:rPr>
          <w:rFonts w:ascii="Times New Roman" w:hAnsi="Times New Roman" w:cs="Times New Roman"/>
          <w:sz w:val="24"/>
          <w:szCs w:val="24"/>
        </w:rPr>
        <w:tab/>
        <w:t>Начальная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530EED">
        <w:rPr>
          <w:rFonts w:ascii="Times New Roman" w:hAnsi="Times New Roman" w:cs="Times New Roman"/>
          <w:sz w:val="24"/>
          <w:szCs w:val="24"/>
        </w:rPr>
        <w:t>ая</w:t>
      </w:r>
      <w:r w:rsidR="00530EED" w:rsidRPr="00530EED">
        <w:rPr>
          <w:rFonts w:ascii="Times New Roman" w:hAnsi="Times New Roman" w:cs="Times New Roman"/>
          <w:sz w:val="24"/>
          <w:szCs w:val="24"/>
        </w:rPr>
        <w:t>) цен</w:t>
      </w:r>
      <w:r w:rsidR="00530EED">
        <w:rPr>
          <w:rFonts w:ascii="Times New Roman" w:hAnsi="Times New Roman" w:cs="Times New Roman"/>
          <w:sz w:val="24"/>
          <w:szCs w:val="24"/>
        </w:rPr>
        <w:t>а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530EED">
        <w:rPr>
          <w:rFonts w:ascii="Times New Roman" w:hAnsi="Times New Roman" w:cs="Times New Roman"/>
          <w:sz w:val="24"/>
          <w:szCs w:val="24"/>
        </w:rPr>
        <w:t xml:space="preserve">: </w:t>
      </w:r>
      <w:r w:rsidR="00F46339">
        <w:rPr>
          <w:rFonts w:ascii="Times New Roman" w:hAnsi="Times New Roman" w:cs="Times New Roman"/>
          <w:sz w:val="24"/>
          <w:szCs w:val="24"/>
        </w:rPr>
        <w:t>30</w:t>
      </w:r>
      <w:r w:rsidR="00530EED" w:rsidRPr="00530EED">
        <w:rPr>
          <w:rFonts w:ascii="Times New Roman" w:hAnsi="Times New Roman" w:cs="Times New Roman"/>
          <w:sz w:val="24"/>
          <w:szCs w:val="24"/>
        </w:rPr>
        <w:t>0 000 (</w:t>
      </w:r>
      <w:r w:rsidR="00F46339">
        <w:rPr>
          <w:rFonts w:ascii="Times New Roman" w:hAnsi="Times New Roman" w:cs="Times New Roman"/>
          <w:sz w:val="24"/>
          <w:szCs w:val="24"/>
        </w:rPr>
        <w:t>триста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46339">
        <w:rPr>
          <w:rFonts w:ascii="Times New Roman" w:hAnsi="Times New Roman" w:cs="Times New Roman"/>
          <w:sz w:val="24"/>
          <w:szCs w:val="24"/>
        </w:rPr>
        <w:t>)</w:t>
      </w:r>
      <w:r w:rsidR="00F46339" w:rsidRPr="00F46339">
        <w:t xml:space="preserve"> </w:t>
      </w:r>
      <w:r w:rsidR="00F46339" w:rsidRPr="00F46339">
        <w:rPr>
          <w:rFonts w:ascii="Times New Roman" w:hAnsi="Times New Roman" w:cs="Times New Roman"/>
          <w:sz w:val="24"/>
          <w:szCs w:val="24"/>
        </w:rPr>
        <w:t>рублей</w:t>
      </w:r>
      <w:r w:rsidR="00530EED" w:rsidRPr="00530EED">
        <w:rPr>
          <w:rFonts w:ascii="Times New Roman" w:hAnsi="Times New Roman" w:cs="Times New Roman"/>
          <w:sz w:val="24"/>
          <w:szCs w:val="24"/>
        </w:rPr>
        <w:t xml:space="preserve"> 00 коп</w:t>
      </w:r>
      <w:r w:rsidR="00F46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55A" w:rsidRPr="003C583F" w:rsidRDefault="00A300AF" w:rsidP="00157497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A300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A455A" w:rsidRPr="008F7961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</w:p>
    <w:p w:rsidR="00F46339" w:rsidRDefault="00A300AF" w:rsidP="00F46339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2.1.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5A455A" w:rsidRPr="003C583F">
        <w:rPr>
          <w:rFonts w:ascii="Times New Roman" w:hAnsi="Times New Roman" w:cs="Times New Roman"/>
          <w:kern w:val="2"/>
          <w:sz w:val="24"/>
          <w:szCs w:val="24"/>
        </w:rPr>
        <w:t>Целями данной закупки является обеспечение содержательного досуга и безопасность детей на детских игровых площа</w:t>
      </w:r>
      <w:r w:rsidR="008F7961">
        <w:rPr>
          <w:rFonts w:ascii="Times New Roman" w:hAnsi="Times New Roman" w:cs="Times New Roman"/>
          <w:kern w:val="2"/>
          <w:sz w:val="24"/>
          <w:szCs w:val="24"/>
        </w:rPr>
        <w:t>дках в МО «Поселок Вольгинский» в соответствии с</w:t>
      </w:r>
      <w:r w:rsidR="008F7961" w:rsidRPr="008F7961">
        <w:t xml:space="preserve"> </w:t>
      </w:r>
      <w:r w:rsidR="008F7961">
        <w:t>м</w:t>
      </w:r>
      <w:r w:rsidR="008F7961" w:rsidRPr="008F7961">
        <w:rPr>
          <w:rFonts w:ascii="Times New Roman" w:hAnsi="Times New Roman" w:cs="Times New Roman"/>
          <w:kern w:val="2"/>
          <w:sz w:val="24"/>
          <w:szCs w:val="24"/>
        </w:rPr>
        <w:t>униципальн</w:t>
      </w:r>
      <w:r w:rsidR="008F7961">
        <w:rPr>
          <w:rFonts w:ascii="Times New Roman" w:hAnsi="Times New Roman" w:cs="Times New Roman"/>
          <w:kern w:val="2"/>
          <w:sz w:val="24"/>
          <w:szCs w:val="24"/>
        </w:rPr>
        <w:t>ой</w:t>
      </w:r>
      <w:r w:rsidR="008F7961" w:rsidRPr="008F7961">
        <w:rPr>
          <w:rFonts w:ascii="Times New Roman" w:hAnsi="Times New Roman" w:cs="Times New Roman"/>
          <w:kern w:val="2"/>
          <w:sz w:val="24"/>
          <w:szCs w:val="24"/>
        </w:rPr>
        <w:t xml:space="preserve"> программ</w:t>
      </w:r>
      <w:r w:rsidR="008F7961">
        <w:rPr>
          <w:rFonts w:ascii="Times New Roman" w:hAnsi="Times New Roman" w:cs="Times New Roman"/>
          <w:kern w:val="2"/>
          <w:sz w:val="24"/>
          <w:szCs w:val="24"/>
        </w:rPr>
        <w:t xml:space="preserve">ой </w:t>
      </w:r>
      <w:r w:rsidR="00F46339" w:rsidRPr="00F46339">
        <w:rPr>
          <w:rFonts w:ascii="Times New Roman" w:hAnsi="Times New Roman" w:cs="Times New Roman"/>
          <w:kern w:val="2"/>
          <w:sz w:val="24"/>
          <w:szCs w:val="24"/>
        </w:rPr>
        <w:t>«Благоустройство муниципального образования «Поселок Вольгинский» на 2018-2020 годы»</w:t>
      </w:r>
      <w:r w:rsidR="00F4633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F24416" w:rsidRPr="00F24416" w:rsidRDefault="005A455A" w:rsidP="00F46339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300AF">
        <w:rPr>
          <w:rFonts w:ascii="Times New Roman" w:hAnsi="Times New Roman"/>
          <w:kern w:val="2"/>
          <w:sz w:val="24"/>
          <w:szCs w:val="24"/>
        </w:rPr>
        <w:t xml:space="preserve">Источником финансирования выполнения работ является </w:t>
      </w:r>
      <w:r w:rsidR="00A300AF" w:rsidRPr="00A300AF">
        <w:rPr>
          <w:rFonts w:ascii="Times New Roman" w:hAnsi="Times New Roman"/>
          <w:kern w:val="2"/>
          <w:sz w:val="24"/>
          <w:szCs w:val="24"/>
        </w:rPr>
        <w:t>бюджет муниципального образования «Поселок Вольгинский» Петушинского района Владимирской области.</w:t>
      </w:r>
    </w:p>
    <w:p w:rsidR="00A300AF" w:rsidRPr="00953943" w:rsidRDefault="00A300AF" w:rsidP="00A300AF">
      <w:pPr>
        <w:numPr>
          <w:ilvl w:val="1"/>
          <w:numId w:val="9"/>
        </w:numPr>
        <w:suppressAutoHyphens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943">
        <w:rPr>
          <w:rFonts w:ascii="Times New Roman" w:hAnsi="Times New Roman"/>
          <w:color w:val="000000"/>
          <w:sz w:val="24"/>
          <w:szCs w:val="24"/>
        </w:rPr>
        <w:t xml:space="preserve">Форма оплаты – безналичная, путём перечисления денежных средств на расчётный счёт </w:t>
      </w:r>
      <w:r w:rsidR="00F268E3">
        <w:rPr>
          <w:rFonts w:ascii="Times New Roman" w:hAnsi="Times New Roman"/>
          <w:color w:val="000000"/>
          <w:sz w:val="24"/>
          <w:szCs w:val="24"/>
        </w:rPr>
        <w:t>Подрядчика</w:t>
      </w:r>
      <w:r w:rsidRPr="00953943">
        <w:rPr>
          <w:rFonts w:ascii="Times New Roman" w:hAnsi="Times New Roman"/>
          <w:color w:val="000000"/>
          <w:sz w:val="24"/>
          <w:szCs w:val="24"/>
        </w:rPr>
        <w:t>.</w:t>
      </w:r>
    </w:p>
    <w:p w:rsidR="00A300AF" w:rsidRPr="00953943" w:rsidRDefault="00A300AF" w:rsidP="008F7961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3943">
        <w:rPr>
          <w:rFonts w:ascii="Times New Roman" w:hAnsi="Times New Roman"/>
          <w:sz w:val="24"/>
          <w:szCs w:val="24"/>
          <w:lang w:eastAsia="ar-SA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5A455A" w:rsidRPr="003C583F" w:rsidRDefault="005A455A" w:rsidP="00157497">
      <w:pPr>
        <w:pStyle w:val="a9"/>
        <w:numPr>
          <w:ilvl w:val="0"/>
          <w:numId w:val="9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</w:rPr>
      </w:pPr>
      <w:r w:rsidRPr="003C583F">
        <w:rPr>
          <w:rFonts w:ascii="Times New Roman" w:hAnsi="Times New Roman"/>
          <w:b/>
          <w:bCs/>
        </w:rPr>
        <w:t>Исходные данные для выполнения работ</w:t>
      </w:r>
    </w:p>
    <w:p w:rsidR="005A455A" w:rsidRPr="003C583F" w:rsidRDefault="005A455A" w:rsidP="00A300AF">
      <w:pPr>
        <w:numPr>
          <w:ilvl w:val="1"/>
          <w:numId w:val="9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C583F">
        <w:rPr>
          <w:rFonts w:ascii="Times New Roman" w:hAnsi="Times New Roman" w:cs="Times New Roman"/>
          <w:kern w:val="2"/>
          <w:sz w:val="24"/>
          <w:szCs w:val="24"/>
        </w:rPr>
        <w:t xml:space="preserve"> Определяют объем, содержание работ и другие, предъявляемые к ним требования, дефектные ведомости и сметные расчеты выполнения работ по </w:t>
      </w:r>
      <w:r w:rsidRPr="003C583F">
        <w:rPr>
          <w:rFonts w:ascii="Times New Roman" w:hAnsi="Times New Roman" w:cs="Times New Roman"/>
          <w:bCs/>
          <w:sz w:val="24"/>
          <w:szCs w:val="24"/>
        </w:rPr>
        <w:t>установке, техническому обслуживанию и ремонту спортивного инвентаря в МО «Поселок Вольгинский»</w:t>
      </w:r>
      <w:r w:rsidRPr="003C583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57497" w:rsidRDefault="005A455A" w:rsidP="0015749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 xml:space="preserve">Срок выполнения работ: </w:t>
      </w:r>
    </w:p>
    <w:p w:rsidR="00157497" w:rsidRPr="00157497" w:rsidRDefault="00157497" w:rsidP="00157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>Начало выполнения работ- с даты заключения Контракта.</w:t>
      </w:r>
    </w:p>
    <w:p w:rsidR="00157497" w:rsidRDefault="00157497" w:rsidP="00157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7497">
        <w:rPr>
          <w:rFonts w:ascii="Times New Roman" w:hAnsi="Times New Roman" w:cs="Times New Roman"/>
          <w:kern w:val="2"/>
          <w:sz w:val="24"/>
          <w:szCs w:val="24"/>
        </w:rPr>
        <w:t>Окончание выполнения работ - рабочий день, следующий после истечения 30 (тридцати) календарных дней с даты заключения Контракта.</w:t>
      </w:r>
      <w:r w:rsidR="005A455A" w:rsidRPr="0015749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A455A" w:rsidRPr="00157497" w:rsidRDefault="005A455A" w:rsidP="00157497">
      <w:pPr>
        <w:pStyle w:val="a5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157497">
        <w:rPr>
          <w:rFonts w:ascii="Times New Roman" w:hAnsi="Times New Roman"/>
          <w:b/>
          <w:kern w:val="2"/>
          <w:sz w:val="24"/>
          <w:szCs w:val="24"/>
        </w:rPr>
        <w:t>Ведомость объемов работ: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4691"/>
        <w:gridCol w:w="2157"/>
        <w:gridCol w:w="992"/>
        <w:gridCol w:w="1418"/>
      </w:tblGrid>
      <w:tr w:rsidR="00F268E3" w:rsidRPr="00F268E3" w:rsidTr="00157497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8E3" w:rsidRPr="00F268E3" w:rsidTr="00157497">
        <w:trPr>
          <w:trHeight w:val="266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</w:rPr>
              <w:t>Раздел 1. Старовская д.7 (центральная площадь)</w:t>
            </w:r>
          </w:p>
        </w:tc>
      </w:tr>
      <w:tr w:rsidR="00F268E3" w:rsidRPr="00F268E3" w:rsidTr="0015749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(в т.ч. качели, урн - 10 шт, скамеек-8 шт)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балансира (замена амортизатора)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Демонтаж/монтаж карусели (замена подшипника)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(карусель)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м2 окрашиваемой 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горки, замена спуска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горки, рейка большая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(рукоход и спортивный комплекс)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Детская площадка, ул.Старовская ,д.1, 3, 5, 7</w:t>
            </w:r>
          </w:p>
        </w:tc>
      </w:tr>
      <w:tr w:rsidR="00F268E3" w:rsidRPr="00F268E3" w:rsidTr="00157497">
        <w:trPr>
          <w:trHeight w:val="8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(в т.ч. вешала, спортивный комплекс)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сиденья на качелях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лавочки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горки (комплексный)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отдельных участков металлического ограждения газонов из труб диаметром: до 25 мм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м сменяемого 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26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4*2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2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Ул.Старовская, д.6</w:t>
            </w:r>
          </w:p>
        </w:tc>
      </w:tr>
      <w:tr w:rsidR="00F268E3" w:rsidRPr="00F268E3" w:rsidTr="00157497">
        <w:trPr>
          <w:trHeight w:val="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36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Ул.Старовская,д.4</w:t>
            </w:r>
          </w:p>
        </w:tc>
      </w:tr>
      <w:tr w:rsidR="00F268E3" w:rsidRPr="00F268E3" w:rsidTr="00157497">
        <w:trPr>
          <w:trHeight w:val="8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 вешала)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53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Ул.Старовская,д.2-4</w:t>
            </w:r>
          </w:p>
        </w:tc>
      </w:tr>
      <w:tr w:rsidR="00F268E3" w:rsidRPr="00F268E3" w:rsidTr="00157497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горки (столбики)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лавочки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урн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Демонтаж/монтаж карусели (замена подшипника)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(карусель)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лавочек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1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Ул.Новосеменковская д.8-10</w:t>
            </w:r>
          </w:p>
        </w:tc>
      </w:tr>
      <w:tr w:rsidR="00F268E3" w:rsidRPr="00F268E3" w:rsidTr="00157497">
        <w:trPr>
          <w:trHeight w:val="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Установка малых форм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столбов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балансирные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23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Ул.Новосеменковская,д.5</w:t>
            </w:r>
          </w:p>
        </w:tc>
      </w:tr>
      <w:tr w:rsidR="00F268E3" w:rsidRPr="00F268E3" w:rsidTr="00157497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качелей (демонтаж, сварочные работы металлических частей, замена деревянных элементов, установка)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5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горки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  <w:r w:rsidRPr="00F26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3 /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(вешала)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Монтаж дополнительной перекладины для вешалов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8. Ул.Старовская, д.14</w:t>
            </w:r>
          </w:p>
        </w:tc>
      </w:tr>
      <w:tr w:rsidR="00F268E3" w:rsidRPr="00F268E3" w:rsidTr="00157497">
        <w:trPr>
          <w:trHeight w:val="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(детской площадки целиком)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доски на карусели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лавочки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 каната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детских игровых комплексов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304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Ул. Новосеменковская, д.11, 22</w:t>
            </w:r>
          </w:p>
        </w:tc>
      </w:tr>
      <w:tr w:rsidR="00F268E3" w:rsidRPr="00F268E3" w:rsidTr="0015749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доски на качели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доски на песочнице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3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(детской площадки целиком)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4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10. Ул.Старовская,д.24</w:t>
            </w: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грибков, замена досок, окраска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(лазы)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песочницы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(лавочки-2 шт, горка)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балансира, окраска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горки (замена стоек, ограждение ската)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элемента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(качели синие и зеленые)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карусели (демонтаж, замена подшипника, замена деревянных элементов, установка)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доски на качелях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8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(вешала 6 шт)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31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11. Ул.Старовская,д.26</w:t>
            </w:r>
          </w:p>
        </w:tc>
      </w:tr>
      <w:tr w:rsidR="00F268E3" w:rsidRPr="00F268E3" w:rsidTr="00157497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качелей (2 шт)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4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12. Ул.Новосеменковская,д.19, 21, 23, 25</w:t>
            </w:r>
          </w:p>
        </w:tc>
      </w:tr>
      <w:tr w:rsidR="00F268E3" w:rsidRPr="00F268E3" w:rsidTr="00157497">
        <w:trPr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(детской площадки целиком)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беседки (2 шт)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грибков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 Бетонирование брусьев и спорткомплекса Устройство бетонной подготовки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м3 бетона, бутобетона и железобетона в 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(ближе к 21 дому) – одинарн. - капитальный ремонт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грибков (у д.21) 2 шт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Ремонт качелей (лодочка)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футбольных ворот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13. Ул.Старовская,д.25-27</w:t>
            </w: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беседки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грибков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 т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скамеек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лавочек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металлических поверхностей (вешала)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0,2235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46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</w:t>
            </w:r>
            <w:r w:rsidR="004604F5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вышедших из строя элементов</w:t>
            </w:r>
            <w:r w:rsid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домика (Теремок)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14. Ул.Старовская,д.15-17</w:t>
            </w: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поверхностей (балансир)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м2 окрашиваемой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0,0224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скамеек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8E3" w:rsidRPr="00F268E3" w:rsidTr="0015749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E3" w:rsidRPr="00F268E3" w:rsidRDefault="00F268E3" w:rsidP="00F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8E3" w:rsidRPr="00F268E3" w:rsidRDefault="00F268E3" w:rsidP="00F26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8E3" w:rsidRPr="00F46339" w:rsidRDefault="00F268E3" w:rsidP="00F268E3">
      <w:pPr>
        <w:spacing w:after="120" w:line="240" w:lineRule="auto"/>
        <w:ind w:left="1560"/>
        <w:jc w:val="both"/>
        <w:rPr>
          <w:rFonts w:ascii="Times New Roman" w:hAnsi="Times New Roman" w:cs="Times New Roman"/>
          <w:b/>
          <w:kern w:val="2"/>
          <w:sz w:val="24"/>
          <w:szCs w:val="24"/>
          <w:highlight w:val="yellow"/>
        </w:rPr>
      </w:pPr>
    </w:p>
    <w:p w:rsidR="005A455A" w:rsidRPr="003C583F" w:rsidRDefault="005A455A" w:rsidP="00A300AF">
      <w:pPr>
        <w:pStyle w:val="a9"/>
        <w:numPr>
          <w:ilvl w:val="0"/>
          <w:numId w:val="9"/>
        </w:numPr>
        <w:spacing w:before="240" w:after="120"/>
        <w:ind w:left="0" w:firstLine="567"/>
        <w:jc w:val="center"/>
        <w:rPr>
          <w:rFonts w:ascii="Times New Roman" w:hAnsi="Times New Roman"/>
          <w:b/>
          <w:bCs/>
        </w:rPr>
      </w:pPr>
      <w:r w:rsidRPr="003C583F">
        <w:rPr>
          <w:rFonts w:ascii="Times New Roman" w:hAnsi="Times New Roman"/>
          <w:b/>
          <w:bCs/>
        </w:rPr>
        <w:t>Требования к Подрядчику по организации работ</w:t>
      </w:r>
    </w:p>
    <w:p w:rsidR="005A455A" w:rsidRPr="003C583F" w:rsidRDefault="005A455A" w:rsidP="00A300AF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58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F268E3" w:rsidRPr="00F268E3" w:rsidRDefault="00F268E3" w:rsidP="00CB537F">
      <w:pPr>
        <w:pStyle w:val="a5"/>
        <w:widowControl w:val="0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268E3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</w:p>
    <w:p w:rsidR="00F268E3" w:rsidRPr="00F268E3" w:rsidRDefault="00F268E3" w:rsidP="00CB537F">
      <w:pPr>
        <w:pStyle w:val="a5"/>
        <w:widowControl w:val="0"/>
        <w:numPr>
          <w:ilvl w:val="1"/>
          <w:numId w:val="9"/>
        </w:numPr>
        <w:tabs>
          <w:tab w:val="left" w:pos="0"/>
        </w:tabs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8E3">
        <w:rPr>
          <w:rFonts w:ascii="Times New Roman" w:hAnsi="Times New Roman"/>
          <w:sz w:val="24"/>
          <w:szCs w:val="24"/>
        </w:rPr>
        <w:t>Работы должны быть выполнены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0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0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При проведении работ Подрядчик отвечает за ежедневную уборку.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Заказчик в течение 3 (трех) рабочих дней с момента получения указанных документов рассматривает их и направляет Подрядчику подписанные со своей стороны по 1 (одному) </w:t>
      </w:r>
      <w:r w:rsidRPr="00AF7994">
        <w:rPr>
          <w:rFonts w:ascii="Times New Roman" w:hAnsi="Times New Roman"/>
          <w:sz w:val="24"/>
          <w:szCs w:val="24"/>
        </w:rPr>
        <w:lastRenderedPageBreak/>
        <w:t>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F268E3" w:rsidRPr="00AF7994" w:rsidRDefault="00F268E3" w:rsidP="00CB537F">
      <w:pPr>
        <w:widowControl w:val="0"/>
        <w:numPr>
          <w:ilvl w:val="1"/>
          <w:numId w:val="9"/>
        </w:numPr>
        <w:tabs>
          <w:tab w:val="left" w:pos="960"/>
          <w:tab w:val="left" w:pos="1080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Общие требования к оборудованию детской площадки.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Оборудование должно соответствовать следующим Национальным стандартам РФ: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- ГОСТ Р 52169-2003 «Оборудование детских игровых площадок. Безопасность конструкции и методы испытаний. Общие требования»;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- ГОСТ Р 52168-2012 «Оборудование детских игровых площадок. Безопасность конструкции и методы испытаний горок. Общие требования».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- ГОСТ Р 52167-2012 «Оборудование детских  игровых площадок. Безопасность конструкции и методы испытаний качелей. Общие требования».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- ГОСТ Р 52299-2004 - Оборудование детских игровых площадок. Безопасность конструкции и методы испытаний качалок. Общие требования.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- ГОСТ Р 52300-2004 - Оборудование детских игровых площадок. Безопасность конструкции и методы испытаний каруселей. Общие требования.</w:t>
      </w:r>
    </w:p>
    <w:p w:rsidR="00F268E3" w:rsidRPr="00AF7994" w:rsidRDefault="00F268E3" w:rsidP="00F268E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  <w:t>- ГОСТ Р 52301-2004 - Оборудование детских игровых площадок. Безопасность при эксплуатации.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изделия.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Требования к оборудованию.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Оборудование и элементы оборудования должны соответствовать возрастной группе детей, для которой они предназначены;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должны обеспечивать доступ взрослых для помощи детям внутри оборудования;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не допускать скопления воды на поверхности и обеспечивать свободный сток и просыхание;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конструкция оборудования должна обеспечивать прочность, устойчивость, жесткость и пространственную неизменяемость;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элементы оборудования из металла должны быть защищены от коррозии (или изготовлены из коррозийно-стойких материалов);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элементы оборудования из древесины должны изготавливаться из древесины классов «стойкие» и «среднестойкие» по ГОСТ 20022.2 и не должны иметь на поверхности дефектов обработки (заусенцев, задиров, отщепов, сколов и т.п.);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наличие выступающих элементов оборудования с острыми концами или кромками не допускается;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наличие шероховатых поверхностей, способных нанести травму ребенку, не допускается;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выступающие концы болтовых соединений должны быть защищены пластиковыми заглушками;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сварные швы должны быть гладкими;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крепление элементов оборудования должно исключать возможность их демонтажа без применения инструментов;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- оборудование и элементы оборудования не должны  допускать застревания тела, частей тела или одежды ребенка; 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для защиты детей от падения с оборудования должны быть предусмотрены предохраняющие перила или барьеры;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конструкция защитного ограждения не должна поощрять детей стоять или сидеть на нем;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в конструкции защитного ограждения не должно быть элементов, допускающих лазание детей или их подъем;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все закладные детали оборудования должны крепиться на фундаменты;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lastRenderedPageBreak/>
        <w:t>- элементы фундамента должны располагаться на глубине не менее 400 мм от поверхности покрытия игровой площадки.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Требования к материалам: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применяемые материалы не должны оказывать вредное воздействие на здоровье ребенка и окружающую среду в процессе эксплуатации;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применение полимерных легковоспламеняющихся материалов (группа В3 по ГОСТ 30402) не допускается;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применение чрезвычайно опасных по токсичности продуктов горения материалов не допускается (ГОСТ 12.1.044);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применение новых материалов, свойства которых недостаточно изучены, не допускается;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металлические материалы, образующие окислы, шелушащиеся или отслаивающиеся, должны быть защищены нетоксичным покрытием;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древесина и защитные средства древесины – по ГОСТ 20022.0 и ГОСТ 20022.2;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- фанера по ГОСТ 3916.1 и ГОСТ 3916.2 должна быть стойкой к атмосферным воздействиям.</w:t>
      </w:r>
    </w:p>
    <w:p w:rsidR="00F268E3" w:rsidRPr="00AF7994" w:rsidRDefault="00F268E3" w:rsidP="00CB537F">
      <w:pPr>
        <w:widowControl w:val="0"/>
        <w:spacing w:before="60"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>Требования к качеству товара:</w:t>
      </w:r>
    </w:p>
    <w:p w:rsidR="00F268E3" w:rsidRPr="00AF7994" w:rsidRDefault="00F268E3" w:rsidP="00CB537F">
      <w:pPr>
        <w:widowControl w:val="0"/>
        <w:spacing w:after="0" w:line="240" w:lineRule="auto"/>
        <w:ind w:right="-102" w:firstLine="539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оборудование должно быть новым, не бывшим в эксплуатации, предназначенным (адаптированным) для страны Заказчика и на него должна распространяется полная гарантия производителя.</w:t>
      </w:r>
    </w:p>
    <w:p w:rsidR="00F268E3" w:rsidRPr="00AF7994" w:rsidRDefault="00F268E3" w:rsidP="00CB537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b/>
          <w:sz w:val="24"/>
          <w:szCs w:val="24"/>
        </w:rPr>
        <w:tab/>
        <w:t>-</w:t>
      </w:r>
      <w:r w:rsidRPr="00AF7994">
        <w:rPr>
          <w:rFonts w:ascii="Times New Roman" w:hAnsi="Times New Roman"/>
          <w:sz w:val="24"/>
          <w:szCs w:val="24"/>
        </w:rPr>
        <w:t xml:space="preserve"> исполнитель гарантирует, что поставляемое оборудование принадлежат Поставщику на праве собственности,  не заложены, не арестованы, не является предметом споров с другими лицами.</w:t>
      </w:r>
    </w:p>
    <w:p w:rsidR="00F268E3" w:rsidRPr="00AF7994" w:rsidRDefault="00F268E3" w:rsidP="00CB537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</w: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исполнитель гарантирует Заказчику освобождение от всех претензий и судебных исков в случае нарушения Исполнителем патентных и/или лицензионных прав, товарных знаков, так же торговых марок, названий.</w:t>
      </w:r>
    </w:p>
    <w:p w:rsidR="00F268E3" w:rsidRPr="00AF7994" w:rsidRDefault="00F268E3" w:rsidP="00CB537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</w: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исполнитель гарантирует качество и безопасность поставляемого оборудования в соответствии с действующими стандартами, утвержденными на данный вид продукции и наличием сертификатов, обязательных для данного вида продукции, оформленных в соответствии с Российским законодательством. </w:t>
      </w:r>
    </w:p>
    <w:p w:rsidR="00F268E3" w:rsidRPr="00AF7994" w:rsidRDefault="00F268E3" w:rsidP="00CB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на поставляемое оборудование Поставщик предоставляет гарантию качества в соответствии с нормативными документами на данный вид продукции.</w:t>
      </w:r>
    </w:p>
    <w:p w:rsidR="00F268E3" w:rsidRPr="00AF7994" w:rsidRDefault="00F268E3" w:rsidP="00CB537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ab/>
      </w: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гарантийный срок на поставляемые товары не менее срока гарантии, введенного изготовителем. </w:t>
      </w:r>
    </w:p>
    <w:p w:rsidR="00F268E3" w:rsidRPr="00AF7994" w:rsidRDefault="00F268E3" w:rsidP="00CB53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b/>
          <w:sz w:val="24"/>
          <w:szCs w:val="24"/>
        </w:rPr>
        <w:t>-</w:t>
      </w:r>
      <w:r w:rsidRPr="00AF7994">
        <w:rPr>
          <w:rFonts w:ascii="Times New Roman" w:hAnsi="Times New Roman"/>
          <w:sz w:val="24"/>
          <w:szCs w:val="24"/>
        </w:rPr>
        <w:t xml:space="preserve"> риск случайной гибели, повреждения, а так же хищения имущества Заказчика в период поставки товара лежит на Исполнителе до момента подписания Сторонами Акта сдачи-приема.</w:t>
      </w:r>
    </w:p>
    <w:p w:rsidR="00F268E3" w:rsidRPr="00AF7994" w:rsidRDefault="00F268E3" w:rsidP="00F268E3">
      <w:pPr>
        <w:widowControl w:val="0"/>
        <w:numPr>
          <w:ilvl w:val="0"/>
          <w:numId w:val="9"/>
        </w:numPr>
        <w:spacing w:before="240" w:after="12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7994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качеству и безопасности проведения работ</w:t>
      </w:r>
    </w:p>
    <w:p w:rsidR="00F268E3" w:rsidRPr="00AF7994" w:rsidRDefault="00F268E3" w:rsidP="00F268E3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F268E3" w:rsidRPr="00AF7994" w:rsidRDefault="00F268E3" w:rsidP="00F268E3">
      <w:pPr>
        <w:widowControl w:val="0"/>
        <w:numPr>
          <w:ilvl w:val="1"/>
          <w:numId w:val="9"/>
        </w:numPr>
        <w:tabs>
          <w:tab w:val="left" w:pos="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994">
        <w:rPr>
          <w:rFonts w:ascii="Times New Roman" w:hAnsi="Times New Roman"/>
          <w:sz w:val="24"/>
          <w:szCs w:val="24"/>
        </w:rPr>
        <w:t xml:space="preserve"> Качество выполненной Подрядчиком работы должно соответствовать условиям Контракта. Гарантии качества работ предоставляются в полном объеме в соответствии с действующим законодательством. Гарантия качества результата работы распространяется на всё, составляющее результат работы. В случаях, когда работа выполнена Подрядчиком с отступлениями от условий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 действующим коммуникациям, объектам, расположенным в зоне производства работ и на прилегающей территории, имуществу Заказчика, он обязан за свой счет произвести восстановительные работы либо компенсировать причиненный ущерб. </w:t>
      </w:r>
    </w:p>
    <w:p w:rsidR="005A455A" w:rsidRPr="003C583F" w:rsidRDefault="004604F5" w:rsidP="00F268E3">
      <w:pPr>
        <w:pStyle w:val="a9"/>
        <w:numPr>
          <w:ilvl w:val="0"/>
          <w:numId w:val="9"/>
        </w:numPr>
        <w:spacing w:before="240" w:after="120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Гарантии выполнения работ</w:t>
      </w:r>
    </w:p>
    <w:p w:rsidR="00710643" w:rsidRDefault="00710643" w:rsidP="004604F5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54B6">
        <w:rPr>
          <w:rFonts w:ascii="Times New Roman" w:hAnsi="Times New Roman"/>
          <w:sz w:val="24"/>
          <w:szCs w:val="24"/>
        </w:rPr>
        <w:t xml:space="preserve">Гарантийный срок работ составляет </w:t>
      </w:r>
      <w:r>
        <w:rPr>
          <w:rFonts w:ascii="Times New Roman" w:hAnsi="Times New Roman"/>
          <w:sz w:val="24"/>
          <w:szCs w:val="24"/>
        </w:rPr>
        <w:t>12</w:t>
      </w:r>
      <w:r w:rsidRPr="003454B6">
        <w:rPr>
          <w:rFonts w:ascii="Times New Roman" w:hAnsi="Times New Roman"/>
          <w:sz w:val="24"/>
          <w:szCs w:val="24"/>
        </w:rPr>
        <w:t xml:space="preserve"> (двенадцать) месяцев со дня подписания акта выполненных работ;  объем предоставления гарантий качества работ - 100%.</w:t>
      </w:r>
      <w:r w:rsidRPr="00AF7994">
        <w:rPr>
          <w:rFonts w:ascii="Times New Roman" w:hAnsi="Times New Roman"/>
          <w:sz w:val="24"/>
          <w:szCs w:val="24"/>
        </w:rPr>
        <w:t xml:space="preserve"> </w:t>
      </w:r>
    </w:p>
    <w:p w:rsidR="00710643" w:rsidRPr="00710643" w:rsidRDefault="00710643" w:rsidP="00460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0643">
        <w:rPr>
          <w:rFonts w:ascii="Times New Roman" w:hAnsi="Times New Roman"/>
          <w:sz w:val="24"/>
          <w:szCs w:val="24"/>
        </w:rPr>
        <w:t>7.2.</w:t>
      </w:r>
      <w:r w:rsidRPr="00710643">
        <w:rPr>
          <w:rFonts w:ascii="Times New Roman" w:hAnsi="Times New Roman"/>
          <w:sz w:val="24"/>
          <w:szCs w:val="24"/>
        </w:rPr>
        <w:tab/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710643" w:rsidRPr="00710643" w:rsidRDefault="00710643" w:rsidP="00460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0643">
        <w:rPr>
          <w:rFonts w:ascii="Times New Roman" w:hAnsi="Times New Roman"/>
          <w:sz w:val="24"/>
          <w:szCs w:val="24"/>
        </w:rPr>
        <w:t>7.</w:t>
      </w:r>
      <w:r w:rsidR="004604F5">
        <w:rPr>
          <w:rFonts w:ascii="Times New Roman" w:hAnsi="Times New Roman"/>
          <w:sz w:val="24"/>
          <w:szCs w:val="24"/>
        </w:rPr>
        <w:t>3</w:t>
      </w:r>
      <w:r w:rsidRPr="00710643">
        <w:rPr>
          <w:rFonts w:ascii="Times New Roman" w:hAnsi="Times New Roman"/>
          <w:sz w:val="24"/>
          <w:szCs w:val="24"/>
        </w:rPr>
        <w:t>.</w:t>
      </w:r>
      <w:r w:rsidRPr="00710643">
        <w:rPr>
          <w:rFonts w:ascii="Times New Roman" w:hAnsi="Times New Roman"/>
          <w:sz w:val="24"/>
          <w:szCs w:val="24"/>
        </w:rPr>
        <w:tab/>
        <w:t>Гарантии качества должны быть на все материалы, конструктивные элементы, комплектующие, устанавливаемое оборудование.</w:t>
      </w:r>
    </w:p>
    <w:p w:rsidR="00710643" w:rsidRPr="00710643" w:rsidRDefault="00710643" w:rsidP="00460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0643">
        <w:rPr>
          <w:rFonts w:ascii="Times New Roman" w:hAnsi="Times New Roman"/>
          <w:sz w:val="24"/>
          <w:szCs w:val="24"/>
        </w:rPr>
        <w:t>7.</w:t>
      </w:r>
      <w:r w:rsidR="004604F5">
        <w:rPr>
          <w:rFonts w:ascii="Times New Roman" w:hAnsi="Times New Roman"/>
          <w:sz w:val="24"/>
          <w:szCs w:val="24"/>
        </w:rPr>
        <w:t>4</w:t>
      </w:r>
      <w:r w:rsidRPr="00710643">
        <w:rPr>
          <w:rFonts w:ascii="Times New Roman" w:hAnsi="Times New Roman"/>
          <w:sz w:val="24"/>
          <w:szCs w:val="24"/>
        </w:rPr>
        <w:t>.</w:t>
      </w:r>
      <w:r w:rsidRPr="00710643">
        <w:rPr>
          <w:rFonts w:ascii="Times New Roman" w:hAnsi="Times New Roman"/>
          <w:sz w:val="24"/>
          <w:szCs w:val="24"/>
        </w:rPr>
        <w:tab/>
        <w:t>Подрядчик обязуется возместить совокупный объем расходов Заказчика в случае наступления гарантийных обязательств в пределах цены муниципального контракта.</w:t>
      </w:r>
    </w:p>
    <w:p w:rsidR="00710643" w:rsidRPr="00AF7994" w:rsidRDefault="00710643" w:rsidP="00460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55A" w:rsidRPr="003C583F" w:rsidRDefault="005A455A" w:rsidP="005A455A">
      <w:pPr>
        <w:keepNext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A79AD" w:rsidRDefault="00CA79AD">
      <w:pPr>
        <w:rPr>
          <w:sz w:val="24"/>
          <w:szCs w:val="24"/>
        </w:rPr>
      </w:pPr>
    </w:p>
    <w:p w:rsidR="00530EED" w:rsidRPr="007400BE" w:rsidRDefault="00157497" w:rsidP="00530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530EED" w:rsidRPr="007400BE">
        <w:rPr>
          <w:rFonts w:ascii="Times New Roman" w:hAnsi="Times New Roman" w:cs="Times New Roman"/>
          <w:sz w:val="24"/>
          <w:szCs w:val="24"/>
        </w:rPr>
        <w:t xml:space="preserve"> _____________________ И.Г. Киселев</w:t>
      </w:r>
    </w:p>
    <w:p w:rsidR="00530EED" w:rsidRDefault="00530EED" w:rsidP="0053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0EED" w:rsidRPr="007400BE" w:rsidRDefault="00530EED" w:rsidP="0053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0EED" w:rsidRDefault="00157497" w:rsidP="00530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530EED"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30EED" w:rsidRPr="007400BE">
        <w:rPr>
          <w:rFonts w:ascii="Times New Roman" w:hAnsi="Times New Roman" w:cs="Times New Roman"/>
          <w:sz w:val="24"/>
          <w:szCs w:val="24"/>
        </w:rPr>
        <w:t>____ Царькова Е.В.</w:t>
      </w: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530EED" w:rsidRDefault="00530EED">
      <w:pPr>
        <w:rPr>
          <w:sz w:val="24"/>
          <w:szCs w:val="24"/>
        </w:rPr>
      </w:pPr>
    </w:p>
    <w:p w:rsidR="00190CBF" w:rsidRDefault="00190CBF">
      <w:pPr>
        <w:rPr>
          <w:sz w:val="24"/>
          <w:szCs w:val="24"/>
        </w:rPr>
      </w:pPr>
    </w:p>
    <w:p w:rsidR="00190CBF" w:rsidRDefault="00190CBF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F268E3" w:rsidRDefault="00F268E3">
      <w:pPr>
        <w:rPr>
          <w:sz w:val="24"/>
          <w:szCs w:val="24"/>
        </w:rPr>
      </w:pPr>
    </w:p>
    <w:p w:rsidR="00190CBF" w:rsidRPr="009B1CB6" w:rsidRDefault="00190CBF" w:rsidP="00190CBF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1721E">
        <w:rPr>
          <w:rFonts w:ascii="Times New Roman" w:hAnsi="Times New Roman" w:cs="Times New Roman"/>
          <w:sz w:val="24"/>
          <w:szCs w:val="24"/>
        </w:rPr>
        <w:t>2</w:t>
      </w:r>
    </w:p>
    <w:p w:rsidR="00190CBF" w:rsidRDefault="00190CBF" w:rsidP="00190CBF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190CBF" w:rsidRPr="009B1CB6" w:rsidRDefault="00190CBF" w:rsidP="00190CBF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CA79AD" w:rsidRP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9AD" w:rsidRP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A79AD" w:rsidRP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F04713" w:rsidRDefault="00F04713" w:rsidP="00F0471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B4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</w:t>
      </w:r>
      <w:r w:rsidRPr="00AF16B4">
        <w:rPr>
          <w:rFonts w:ascii="Times New Roman" w:hAnsi="Times New Roman" w:cs="Times New Roman"/>
          <w:b/>
          <w:bCs/>
          <w:sz w:val="24"/>
          <w:szCs w:val="24"/>
        </w:rPr>
        <w:t>ремонту и оборудованию детских площадок</w:t>
      </w:r>
      <w:r w:rsidRPr="00AF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9AD" w:rsidRDefault="00CA79AD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BE" w:rsidRPr="00CA79AD" w:rsidRDefault="007400BE" w:rsidP="00CA79A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CA79AD" w:rsidRPr="00CA79AD" w:rsidTr="00F04713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CA79AD" w:rsidRPr="00CA79AD" w:rsidTr="00F04713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Выбран проектно-сметный метод на основании пп. 2-5 ст. 22 Федерального закона от 05.04.2013 № 44-ФЗ, приказу Минэкономразвития РФ от 02.10.2013 г. № 567.</w:t>
            </w:r>
          </w:p>
        </w:tc>
      </w:tr>
      <w:tr w:rsidR="00CA79AD" w:rsidRPr="00CA79AD" w:rsidTr="00F04713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7400BE">
            <w:pPr>
              <w:pStyle w:val="ConsPlusNormal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F46339" w:rsidP="00E76CE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04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0 000</w:t>
            </w:r>
            <w:r w:rsidR="007400BE" w:rsidRPr="00CA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79AD" w:rsidRPr="00CA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E76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триста</w:t>
            </w:r>
            <w:r w:rsidR="00CA79AD" w:rsidRPr="00CA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тысяч</w:t>
            </w:r>
            <w:r w:rsidR="00E76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E76CE2">
              <w:t xml:space="preserve"> </w:t>
            </w:r>
            <w:r w:rsidR="00E76CE2" w:rsidRPr="00E76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рублей</w:t>
            </w:r>
            <w:r w:rsidR="00CA79AD" w:rsidRPr="00CA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0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коп</w:t>
            </w:r>
            <w:r w:rsidR="00E76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A79AD" w:rsidRPr="00CA79AD" w:rsidTr="00F04713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D" w:rsidRPr="00CA79AD" w:rsidRDefault="00CA79AD" w:rsidP="00CB537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="00F04713" w:rsidRPr="00CB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CB537F" w:rsidRPr="00CB5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A455A" w:rsidRDefault="005A455A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00BE" w:rsidRDefault="007400BE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Default="0024536A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00BE" w:rsidRDefault="007400BE" w:rsidP="005A4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Pr="007400BE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_____________________ И.Г. Киселев</w:t>
      </w:r>
    </w:p>
    <w:p w:rsidR="0024536A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Pr="007400BE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36A" w:rsidRDefault="0024536A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400BE">
        <w:rPr>
          <w:rFonts w:ascii="Times New Roman" w:hAnsi="Times New Roman" w:cs="Times New Roman"/>
          <w:sz w:val="24"/>
          <w:szCs w:val="24"/>
        </w:rPr>
        <w:t>____ Царькова Е.В.</w:t>
      </w:r>
    </w:p>
    <w:p w:rsidR="0024536A" w:rsidRDefault="0024536A" w:rsidP="0024536A">
      <w:pPr>
        <w:rPr>
          <w:sz w:val="24"/>
          <w:szCs w:val="24"/>
        </w:rPr>
      </w:pPr>
    </w:p>
    <w:p w:rsidR="003C2391" w:rsidRDefault="003C2391" w:rsidP="002453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C2391" w:rsidSect="00CB537F">
      <w:footerReference w:type="default" r:id="rId8"/>
      <w:pgSz w:w="11905" w:h="16838"/>
      <w:pgMar w:top="851" w:right="567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C5" w:rsidRDefault="004843C5" w:rsidP="00CB537F">
      <w:pPr>
        <w:spacing w:after="0" w:line="240" w:lineRule="auto"/>
      </w:pPr>
      <w:r>
        <w:separator/>
      </w:r>
    </w:p>
  </w:endnote>
  <w:endnote w:type="continuationSeparator" w:id="0">
    <w:p w:rsidR="004843C5" w:rsidRDefault="004843C5" w:rsidP="00CB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570659"/>
      <w:docPartObj>
        <w:docPartGallery w:val="Page Numbers (Bottom of Page)"/>
        <w:docPartUnique/>
      </w:docPartObj>
    </w:sdtPr>
    <w:sdtEndPr/>
    <w:sdtContent>
      <w:p w:rsidR="00CB537F" w:rsidRDefault="00CB53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AF">
          <w:rPr>
            <w:noProof/>
          </w:rPr>
          <w:t>2</w:t>
        </w:r>
        <w:r>
          <w:fldChar w:fldCharType="end"/>
        </w:r>
      </w:p>
    </w:sdtContent>
  </w:sdt>
  <w:p w:rsidR="00CB537F" w:rsidRDefault="00CB53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C5" w:rsidRDefault="004843C5" w:rsidP="00CB537F">
      <w:pPr>
        <w:spacing w:after="0" w:line="240" w:lineRule="auto"/>
      </w:pPr>
      <w:r>
        <w:separator/>
      </w:r>
    </w:p>
  </w:footnote>
  <w:footnote w:type="continuationSeparator" w:id="0">
    <w:p w:rsidR="004843C5" w:rsidRDefault="004843C5" w:rsidP="00CB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06"/>
    <w:multiLevelType w:val="multilevel"/>
    <w:tmpl w:val="5F548A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231A4C91"/>
    <w:multiLevelType w:val="multilevel"/>
    <w:tmpl w:val="30FCC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806250A"/>
    <w:multiLevelType w:val="multilevel"/>
    <w:tmpl w:val="4FE2EC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3BDA4B85"/>
    <w:multiLevelType w:val="multilevel"/>
    <w:tmpl w:val="0100D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3D110549"/>
    <w:multiLevelType w:val="multilevel"/>
    <w:tmpl w:val="770227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" w15:restartNumberingAfterBreak="0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" w15:restartNumberingAfterBreak="0">
    <w:nsid w:val="45D379CA"/>
    <w:multiLevelType w:val="multilevel"/>
    <w:tmpl w:val="9FB2D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470A18BB"/>
    <w:multiLevelType w:val="multilevel"/>
    <w:tmpl w:val="277E92C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84C5033"/>
    <w:multiLevelType w:val="multilevel"/>
    <w:tmpl w:val="4FF8682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6FD622A8"/>
    <w:multiLevelType w:val="multilevel"/>
    <w:tmpl w:val="3184F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BCD3859"/>
    <w:multiLevelType w:val="multilevel"/>
    <w:tmpl w:val="954ADC6E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5A"/>
    <w:rsid w:val="000D2745"/>
    <w:rsid w:val="00157497"/>
    <w:rsid w:val="00157AAF"/>
    <w:rsid w:val="00190CBF"/>
    <w:rsid w:val="0021420E"/>
    <w:rsid w:val="0024536A"/>
    <w:rsid w:val="002B3515"/>
    <w:rsid w:val="003C2391"/>
    <w:rsid w:val="004026AE"/>
    <w:rsid w:val="004604F5"/>
    <w:rsid w:val="004843C5"/>
    <w:rsid w:val="00530EED"/>
    <w:rsid w:val="00574B75"/>
    <w:rsid w:val="005A455A"/>
    <w:rsid w:val="005B36FE"/>
    <w:rsid w:val="0060188F"/>
    <w:rsid w:val="00647583"/>
    <w:rsid w:val="006A0DBD"/>
    <w:rsid w:val="006D7A5E"/>
    <w:rsid w:val="00710643"/>
    <w:rsid w:val="007400BE"/>
    <w:rsid w:val="00790CFF"/>
    <w:rsid w:val="00862433"/>
    <w:rsid w:val="008F7961"/>
    <w:rsid w:val="00981168"/>
    <w:rsid w:val="00A300AF"/>
    <w:rsid w:val="00A51910"/>
    <w:rsid w:val="00AF16B4"/>
    <w:rsid w:val="00BA5F5E"/>
    <w:rsid w:val="00BB43EC"/>
    <w:rsid w:val="00C1721E"/>
    <w:rsid w:val="00C622EC"/>
    <w:rsid w:val="00C74044"/>
    <w:rsid w:val="00CA79AD"/>
    <w:rsid w:val="00CB537F"/>
    <w:rsid w:val="00CE598E"/>
    <w:rsid w:val="00CF75C3"/>
    <w:rsid w:val="00D6186A"/>
    <w:rsid w:val="00E76CE2"/>
    <w:rsid w:val="00F04713"/>
    <w:rsid w:val="00F22D03"/>
    <w:rsid w:val="00F24416"/>
    <w:rsid w:val="00F268E3"/>
    <w:rsid w:val="00F46339"/>
    <w:rsid w:val="00F636A8"/>
    <w:rsid w:val="00F66B9E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F89D-09D2-40AC-B165-302AB24C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link w:val="a4"/>
    <w:qFormat/>
    <w:rsid w:val="005A455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rsid w:val="005A455A"/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5A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A455A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A455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A455A"/>
    <w:rPr>
      <w:color w:val="0000FF" w:themeColor="hyperlink"/>
      <w:u w:val="single"/>
    </w:rPr>
  </w:style>
  <w:style w:type="paragraph" w:customStyle="1" w:styleId="ConsNormal">
    <w:name w:val="ConsNormal"/>
    <w:rsid w:val="005A45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5A45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45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5A455A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okpdspan1">
    <w:name w:val="okpd_span1"/>
    <w:basedOn w:val="a0"/>
    <w:rsid w:val="005A45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5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9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537F"/>
  </w:style>
  <w:style w:type="paragraph" w:styleId="ae">
    <w:name w:val="footer"/>
    <w:basedOn w:val="a"/>
    <w:link w:val="af"/>
    <w:uiPriority w:val="99"/>
    <w:unhideWhenUsed/>
    <w:rsid w:val="00CB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FDF7-126F-4D27-BF26-EC4447C0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Надежда</cp:lastModifiedBy>
  <cp:revision>2</cp:revision>
  <cp:lastPrinted>2017-05-02T06:31:00Z</cp:lastPrinted>
  <dcterms:created xsi:type="dcterms:W3CDTF">2018-06-04T09:46:00Z</dcterms:created>
  <dcterms:modified xsi:type="dcterms:W3CDTF">2018-06-04T09:46:00Z</dcterms:modified>
</cp:coreProperties>
</file>